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07" w:rsidRDefault="007B6E40">
      <w:pPr>
        <w:widowControl w:val="0"/>
        <w:spacing w:line="240" w:lineRule="atLeast"/>
        <w:jc w:val="center"/>
        <w:rPr>
          <w:b/>
        </w:rPr>
      </w:pPr>
      <w:bookmarkStart w:id="0" w:name="_GoBack"/>
      <w:bookmarkEnd w:id="0"/>
      <w:r>
        <w:rPr>
          <w:b/>
        </w:rPr>
        <w:t>Выписка</w:t>
      </w:r>
    </w:p>
    <w:p w:rsidR="008D1E07" w:rsidRDefault="007B6E40">
      <w:pPr>
        <w:widowControl w:val="0"/>
        <w:spacing w:line="240" w:lineRule="atLeast"/>
        <w:jc w:val="center"/>
        <w:rPr>
          <w:b/>
        </w:rPr>
      </w:pPr>
      <w:r>
        <w:rPr>
          <w:b/>
        </w:rPr>
        <w:t xml:space="preserve">из плана мероприятий ("дорожной карты")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– 2020 годы, </w:t>
      </w:r>
      <w:r>
        <w:br/>
      </w:r>
      <w:r>
        <w:rPr>
          <w:b/>
        </w:rPr>
        <w:t>утвержденного распоряжением Правительства Российской Федерации от 16.08.2018 № 1697-р,</w:t>
      </w:r>
    </w:p>
    <w:p w:rsidR="008D1E07" w:rsidRDefault="007B6E40">
      <w:pPr>
        <w:widowControl w:val="0"/>
        <w:spacing w:line="240" w:lineRule="atLeast"/>
        <w:jc w:val="center"/>
        <w:rPr>
          <w:b/>
        </w:rPr>
      </w:pPr>
      <w:r>
        <w:rPr>
          <w:b/>
        </w:rPr>
        <w:t>в части автомобильного транспорта</w:t>
      </w:r>
    </w:p>
    <w:p w:rsidR="008D1E07" w:rsidRDefault="007B6E40">
      <w:pPr>
        <w:widowControl w:val="0"/>
        <w:jc w:val="center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II. План развития конкуренции </w:t>
      </w:r>
    </w:p>
    <w:p w:rsidR="008D1E07" w:rsidRDefault="008D1E07">
      <w:pPr>
        <w:widowControl w:val="0"/>
        <w:rPr>
          <w:rFonts w:ascii="Arial" w:hAnsi="Arial"/>
          <w:sz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4762"/>
        <w:gridCol w:w="1276"/>
        <w:gridCol w:w="3912"/>
        <w:gridCol w:w="1984"/>
        <w:gridCol w:w="2665"/>
      </w:tblGrid>
      <w:tr w:rsidR="008D1E07">
        <w:tc>
          <w:tcPr>
            <w:tcW w:w="53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Наименование мероприятия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Вид документа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Ожидаемый результат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Срок реализации </w:t>
            </w:r>
            <w:hyperlink r:id="rId6" w:history="1">
              <w:r>
                <w:rPr>
                  <w:rFonts w:ascii="Arial" w:hAnsi="Arial"/>
                  <w:sz w:val="18"/>
                </w:rPr>
                <w:t xml:space="preserve">&lt;1&gt; </w:t>
              </w:r>
            </w:hyperlink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Ответственные исполнители (соисполнители) </w:t>
            </w:r>
          </w:p>
        </w:tc>
      </w:tr>
      <w:tr w:rsidR="008D1E07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outlineLvl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XVII. Транспортные услуги</w:t>
            </w:r>
          </w:p>
        </w:tc>
      </w:tr>
      <w:tr w:rsidR="008D1E07">
        <w:tc>
          <w:tcPr>
            <w:tcW w:w="15138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outlineLvl w:val="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Автомобильный транспорт</w:t>
            </w:r>
          </w:p>
        </w:tc>
      </w:tr>
      <w:tr w:rsidR="008D1E07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Разработка и </w:t>
            </w:r>
            <w:r>
              <w:rPr>
                <w:rFonts w:ascii="Arial" w:hAnsi="Arial"/>
                <w:sz w:val="18"/>
              </w:rPr>
              <w:t>утверждение типового контракта для закупки уполномоченными органами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приказ Минтранса</w:t>
            </w:r>
            <w:r>
              <w:rPr>
                <w:rFonts w:ascii="Arial" w:hAnsi="Arial"/>
                <w:sz w:val="18"/>
              </w:rPr>
              <w:t xml:space="preserve">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оптимизация процедур государственных закупок в сфере автомобильного транспорта. Урегулирование порядка проведения государственных (муниципальных) закупок уполномоченными органами исполнительной власти субъектов Российской Федерации и органами местн</w:t>
            </w:r>
            <w:r>
              <w:rPr>
                <w:rFonts w:ascii="Arial" w:hAnsi="Arial"/>
                <w:sz w:val="18"/>
              </w:rPr>
              <w:t>ого самоуправления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 квартал 2018 г.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Минэкономразвития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ФАС России</w:t>
            </w:r>
          </w:p>
        </w:tc>
      </w:tr>
      <w:tr w:rsidR="008D1E07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Разработка проекта федерального закона, предусматривающего внесение изменений в </w:t>
            </w:r>
            <w:hyperlink r:id="rId7" w:history="1">
              <w:r>
                <w:rPr>
                  <w:rFonts w:ascii="Arial" w:hAnsi="Arial"/>
                  <w:sz w:val="18"/>
                </w:rPr>
                <w:t>статью 34</w:t>
              </w:r>
            </w:hyperlink>
            <w:r>
              <w:rPr>
                <w:rFonts w:ascii="Arial" w:hAnsi="Arial"/>
                <w:sz w:val="18"/>
              </w:rPr>
              <w:t xml:space="preserve"> Федерального закона "Об организации регулярных перевозок пассажиров и багажа автомобильным тран</w:t>
            </w:r>
            <w:r>
              <w:rPr>
                <w:rFonts w:ascii="Arial" w:hAnsi="Arial"/>
                <w:sz w:val="18"/>
              </w:rPr>
              <w:t xml:space="preserve">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направленных на установление единого перечня обязательных платных услуг в зданиях и на территориях </w:t>
            </w:r>
            <w:r>
              <w:rPr>
                <w:rFonts w:ascii="Arial" w:hAnsi="Arial"/>
                <w:sz w:val="18"/>
              </w:rPr>
              <w:t>автовокзалов и автостанций, а также формирование правил взимания сборов за их оказание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федеральный закон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формирование единообразных стандартов и правил поведения на рынке услуг автовокзалов и автостанций, а также формирование единообразного подхода к устан</w:t>
            </w:r>
            <w:r>
              <w:rPr>
                <w:rFonts w:ascii="Arial" w:hAnsi="Arial"/>
                <w:sz w:val="18"/>
              </w:rPr>
              <w:t>овлению стоимости таких услуг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2018 год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Минтранс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Минфин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Минэкономразвития России</w:t>
            </w:r>
          </w:p>
        </w:tc>
      </w:tr>
      <w:tr w:rsidR="008D1E07"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bookmarkStart w:id="1" w:name="Par42"/>
            <w:bookmarkEnd w:id="1"/>
            <w:r>
              <w:rPr>
                <w:rFonts w:ascii="Arial" w:hAnsi="Arial"/>
                <w:sz w:val="16"/>
              </w:rPr>
              <w:t>5.</w:t>
            </w:r>
          </w:p>
        </w:tc>
        <w:tc>
          <w:tcPr>
            <w:tcW w:w="47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Принятие ведомственных нормативных правовых актов, направленных на реализацию Федерального </w:t>
            </w:r>
            <w:hyperlink r:id="rId8" w:history="1">
              <w:r>
                <w:rPr>
                  <w:rFonts w:ascii="Arial" w:hAnsi="Arial"/>
                  <w:sz w:val="16"/>
                </w:rPr>
                <w:t>закона</w:t>
              </w:r>
            </w:hyperlink>
            <w:r>
              <w:rPr>
                <w:rFonts w:ascii="Arial" w:hAnsi="Arial"/>
                <w:sz w:val="16"/>
              </w:rPr>
              <w:t xml:space="preserve"> "Об организации регулярных перевозок пассажиров и багажа автомобильным транспортом и городским наземным электрическим тр</w:t>
            </w:r>
            <w:r>
              <w:rPr>
                <w:rFonts w:ascii="Arial" w:hAnsi="Arial"/>
                <w:sz w:val="16"/>
              </w:rPr>
              <w:t>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приказы Минтранса России</w:t>
            </w:r>
          </w:p>
        </w:tc>
        <w:tc>
          <w:tcPr>
            <w:tcW w:w="3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реализация положений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1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течение</w:t>
            </w:r>
            <w:r>
              <w:rPr>
                <w:rFonts w:ascii="Arial" w:hAnsi="Arial"/>
                <w:sz w:val="16"/>
              </w:rPr>
              <w:t xml:space="preserve"> 6 месяцев с даты вступления в силу Федерального закона, предусмотренного </w:t>
            </w:r>
            <w:hyperlink w:anchor="Par42" w:history="1">
              <w:r>
                <w:rPr>
                  <w:rFonts w:ascii="Arial" w:hAnsi="Arial"/>
                  <w:sz w:val="16"/>
                </w:rPr>
                <w:t>пунктом 5</w:t>
              </w:r>
            </w:hyperlink>
            <w:r>
              <w:rPr>
                <w:rFonts w:ascii="Arial" w:hAnsi="Arial"/>
                <w:sz w:val="16"/>
              </w:rPr>
              <w:t xml:space="preserve"> настоящего раздела</w:t>
            </w:r>
          </w:p>
        </w:tc>
        <w:tc>
          <w:tcPr>
            <w:tcW w:w="26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Минтранс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ФАС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Минфин России,</w:t>
            </w:r>
          </w:p>
          <w:p w:rsidR="008D1E07" w:rsidRDefault="007B6E40">
            <w:pPr>
              <w:widowControl w:val="0"/>
              <w:spacing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Минэкономразвития России</w:t>
            </w:r>
          </w:p>
        </w:tc>
      </w:tr>
    </w:tbl>
    <w:p w:rsidR="008D1E07" w:rsidRDefault="008D1E07"/>
    <w:sectPr w:rsidR="008D1E07">
      <w:headerReference w:type="default" r:id="rId9"/>
      <w:headerReference w:type="first" r:id="rId10"/>
      <w:pgSz w:w="16840" w:h="11907"/>
      <w:pgMar w:top="1304" w:right="851" w:bottom="1021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40" w:rsidRDefault="007B6E40">
      <w:pPr>
        <w:spacing w:line="240" w:lineRule="auto"/>
      </w:pPr>
      <w:r>
        <w:separator/>
      </w:r>
    </w:p>
  </w:endnote>
  <w:endnote w:type="continuationSeparator" w:id="0">
    <w:p w:rsidR="007B6E40" w:rsidRDefault="007B6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40" w:rsidRDefault="007B6E40">
      <w:pPr>
        <w:spacing w:line="240" w:lineRule="auto"/>
      </w:pPr>
      <w:r>
        <w:separator/>
      </w:r>
    </w:p>
  </w:footnote>
  <w:footnote w:type="continuationSeparator" w:id="0">
    <w:p w:rsidR="007B6E40" w:rsidRDefault="007B6E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07" w:rsidRDefault="007B6E40">
    <w:pPr>
      <w:framePr w:wrap="around" w:vAnchor="text" w:hAnchor="margin" w:xAlign="center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end"/>
    </w:r>
  </w:p>
  <w:p w:rsidR="008D1E07" w:rsidRDefault="008D1E07">
    <w:pPr>
      <w:pStyle w:val="a8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07" w:rsidRDefault="008D1E07">
    <w:pPr>
      <w:pStyle w:val="a8"/>
      <w:tabs>
        <w:tab w:val="clear" w:pos="4153"/>
        <w:tab w:val="clear" w:pos="830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07"/>
    <w:rsid w:val="007B6E40"/>
    <w:rsid w:val="008D1E07"/>
    <w:rsid w:val="00B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72B27-AF65-449A-9BD0-5EFE41DD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4">
    <w:name w:val="List Paragraph"/>
    <w:basedOn w:val="a"/>
    <w:link w:val="a5"/>
    <w:pPr>
      <w:spacing w:line="240" w:lineRule="auto"/>
      <w:ind w:left="720"/>
      <w:contextualSpacing/>
      <w:jc w:val="left"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1pt">
    <w:name w:val="Основной текст + 11 pt"/>
    <w:link w:val="11pt0"/>
    <w:rPr>
      <w:rFonts w:ascii="Times New Roman" w:hAnsi="Times New Roman"/>
      <w:sz w:val="22"/>
    </w:rPr>
  </w:style>
  <w:style w:type="character" w:customStyle="1" w:styleId="11pt0">
    <w:name w:val="Основной текст + 11 pt"/>
    <w:link w:val="11pt"/>
    <w:rPr>
      <w:rFonts w:ascii="Times New Roman" w:hAnsi="Times New Roman"/>
      <w:color w:val="000000"/>
      <w:spacing w:val="0"/>
      <w:sz w:val="22"/>
      <w:u w:val="none"/>
    </w:rPr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текст1"/>
    <w:basedOn w:val="a"/>
    <w:link w:val="18"/>
    <w:pPr>
      <w:widowControl w:val="0"/>
      <w:spacing w:after="360" w:line="216" w:lineRule="exact"/>
      <w:ind w:hanging="280"/>
    </w:pPr>
    <w:rPr>
      <w:sz w:val="18"/>
    </w:rPr>
  </w:style>
  <w:style w:type="character" w:customStyle="1" w:styleId="18">
    <w:name w:val="Основной текст1"/>
    <w:basedOn w:val="1"/>
    <w:link w:val="17"/>
    <w:rPr>
      <w:rFonts w:ascii="Times New Roman" w:hAnsi="Times New Roman"/>
      <w:sz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3">
    <w:name w:val="Основной шрифт абзаца1"/>
    <w:link w:val="ad"/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743701ADB5EDA333D710C6AE0116B45D6FC6813D5E01FF0945373B85C07C86B757ECE82EFED2D5349875FEE15EH5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743701ADB5EDA333D710C6AE0116B45D6FC6813D5E01FF0945373B85C07C86A557B4E42EF8CFD1358D23AFA4B8CD1BD6FF5B4F12E7731756H7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52473FBAEC7A895B07B9C390D1BDBD73094A26941FCD52DD08A650B570F70F1C7394C9148B0B2A7CDEEE48F639D48E90B67A109CEF66Cd4K5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2019-01-31T12:48:00Z</dcterms:created>
  <dcterms:modified xsi:type="dcterms:W3CDTF">2019-01-31T12:48:00Z</dcterms:modified>
</cp:coreProperties>
</file>