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78" w:rsidRDefault="00B05A78" w:rsidP="00B0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Краткие разъяснения по заполнению формы</w:t>
      </w:r>
    </w:p>
    <w:p w:rsidR="00B05A78" w:rsidRDefault="00B05A78" w:rsidP="00B0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«Сведения об автомобильных дорогах общего пользования</w:t>
      </w:r>
    </w:p>
    <w:p w:rsidR="00B05A78" w:rsidRDefault="00B05A78" w:rsidP="00B0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регионального или межмуниципального значения»</w:t>
      </w:r>
    </w:p>
    <w:p w:rsidR="00B05A78" w:rsidRDefault="00B05A78" w:rsidP="00B05A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003F" w:rsidRPr="008258B5" w:rsidRDefault="00FF003F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58B5">
        <w:rPr>
          <w:rFonts w:ascii="Times New Roman" w:hAnsi="Times New Roman" w:cs="Times New Roman"/>
          <w:b/>
          <w:sz w:val="28"/>
          <w:szCs w:val="28"/>
        </w:rPr>
        <w:t xml:space="preserve">В срок </w:t>
      </w:r>
      <w:r w:rsidRPr="008258B5">
        <w:rPr>
          <w:rFonts w:ascii="Times New Roman" w:hAnsi="Times New Roman" w:cs="Times New Roman"/>
          <w:b/>
          <w:sz w:val="28"/>
          <w:szCs w:val="28"/>
          <w:u w:val="single"/>
        </w:rPr>
        <w:t>до 28 мая 2018 г</w:t>
      </w:r>
      <w:r w:rsidRPr="008258B5">
        <w:rPr>
          <w:rFonts w:ascii="Times New Roman" w:hAnsi="Times New Roman" w:cs="Times New Roman"/>
          <w:b/>
          <w:sz w:val="28"/>
          <w:szCs w:val="28"/>
        </w:rPr>
        <w:t>. п</w:t>
      </w:r>
      <w:r w:rsidRPr="008258B5">
        <w:rPr>
          <w:rFonts w:ascii="Times New Roman" w:hAnsi="Times New Roman" w:cs="Times New Roman"/>
          <w:b/>
          <w:sz w:val="28"/>
          <w:szCs w:val="28"/>
        </w:rPr>
        <w:t xml:space="preserve">одлежат </w:t>
      </w:r>
      <w:r w:rsidR="0051088B" w:rsidRPr="008258B5">
        <w:rPr>
          <w:rFonts w:ascii="Times New Roman" w:hAnsi="Times New Roman" w:cs="Times New Roman"/>
          <w:b/>
          <w:sz w:val="28"/>
          <w:szCs w:val="28"/>
        </w:rPr>
        <w:t>представлению</w:t>
      </w:r>
      <w:r w:rsidRPr="008258B5">
        <w:rPr>
          <w:rFonts w:ascii="Times New Roman" w:hAnsi="Times New Roman" w:cs="Times New Roman"/>
          <w:b/>
          <w:sz w:val="28"/>
          <w:szCs w:val="28"/>
        </w:rPr>
        <w:t xml:space="preserve"> таблицы с </w:t>
      </w:r>
      <w:r w:rsidR="00895835" w:rsidRPr="008258B5">
        <w:rPr>
          <w:rFonts w:ascii="Times New Roman" w:hAnsi="Times New Roman" w:cs="Times New Roman"/>
          <w:b/>
          <w:sz w:val="28"/>
          <w:szCs w:val="28"/>
        </w:rPr>
        <w:t>заполненными</w:t>
      </w:r>
      <w:r w:rsidRPr="00825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58B5">
        <w:rPr>
          <w:rFonts w:ascii="Times New Roman" w:hAnsi="Times New Roman" w:cs="Times New Roman"/>
          <w:b/>
          <w:sz w:val="28"/>
          <w:szCs w:val="28"/>
          <w:u w:val="single"/>
        </w:rPr>
        <w:t>сводны</w:t>
      </w:r>
      <w:r w:rsidR="00895835" w:rsidRPr="008258B5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r w:rsidRPr="008258B5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данны</w:t>
      </w:r>
      <w:r w:rsidR="00895835" w:rsidRPr="008258B5">
        <w:rPr>
          <w:rFonts w:ascii="Times New Roman" w:hAnsi="Times New Roman" w:cs="Times New Roman"/>
          <w:b/>
          <w:sz w:val="28"/>
          <w:szCs w:val="28"/>
          <w:u w:val="single"/>
        </w:rPr>
        <w:t>ми</w:t>
      </w:r>
      <w:r w:rsidRPr="008258B5">
        <w:rPr>
          <w:rFonts w:ascii="Times New Roman" w:hAnsi="Times New Roman" w:cs="Times New Roman"/>
          <w:b/>
          <w:sz w:val="28"/>
          <w:szCs w:val="28"/>
        </w:rPr>
        <w:t xml:space="preserve"> по субъекту Российской Федерации, в месячный срок – в разрезе автомобильных дорог общего пользования регионального или межмуниципального значения.</w:t>
      </w:r>
    </w:p>
    <w:p w:rsidR="00895835" w:rsidRPr="008258B5" w:rsidRDefault="00895835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5A78" w:rsidRDefault="00895835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05A78">
        <w:rPr>
          <w:rFonts w:ascii="Times New Roman" w:hAnsi="Times New Roman" w:cs="Times New Roman"/>
          <w:sz w:val="28"/>
          <w:szCs w:val="28"/>
        </w:rPr>
        <w:t xml:space="preserve">. Заполнению подлежат </w:t>
      </w:r>
      <w:r w:rsidR="00656C4F">
        <w:rPr>
          <w:rFonts w:ascii="Times New Roman" w:hAnsi="Times New Roman" w:cs="Times New Roman"/>
          <w:sz w:val="28"/>
          <w:szCs w:val="28"/>
        </w:rPr>
        <w:t xml:space="preserve">все таблицы, расположенные на отдельных </w:t>
      </w:r>
      <w:r w:rsidR="00B05A78">
        <w:rPr>
          <w:rFonts w:ascii="Times New Roman" w:hAnsi="Times New Roman" w:cs="Times New Roman"/>
          <w:sz w:val="28"/>
          <w:szCs w:val="28"/>
        </w:rPr>
        <w:t xml:space="preserve"> лист</w:t>
      </w:r>
      <w:r w:rsidR="00656C4F">
        <w:rPr>
          <w:rFonts w:ascii="Times New Roman" w:hAnsi="Times New Roman" w:cs="Times New Roman"/>
          <w:sz w:val="28"/>
          <w:szCs w:val="28"/>
        </w:rPr>
        <w:t>ах</w:t>
      </w:r>
      <w:r w:rsidR="00B05A78">
        <w:rPr>
          <w:rFonts w:ascii="Times New Roman" w:hAnsi="Times New Roman" w:cs="Times New Roman"/>
          <w:sz w:val="28"/>
          <w:szCs w:val="28"/>
        </w:rPr>
        <w:t xml:space="preserve"> </w:t>
      </w:r>
      <w:r w:rsidR="00656C4F">
        <w:rPr>
          <w:rFonts w:ascii="Times New Roman" w:hAnsi="Times New Roman" w:cs="Times New Roman"/>
          <w:sz w:val="28"/>
          <w:szCs w:val="28"/>
        </w:rPr>
        <w:t>файла</w:t>
      </w:r>
      <w:r w:rsidR="00B05A78">
        <w:rPr>
          <w:rFonts w:ascii="Times New Roman" w:hAnsi="Times New Roman" w:cs="Times New Roman"/>
          <w:sz w:val="28"/>
          <w:szCs w:val="28"/>
        </w:rPr>
        <w:t>:</w:t>
      </w:r>
    </w:p>
    <w:p w:rsidR="00B05A78" w:rsidRPr="00B05A78" w:rsidRDefault="00B05A78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05A78">
        <w:rPr>
          <w:rFonts w:ascii="Times New Roman" w:hAnsi="Times New Roman" w:cs="Times New Roman"/>
          <w:sz w:val="28"/>
          <w:szCs w:val="28"/>
        </w:rPr>
        <w:t>Протяженность</w:t>
      </w:r>
      <w:proofErr w:type="spellEnd"/>
      <w:r w:rsidRPr="00B05A7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 в соответствии с данными </w:t>
      </w:r>
      <w:proofErr w:type="spellStart"/>
      <w:r w:rsidRPr="00B05A78">
        <w:rPr>
          <w:rFonts w:ascii="Times New Roman" w:hAnsi="Times New Roman" w:cs="Times New Roman"/>
          <w:sz w:val="28"/>
          <w:szCs w:val="28"/>
        </w:rPr>
        <w:t>отчета</w:t>
      </w:r>
      <w:proofErr w:type="spellEnd"/>
      <w:r w:rsidRPr="00B05A78">
        <w:rPr>
          <w:rFonts w:ascii="Times New Roman" w:hAnsi="Times New Roman" w:cs="Times New Roman"/>
          <w:sz w:val="28"/>
          <w:szCs w:val="28"/>
        </w:rPr>
        <w:t xml:space="preserve"> № 1-ДГ, по состоянию на 31.12.2017 г.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5A78" w:rsidRPr="00B05A78" w:rsidRDefault="00B05A78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5A78">
        <w:rPr>
          <w:rFonts w:ascii="Times New Roman" w:hAnsi="Times New Roman" w:cs="Times New Roman"/>
          <w:sz w:val="28"/>
          <w:szCs w:val="28"/>
        </w:rPr>
        <w:t>Параметры используемые для оценки технического состояния автомобильных дорог при определении доли дорог, соответствующих нормативным требованиям (не соответствующих нормативным требованиям) по транспортно-эксплуатационному состоянию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5A78" w:rsidRDefault="00B05A78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A7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05A78">
        <w:rPr>
          <w:rFonts w:ascii="Times New Roman" w:hAnsi="Times New Roman" w:cs="Times New Roman"/>
          <w:sz w:val="28"/>
          <w:szCs w:val="28"/>
        </w:rPr>
        <w:t>Значение доли автомобильных дорог регионального значения, работающих в режиме перегрузки, в их общей протяжённости на 10 процентов по сравнению с 2017 годом до 2024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5A78" w:rsidRDefault="00B05A78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B05A78">
        <w:rPr>
          <w:rFonts w:ascii="Times New Roman" w:hAnsi="Times New Roman" w:cs="Times New Roman"/>
          <w:sz w:val="28"/>
          <w:szCs w:val="28"/>
        </w:rPr>
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 до 2024 года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05A78" w:rsidRDefault="00B05A78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</w:t>
      </w:r>
      <w:r w:rsidRPr="00B05A78">
        <w:rPr>
          <w:rFonts w:ascii="Times New Roman" w:hAnsi="Times New Roman" w:cs="Times New Roman"/>
          <w:sz w:val="28"/>
          <w:szCs w:val="28"/>
        </w:rPr>
        <w:t>Поэтапное развитие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5A78" w:rsidRDefault="00895835" w:rsidP="00B05A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05A78">
        <w:rPr>
          <w:rFonts w:ascii="Times New Roman" w:hAnsi="Times New Roman" w:cs="Times New Roman"/>
          <w:sz w:val="28"/>
          <w:szCs w:val="28"/>
        </w:rPr>
        <w:t>. На лист</w:t>
      </w:r>
      <w:r w:rsidR="00656C4F">
        <w:rPr>
          <w:rFonts w:ascii="Times New Roman" w:hAnsi="Times New Roman" w:cs="Times New Roman"/>
          <w:sz w:val="28"/>
          <w:szCs w:val="28"/>
        </w:rPr>
        <w:t>ах</w:t>
      </w:r>
      <w:r w:rsidR="00B05A78">
        <w:rPr>
          <w:rFonts w:ascii="Times New Roman" w:hAnsi="Times New Roman" w:cs="Times New Roman"/>
          <w:sz w:val="28"/>
          <w:szCs w:val="28"/>
        </w:rPr>
        <w:t xml:space="preserve"> 1 </w:t>
      </w:r>
      <w:r w:rsidR="00656C4F">
        <w:rPr>
          <w:rFonts w:ascii="Times New Roman" w:hAnsi="Times New Roman" w:cs="Times New Roman"/>
          <w:sz w:val="28"/>
          <w:szCs w:val="28"/>
        </w:rPr>
        <w:t xml:space="preserve">и 3 </w:t>
      </w:r>
      <w:proofErr w:type="spellStart"/>
      <w:r w:rsidR="00B05A78">
        <w:rPr>
          <w:rFonts w:ascii="Times New Roman" w:hAnsi="Times New Roman" w:cs="Times New Roman"/>
          <w:sz w:val="28"/>
          <w:szCs w:val="28"/>
        </w:rPr>
        <w:t>приведен</w:t>
      </w:r>
      <w:proofErr w:type="spellEnd"/>
      <w:r w:rsidR="00B05A78">
        <w:rPr>
          <w:rFonts w:ascii="Times New Roman" w:hAnsi="Times New Roman" w:cs="Times New Roman"/>
          <w:sz w:val="28"/>
          <w:szCs w:val="28"/>
        </w:rPr>
        <w:t xml:space="preserve"> </w:t>
      </w:r>
      <w:r w:rsidR="00656C4F">
        <w:rPr>
          <w:rFonts w:ascii="Times New Roman" w:hAnsi="Times New Roman" w:cs="Times New Roman"/>
          <w:sz w:val="28"/>
          <w:szCs w:val="28"/>
        </w:rPr>
        <w:t xml:space="preserve">пример заполнения таблиц </w:t>
      </w:r>
      <w:r w:rsidR="00C51351">
        <w:rPr>
          <w:rFonts w:ascii="Times New Roman" w:hAnsi="Times New Roman" w:cs="Times New Roman"/>
          <w:sz w:val="28"/>
          <w:szCs w:val="28"/>
        </w:rPr>
        <w:t xml:space="preserve">на </w:t>
      </w:r>
      <w:r w:rsidR="00656C4F">
        <w:rPr>
          <w:rFonts w:ascii="Times New Roman" w:hAnsi="Times New Roman" w:cs="Times New Roman"/>
          <w:sz w:val="28"/>
          <w:szCs w:val="28"/>
        </w:rPr>
        <w:t xml:space="preserve">основе данных по </w:t>
      </w:r>
      <w:r w:rsidR="00C51351">
        <w:rPr>
          <w:rFonts w:ascii="Times New Roman" w:hAnsi="Times New Roman" w:cs="Times New Roman"/>
          <w:sz w:val="28"/>
          <w:szCs w:val="28"/>
        </w:rPr>
        <w:t>Белгородской области.</w:t>
      </w:r>
    </w:p>
    <w:p w:rsidR="00C51351" w:rsidRDefault="00656C4F" w:rsidP="00C5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Указанные листы формы </w:t>
      </w:r>
      <w:r w:rsidR="00C51351">
        <w:rPr>
          <w:rFonts w:ascii="Times New Roman" w:hAnsi="Times New Roman" w:cs="Times New Roman"/>
          <w:sz w:val="28"/>
          <w:szCs w:val="28"/>
        </w:rPr>
        <w:t>заполня</w:t>
      </w:r>
      <w:r w:rsidR="00FF003F">
        <w:rPr>
          <w:rFonts w:ascii="Times New Roman" w:hAnsi="Times New Roman" w:cs="Times New Roman"/>
          <w:sz w:val="28"/>
          <w:szCs w:val="28"/>
        </w:rPr>
        <w:t>ю</w:t>
      </w:r>
      <w:r w:rsidR="00C51351">
        <w:rPr>
          <w:rFonts w:ascii="Times New Roman" w:hAnsi="Times New Roman" w:cs="Times New Roman"/>
          <w:sz w:val="28"/>
          <w:szCs w:val="28"/>
        </w:rPr>
        <w:t xml:space="preserve">тся субъектом Российской Федерации </w:t>
      </w:r>
      <w:r w:rsidR="00FF003F">
        <w:rPr>
          <w:rFonts w:ascii="Times New Roman" w:hAnsi="Times New Roman" w:cs="Times New Roman"/>
          <w:sz w:val="28"/>
          <w:szCs w:val="28"/>
        </w:rPr>
        <w:t xml:space="preserve">по </w:t>
      </w:r>
      <w:r w:rsidR="00C51351">
        <w:rPr>
          <w:rFonts w:ascii="Times New Roman" w:hAnsi="Times New Roman" w:cs="Times New Roman"/>
          <w:sz w:val="28"/>
          <w:szCs w:val="28"/>
        </w:rPr>
        <w:t>автомобильны</w:t>
      </w:r>
      <w:r w:rsidR="00FF003F">
        <w:rPr>
          <w:rFonts w:ascii="Times New Roman" w:hAnsi="Times New Roman" w:cs="Times New Roman"/>
          <w:sz w:val="28"/>
          <w:szCs w:val="28"/>
        </w:rPr>
        <w:t>м</w:t>
      </w:r>
      <w:r w:rsidR="00C51351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FF003F">
        <w:rPr>
          <w:rFonts w:ascii="Times New Roman" w:hAnsi="Times New Roman" w:cs="Times New Roman"/>
          <w:sz w:val="28"/>
          <w:szCs w:val="28"/>
        </w:rPr>
        <w:t>ам</w:t>
      </w:r>
      <w:r w:rsidR="00C51351">
        <w:rPr>
          <w:rFonts w:ascii="Times New Roman" w:hAnsi="Times New Roman" w:cs="Times New Roman"/>
          <w:sz w:val="28"/>
          <w:szCs w:val="28"/>
        </w:rPr>
        <w:t xml:space="preserve"> общего пользования регионального или межмуниципального значения, </w:t>
      </w:r>
      <w:proofErr w:type="spellStart"/>
      <w:r w:rsidR="00C51351">
        <w:rPr>
          <w:rFonts w:ascii="Times New Roman" w:hAnsi="Times New Roman" w:cs="Times New Roman"/>
          <w:sz w:val="28"/>
          <w:szCs w:val="28"/>
        </w:rPr>
        <w:t>включенны</w:t>
      </w:r>
      <w:r w:rsidR="008258B5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51351">
        <w:rPr>
          <w:rFonts w:ascii="Times New Roman" w:hAnsi="Times New Roman" w:cs="Times New Roman"/>
          <w:sz w:val="28"/>
          <w:szCs w:val="28"/>
        </w:rPr>
        <w:t xml:space="preserve"> в </w:t>
      </w:r>
      <w:r w:rsidR="00C51351" w:rsidRPr="00C51351">
        <w:rPr>
          <w:rFonts w:ascii="Times New Roman" w:hAnsi="Times New Roman" w:cs="Times New Roman"/>
          <w:sz w:val="28"/>
          <w:szCs w:val="28"/>
        </w:rPr>
        <w:t>Переч</w:t>
      </w:r>
      <w:r w:rsidR="00C51351">
        <w:rPr>
          <w:rFonts w:ascii="Times New Roman" w:hAnsi="Times New Roman" w:cs="Times New Roman"/>
          <w:sz w:val="28"/>
          <w:szCs w:val="28"/>
        </w:rPr>
        <w:t>ень</w:t>
      </w:r>
      <w:r w:rsidR="00C51351" w:rsidRPr="00C51351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регионального или межмуниципального значения</w:t>
      </w:r>
      <w:r w:rsidR="00FF003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Федерации.</w:t>
      </w:r>
    </w:p>
    <w:p w:rsidR="00656C4F" w:rsidRPr="00B05A78" w:rsidRDefault="00895835" w:rsidP="00C5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C4F">
        <w:rPr>
          <w:rFonts w:ascii="Times New Roman" w:hAnsi="Times New Roman" w:cs="Times New Roman"/>
          <w:sz w:val="28"/>
          <w:szCs w:val="28"/>
        </w:rPr>
        <w:t>. В таблицах в столбце «Вид работ» указыва</w:t>
      </w:r>
      <w:r w:rsidR="008E2E1C">
        <w:rPr>
          <w:rFonts w:ascii="Times New Roman" w:hAnsi="Times New Roman" w:cs="Times New Roman"/>
          <w:sz w:val="28"/>
          <w:szCs w:val="28"/>
        </w:rPr>
        <w:t>ются</w:t>
      </w:r>
      <w:bookmarkStart w:id="0" w:name="_GoBack"/>
      <w:bookmarkEnd w:id="0"/>
      <w:r w:rsidR="00656C4F">
        <w:rPr>
          <w:rFonts w:ascii="Times New Roman" w:hAnsi="Times New Roman" w:cs="Times New Roman"/>
          <w:sz w:val="28"/>
          <w:szCs w:val="28"/>
        </w:rPr>
        <w:t xml:space="preserve"> виды дорожных работ в одной ячейке через запятую.</w:t>
      </w:r>
    </w:p>
    <w:p w:rsidR="00895835" w:rsidRDefault="008958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351" w:rsidRDefault="00C513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разъяснениями по заполнению формы можно обращаться в </w:t>
      </w:r>
      <w:r w:rsidRPr="00C51351">
        <w:rPr>
          <w:rFonts w:ascii="Times New Roman" w:hAnsi="Times New Roman" w:cs="Times New Roman"/>
          <w:sz w:val="28"/>
          <w:szCs w:val="28"/>
        </w:rPr>
        <w:t>Российск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51351">
        <w:rPr>
          <w:rFonts w:ascii="Times New Roman" w:hAnsi="Times New Roman" w:cs="Times New Roman"/>
          <w:sz w:val="28"/>
          <w:szCs w:val="28"/>
        </w:rPr>
        <w:t xml:space="preserve"> ассоциаци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51351">
        <w:rPr>
          <w:rFonts w:ascii="Times New Roman" w:hAnsi="Times New Roman" w:cs="Times New Roman"/>
          <w:sz w:val="28"/>
          <w:szCs w:val="28"/>
        </w:rPr>
        <w:t xml:space="preserve"> территориальных органов управления автомобильными дорогами</w:t>
      </w:r>
      <w:r>
        <w:rPr>
          <w:rFonts w:ascii="Times New Roman" w:hAnsi="Times New Roman" w:cs="Times New Roman"/>
          <w:sz w:val="28"/>
          <w:szCs w:val="28"/>
        </w:rPr>
        <w:t xml:space="preserve"> (РАДОР) по тел</w:t>
      </w:r>
      <w:r w:rsidR="00074E0A">
        <w:rPr>
          <w:rFonts w:ascii="Times New Roman" w:hAnsi="Times New Roman" w:cs="Times New Roman"/>
          <w:sz w:val="28"/>
          <w:szCs w:val="28"/>
        </w:rPr>
        <w:t>ефонам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A4295" w:rsidRDefault="007A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 963-27-22</w:t>
      </w:r>
    </w:p>
    <w:p w:rsidR="007A4295" w:rsidRPr="00B05A78" w:rsidRDefault="007A4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(495) 963-20-33</w:t>
      </w:r>
    </w:p>
    <w:sectPr w:rsidR="007A4295" w:rsidRPr="00B05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ED"/>
    <w:rsid w:val="00074E0A"/>
    <w:rsid w:val="0051088B"/>
    <w:rsid w:val="00656C4F"/>
    <w:rsid w:val="00797FC8"/>
    <w:rsid w:val="007A4295"/>
    <w:rsid w:val="00816BEE"/>
    <w:rsid w:val="008258B5"/>
    <w:rsid w:val="00895835"/>
    <w:rsid w:val="008E2E1C"/>
    <w:rsid w:val="00B05A78"/>
    <w:rsid w:val="00C33BED"/>
    <w:rsid w:val="00C51351"/>
    <w:rsid w:val="00D70A06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Квитко Валентина Викторовна</dc:creator>
  <cp:keywords/>
  <dc:description/>
  <cp:lastModifiedBy>Квитко Валентина Викторовна</cp:lastModifiedBy>
  <cp:revision>8</cp:revision>
  <cp:lastPrinted>2018-05-21T12:51:00Z</cp:lastPrinted>
  <dcterms:created xsi:type="dcterms:W3CDTF">2018-05-21T11:38:00Z</dcterms:created>
  <dcterms:modified xsi:type="dcterms:W3CDTF">2018-05-21T13:00:00Z</dcterms:modified>
</cp:coreProperties>
</file>