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400" w:rsidRPr="00C36400" w:rsidRDefault="00C36400" w:rsidP="00C36400">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36400">
        <w:rPr>
          <w:rFonts w:ascii="Times New Roman" w:eastAsia="Times New Roman" w:hAnsi="Times New Roman" w:cs="Times New Roman"/>
          <w:caps/>
          <w:color w:val="000000"/>
          <w:sz w:val="20"/>
          <w:szCs w:val="20"/>
          <w:lang w:eastAsia="ru-RU"/>
        </w:rPr>
        <w:t>ДОКЛАД ЗАМЕСТИТЕЛЯ РУКОВОДИТЕЛЯ РОСТРАНСНАДЗОРА</w:t>
      </w:r>
      <w:r w:rsidRPr="00C36400">
        <w:rPr>
          <w:rFonts w:ascii="Times New Roman" w:eastAsia="Times New Roman" w:hAnsi="Times New Roman" w:cs="Times New Roman"/>
          <w:caps/>
          <w:color w:val="000000"/>
          <w:sz w:val="20"/>
          <w:lang w:eastAsia="ru-RU"/>
        </w:rPr>
        <w:t> </w:t>
      </w:r>
      <w:r w:rsidRPr="00C36400">
        <w:rPr>
          <w:rFonts w:ascii="Times New Roman" w:eastAsia="Times New Roman" w:hAnsi="Times New Roman" w:cs="Times New Roman"/>
          <w:b/>
          <w:bCs/>
          <w:caps/>
          <w:color w:val="000000"/>
          <w:sz w:val="20"/>
          <w:szCs w:val="20"/>
          <w:lang w:eastAsia="ru-RU"/>
        </w:rPr>
        <w:t>ВЛАДИМИРА ЧЕРТОКА</w:t>
      </w:r>
      <w:r w:rsidRPr="00C36400">
        <w:rPr>
          <w:rFonts w:ascii="Times New Roman" w:eastAsia="Times New Roman" w:hAnsi="Times New Roman" w:cs="Times New Roman"/>
          <w:caps/>
          <w:color w:val="000000"/>
          <w:sz w:val="20"/>
          <w:lang w:eastAsia="ru-RU"/>
        </w:rPr>
        <w:t> </w:t>
      </w:r>
      <w:r w:rsidRPr="00C36400">
        <w:rPr>
          <w:rFonts w:ascii="Times New Roman" w:eastAsia="Times New Roman" w:hAnsi="Times New Roman" w:cs="Times New Roman"/>
          <w:caps/>
          <w:color w:val="000000"/>
          <w:sz w:val="20"/>
          <w:szCs w:val="20"/>
          <w:lang w:eastAsia="ru-RU"/>
        </w:rPr>
        <w:br/>
        <w:t>НА ЗАСЕДАНИИ КОЛЛЕГИИ ФЕДЕРАЛЬНОЙ СЛУЖБЫ ПО НАДЗОРУ В СФЕРЕ ТРАНСПОРТА</w:t>
      </w:r>
    </w:p>
    <w:p w:rsidR="00C36400" w:rsidRPr="00C36400" w:rsidRDefault="00C36400" w:rsidP="00C36400">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36400">
        <w:rPr>
          <w:rFonts w:ascii="Times New Roman" w:eastAsia="Times New Roman" w:hAnsi="Times New Roman" w:cs="Times New Roman"/>
          <w:b/>
          <w:bCs/>
          <w:caps/>
          <w:color w:val="000080"/>
          <w:sz w:val="20"/>
          <w:szCs w:val="20"/>
          <w:lang w:eastAsia="ru-RU"/>
        </w:rPr>
        <w:t>«О МЕРАХ ПО ПОВЫШЕНИЮ ЭФФЕКТИВНОСТИ НАДЗОРА ЗА ДЕЯТЕЛЬНОСТЬЮ В ГРАЖДАНСКОЙ АВИАЦИИ В УСЛОВИЯХ НОВОЙ ОРГАНИЗАЦИОННО-ШТАТНОЙ СТРУКТУРЫ»</w:t>
      </w:r>
    </w:p>
    <w:p w:rsidR="00C36400" w:rsidRPr="00C36400" w:rsidRDefault="00C36400" w:rsidP="00C36400">
      <w:pPr>
        <w:spacing w:before="100" w:beforeAutospacing="1" w:after="100" w:afterAutospacing="1" w:line="240" w:lineRule="auto"/>
        <w:jc w:val="right"/>
        <w:rPr>
          <w:rFonts w:ascii="Times New Roman" w:eastAsia="Times New Roman" w:hAnsi="Times New Roman" w:cs="Times New Roman"/>
          <w:i/>
          <w:iCs/>
          <w:color w:val="000000"/>
          <w:sz w:val="27"/>
          <w:szCs w:val="27"/>
          <w:lang w:eastAsia="ru-RU"/>
        </w:rPr>
      </w:pPr>
      <w:r w:rsidRPr="00C36400">
        <w:rPr>
          <w:rFonts w:ascii="Times New Roman" w:eastAsia="Times New Roman" w:hAnsi="Times New Roman" w:cs="Times New Roman"/>
          <w:i/>
          <w:iCs/>
          <w:color w:val="000000"/>
          <w:sz w:val="20"/>
          <w:szCs w:val="20"/>
          <w:lang w:eastAsia="ru-RU"/>
        </w:rPr>
        <w:t>24 августа 2010 г.</w:t>
      </w:r>
    </w:p>
    <w:p w:rsidR="00C36400" w:rsidRPr="00C36400" w:rsidRDefault="00C36400" w:rsidP="00C36400">
      <w:pPr>
        <w:spacing w:after="0" w:line="240" w:lineRule="auto"/>
        <w:rPr>
          <w:rFonts w:ascii="Times New Roman" w:eastAsia="Times New Roman" w:hAnsi="Times New Roman" w:cs="Times New Roman"/>
          <w:sz w:val="24"/>
          <w:szCs w:val="24"/>
          <w:lang w:eastAsia="ru-RU"/>
        </w:rPr>
      </w:pPr>
      <w:r w:rsidRPr="00C36400">
        <w:rPr>
          <w:rFonts w:ascii="Times New Roman" w:eastAsia="Times New Roman" w:hAnsi="Times New Roman" w:cs="Times New Roman"/>
          <w:color w:val="000000"/>
          <w:sz w:val="27"/>
          <w:lang w:eastAsia="ru-RU"/>
        </w:rPr>
        <w:pict>
          <v:rect id="_x0000_i1025" style="width:0;height:1.5pt" o:hralign="center" o:hrstd="t" o:hr="t" fillcolor="#a0a0a0" stroked="f"/>
        </w:pict>
      </w:r>
    </w:p>
    <w:p w:rsidR="00C36400" w:rsidRPr="00C36400" w:rsidRDefault="00C36400" w:rsidP="00C36400">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C36400">
        <w:rPr>
          <w:rFonts w:ascii="Times New Roman" w:eastAsia="Times New Roman" w:hAnsi="Times New Roman" w:cs="Times New Roman"/>
          <w:color w:val="000000"/>
          <w:sz w:val="20"/>
          <w:szCs w:val="20"/>
          <w:lang w:eastAsia="ru-RU"/>
        </w:rPr>
        <w:t>Здравствуйте, уважаемые коллеги!</w:t>
      </w:r>
    </w:p>
    <w:p w:rsidR="00C36400" w:rsidRPr="00C36400" w:rsidRDefault="00C36400" w:rsidP="00C36400">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C36400">
        <w:rPr>
          <w:rFonts w:ascii="Times New Roman" w:eastAsia="Times New Roman" w:hAnsi="Times New Roman" w:cs="Times New Roman"/>
          <w:color w:val="000000"/>
          <w:sz w:val="20"/>
          <w:szCs w:val="20"/>
          <w:lang w:eastAsia="ru-RU"/>
        </w:rPr>
        <w:t>Сегодня, 24 августа 2010 года исполняется ровно 6 лет с трагического дня, когда террористки-смертницы почти одновременно взорвали в полете два пассажирских самолета Ту-154 и Ту-134, при этом погибли 90 человек. Система авиационной безопасности России и вообще всех государств мира оказалась не готова к новому виду угроз – проносу пластиковой взрывчатки и смертникам.</w:t>
      </w:r>
    </w:p>
    <w:p w:rsidR="00C36400" w:rsidRPr="00C36400" w:rsidRDefault="00C36400" w:rsidP="00C36400">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C36400">
        <w:rPr>
          <w:rFonts w:ascii="Times New Roman" w:eastAsia="Times New Roman" w:hAnsi="Times New Roman" w:cs="Times New Roman"/>
          <w:color w:val="000000"/>
          <w:sz w:val="20"/>
          <w:szCs w:val="20"/>
          <w:lang w:eastAsia="ru-RU"/>
        </w:rPr>
        <w:t>По поручению Президента Российской Федерации был принят новый закон «О транспортной безопасности», внесены дополнения в Воздушный кодекс и Кодекс об административных правонарушениях. Введены новые технологии досмотра, разработаны новые технические средства обнаружения взрывчатых веществ.</w:t>
      </w:r>
    </w:p>
    <w:p w:rsidR="00C36400" w:rsidRPr="00C36400" w:rsidRDefault="00C36400" w:rsidP="00C36400">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C36400">
        <w:rPr>
          <w:rFonts w:ascii="Times New Roman" w:eastAsia="Times New Roman" w:hAnsi="Times New Roman" w:cs="Times New Roman"/>
          <w:color w:val="000000"/>
          <w:sz w:val="20"/>
          <w:szCs w:val="20"/>
          <w:lang w:eastAsia="ru-RU"/>
        </w:rPr>
        <w:t>Ространснадзор, совместно с правоохранительными органами развернул тотальную систему надзора за исполнением законодательства. Там где оно нарушалось, дело доходило до приостановления деятельности по авиационной безопасности даже международных аэропортов и авиакомпаний.</w:t>
      </w:r>
    </w:p>
    <w:p w:rsidR="00C36400" w:rsidRPr="00C36400" w:rsidRDefault="00C36400" w:rsidP="00C36400">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C36400">
        <w:rPr>
          <w:rFonts w:ascii="Times New Roman" w:eastAsia="Times New Roman" w:hAnsi="Times New Roman" w:cs="Times New Roman"/>
          <w:color w:val="000000"/>
          <w:sz w:val="20"/>
          <w:szCs w:val="20"/>
          <w:lang w:eastAsia="ru-RU"/>
        </w:rPr>
        <w:t>Вместе с тем, проблема финансирования, а вместе с ней и оснащения даже крупных аэропортов современными средствами досмотра так и не решена в полной мере.</w:t>
      </w:r>
    </w:p>
    <w:p w:rsidR="00C36400" w:rsidRPr="00C36400" w:rsidRDefault="00C36400" w:rsidP="00C36400">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C36400">
        <w:rPr>
          <w:rFonts w:ascii="Times New Roman" w:eastAsia="Times New Roman" w:hAnsi="Times New Roman" w:cs="Times New Roman"/>
          <w:color w:val="000000"/>
          <w:sz w:val="20"/>
          <w:szCs w:val="20"/>
          <w:lang w:eastAsia="ru-RU"/>
        </w:rPr>
        <w:t>Опыт США, после террористических актов 11 сентября 2001 года, по полному переводу всей системы авиационной безопасности на бюджетную основу в России не был использован. Опыт Израиля по борьбе со смертниками на транспорте мы только осваиваем.</w:t>
      </w:r>
    </w:p>
    <w:p w:rsidR="00C36400" w:rsidRPr="00C36400" w:rsidRDefault="00C36400" w:rsidP="00C36400">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C36400">
        <w:rPr>
          <w:rFonts w:ascii="Times New Roman" w:eastAsia="Times New Roman" w:hAnsi="Times New Roman" w:cs="Times New Roman"/>
          <w:color w:val="000000"/>
          <w:sz w:val="20"/>
          <w:szCs w:val="20"/>
          <w:lang w:eastAsia="ru-RU"/>
        </w:rPr>
        <w:t>Недавняя поездка с Министром транспорта И.Е. Левитиным по всем субъектам Северо-Кавказского региона показала, что если авиация в значительной мере защищена от актов незаконного вмешательства, то имеет место состояние серьезной уязвимости практически на всех других объектах транспортной инфраструктуры.</w:t>
      </w:r>
    </w:p>
    <w:p w:rsidR="00C36400" w:rsidRPr="00C36400" w:rsidRDefault="00C36400" w:rsidP="00C36400">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C36400">
        <w:rPr>
          <w:rFonts w:ascii="Times New Roman" w:eastAsia="Times New Roman" w:hAnsi="Times New Roman" w:cs="Times New Roman"/>
          <w:color w:val="000000"/>
          <w:sz w:val="20"/>
          <w:szCs w:val="20"/>
          <w:lang w:eastAsia="ru-RU"/>
        </w:rPr>
        <w:t>Предстоит серьезная и кропотливая работа по наведению должного порядка.</w:t>
      </w:r>
    </w:p>
    <w:p w:rsidR="00C36400" w:rsidRPr="00C36400" w:rsidRDefault="00C36400" w:rsidP="00C36400">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C36400">
        <w:rPr>
          <w:rFonts w:ascii="Times New Roman" w:eastAsia="Times New Roman" w:hAnsi="Times New Roman" w:cs="Times New Roman"/>
          <w:color w:val="000000"/>
          <w:sz w:val="20"/>
          <w:szCs w:val="20"/>
          <w:lang w:eastAsia="ru-RU"/>
        </w:rPr>
        <w:t>Сегодня мы рассматриваем на Коллегии два главных направления защиты жизни и здоровья граждан в авиации – это безопасность полетов и транспортную безопасность.</w:t>
      </w:r>
    </w:p>
    <w:p w:rsidR="00C36400" w:rsidRPr="00C36400" w:rsidRDefault="00C36400" w:rsidP="00C36400">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C36400">
        <w:rPr>
          <w:rFonts w:ascii="Times New Roman" w:eastAsia="Times New Roman" w:hAnsi="Times New Roman" w:cs="Times New Roman"/>
          <w:color w:val="000000"/>
          <w:sz w:val="20"/>
          <w:szCs w:val="20"/>
          <w:lang w:eastAsia="ru-RU"/>
        </w:rPr>
        <w:t>Прошел год после реформирования организационно-штатной структуры территориальных органов Федеральной службы по надзору в сфере транспорта, осуществляющих контроль и надзор в сфере гражданской авиации. В течение последних лет вышел целый ряд нормативных актов, направленных на совершенствование государственного регулирования в области гражданской авиации, а также регулирующих исполнение функций по контролю и надзору за обеспечением транспортной безопасности.</w:t>
      </w:r>
    </w:p>
    <w:p w:rsidR="00C36400" w:rsidRPr="00C36400" w:rsidRDefault="00C36400" w:rsidP="00C36400">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C36400">
        <w:rPr>
          <w:rFonts w:ascii="Times New Roman" w:eastAsia="Times New Roman" w:hAnsi="Times New Roman" w:cs="Times New Roman"/>
          <w:color w:val="000000"/>
          <w:sz w:val="20"/>
          <w:szCs w:val="20"/>
          <w:lang w:eastAsia="ru-RU"/>
        </w:rPr>
        <w:t>С целью реализации возложенных на Службу новых функций вместо 16 территориальных управлений госавианадзора были созданы в федеральных округах 7 межрегиональных территориальных управлений государственного авиационного надзора и надзора за обеспечением транспортной безопасности. В управлениях имеются также территориальные подразделения и отдельные инспекторы, распределенные по субъектам Российской Федерации.</w:t>
      </w:r>
    </w:p>
    <w:p w:rsidR="00C36400" w:rsidRPr="00C36400" w:rsidRDefault="00C36400" w:rsidP="00C36400">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C36400">
        <w:rPr>
          <w:rFonts w:ascii="Times New Roman" w:eastAsia="Times New Roman" w:hAnsi="Times New Roman" w:cs="Times New Roman"/>
          <w:color w:val="000000"/>
          <w:sz w:val="20"/>
          <w:szCs w:val="20"/>
          <w:lang w:eastAsia="ru-RU"/>
        </w:rPr>
        <w:t>В настоящее время в соответствии с поручением заместителя Председателя Правительства Российской Федерации Хлопонина А.Г. приказом Минтранса России создано 8-ое Межрегиональное территориальное управление в новом Северо-Кавказском федеральном округе.</w:t>
      </w:r>
    </w:p>
    <w:p w:rsidR="00C36400" w:rsidRPr="00C36400" w:rsidRDefault="00C36400" w:rsidP="00C36400">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C36400">
        <w:rPr>
          <w:rFonts w:ascii="Times New Roman" w:eastAsia="Times New Roman" w:hAnsi="Times New Roman" w:cs="Times New Roman"/>
          <w:color w:val="000000"/>
          <w:sz w:val="20"/>
          <w:szCs w:val="20"/>
          <w:lang w:eastAsia="ru-RU"/>
        </w:rPr>
        <w:lastRenderedPageBreak/>
        <w:t>На прошедших в 2009-2010 годах заседаниях Коллегии рассматривались отдельные вопросы повышения эффективности деятельности Госавианадзора по некоторым из основных направлений</w:t>
      </w:r>
      <w:r w:rsidRPr="00C36400">
        <w:rPr>
          <w:rFonts w:ascii="Times New Roman" w:eastAsia="Times New Roman" w:hAnsi="Times New Roman" w:cs="Times New Roman"/>
          <w:b/>
          <w:bCs/>
          <w:color w:val="000000"/>
          <w:sz w:val="20"/>
          <w:szCs w:val="20"/>
          <w:lang w:eastAsia="ru-RU"/>
        </w:rPr>
        <w:t>.</w:t>
      </w:r>
      <w:r w:rsidRPr="00C36400">
        <w:rPr>
          <w:rFonts w:ascii="Times New Roman" w:eastAsia="Times New Roman" w:hAnsi="Times New Roman" w:cs="Times New Roman"/>
          <w:b/>
          <w:bCs/>
          <w:color w:val="000000"/>
          <w:sz w:val="20"/>
          <w:lang w:eastAsia="ru-RU"/>
        </w:rPr>
        <w:t> </w:t>
      </w:r>
      <w:r w:rsidRPr="00C36400">
        <w:rPr>
          <w:rFonts w:ascii="Times New Roman" w:eastAsia="Times New Roman" w:hAnsi="Times New Roman" w:cs="Times New Roman"/>
          <w:color w:val="000000"/>
          <w:sz w:val="20"/>
          <w:szCs w:val="20"/>
          <w:lang w:eastAsia="ru-RU"/>
        </w:rPr>
        <w:t>По каждому из них достигнуты определенные результаты.</w:t>
      </w:r>
    </w:p>
    <w:p w:rsidR="00C36400" w:rsidRPr="00C36400" w:rsidRDefault="00C36400" w:rsidP="00C36400">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C36400">
        <w:rPr>
          <w:rFonts w:ascii="Times New Roman" w:eastAsia="Times New Roman" w:hAnsi="Times New Roman" w:cs="Times New Roman"/>
          <w:color w:val="000000"/>
          <w:sz w:val="20"/>
          <w:szCs w:val="20"/>
          <w:lang w:eastAsia="ru-RU"/>
        </w:rPr>
        <w:t>В сфере государственного авиационного надзора находятся свыше 4400 объектов гражданской авиации, имеющих сертификат или лицензию на право осуществления деятельности в сфере воздушного транспорта или имеющих зарегистрированные в установленном порядке воздушные суда.</w:t>
      </w:r>
    </w:p>
    <w:p w:rsidR="00C36400" w:rsidRPr="00C36400" w:rsidRDefault="00C36400" w:rsidP="00C36400">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C36400">
        <w:rPr>
          <w:rFonts w:ascii="Times New Roman" w:eastAsia="Times New Roman" w:hAnsi="Times New Roman" w:cs="Times New Roman"/>
          <w:color w:val="000000"/>
          <w:sz w:val="20"/>
          <w:szCs w:val="20"/>
          <w:lang w:eastAsia="ru-RU"/>
        </w:rPr>
        <w:t>В первом полугодии 2010 года Госавианадзором проведено 235 проверок субъектов гражданской авиации, в ходе которых выявлено 1485  нарушений законодательства о гражданской авиации.</w:t>
      </w:r>
    </w:p>
    <w:p w:rsidR="00C36400" w:rsidRPr="00C36400" w:rsidRDefault="00C36400" w:rsidP="00C36400">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C36400">
        <w:rPr>
          <w:rFonts w:ascii="Times New Roman" w:eastAsia="Times New Roman" w:hAnsi="Times New Roman" w:cs="Times New Roman"/>
          <w:color w:val="000000"/>
          <w:sz w:val="20"/>
          <w:szCs w:val="20"/>
          <w:lang w:eastAsia="ru-RU"/>
        </w:rPr>
        <w:t>По ним были приняты меры инспекторского и административного воздействия: выдано 475 предписаний и 620 протоколов об административных правонарушениях. По ряду статей КоАП РФ оформлялись протоколы по материалам других уполномоченных органов власти. Только в первом полугодии 2010 года вынесено 156 постановлений и определений о привлечении к административной ответственности (хотя за весь 2009 год – всего 203).</w:t>
      </w:r>
    </w:p>
    <w:p w:rsidR="00C36400" w:rsidRPr="00C36400" w:rsidRDefault="00C36400" w:rsidP="00C36400">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C36400">
        <w:rPr>
          <w:rFonts w:ascii="Times New Roman" w:eastAsia="Times New Roman" w:hAnsi="Times New Roman" w:cs="Times New Roman"/>
          <w:color w:val="000000"/>
          <w:sz w:val="20"/>
          <w:szCs w:val="20"/>
          <w:lang w:eastAsia="ru-RU"/>
        </w:rPr>
        <w:t>Следует отметить, что впервые начиная с 2009 года, по выявленным административным правонарушениям в сфере воздушного транспорта инспекторами Госавианадзора 160 раз применялась статья 11.5 КоАП РФ - «Нарушение правил безопасности эксплуатации воздушных судов».</w:t>
      </w:r>
    </w:p>
    <w:p w:rsidR="00C36400" w:rsidRPr="00C36400" w:rsidRDefault="00C36400" w:rsidP="00C36400">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C36400">
        <w:rPr>
          <w:rFonts w:ascii="Times New Roman" w:eastAsia="Times New Roman" w:hAnsi="Times New Roman" w:cs="Times New Roman"/>
          <w:color w:val="000000"/>
          <w:sz w:val="20"/>
          <w:szCs w:val="20"/>
          <w:lang w:eastAsia="ru-RU"/>
        </w:rPr>
        <w:t>Всего в первом полугодии 2010 года к административной ответственности было привлечено: 57 юридических лиц; 74 должностных лица; свыше 300 физических лиц. Сумма наложенных штрафов составила более 1,5 млн. рублей.</w:t>
      </w:r>
    </w:p>
    <w:p w:rsidR="00C36400" w:rsidRPr="00C36400" w:rsidRDefault="00C36400" w:rsidP="00C36400">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C36400">
        <w:rPr>
          <w:rFonts w:ascii="Times New Roman" w:eastAsia="Times New Roman" w:hAnsi="Times New Roman" w:cs="Times New Roman"/>
          <w:color w:val="000000"/>
          <w:sz w:val="20"/>
          <w:szCs w:val="20"/>
          <w:lang w:eastAsia="ru-RU"/>
        </w:rPr>
        <w:t>По результатам проверок Госавианадзором прекращена деятельность Центра по сертификации единичных экземпляров воздушных судов при «Московском авиационном институте» и авиационного учебного центра Авиационной компания «Авиастар-Ту».</w:t>
      </w:r>
    </w:p>
    <w:p w:rsidR="00C36400" w:rsidRPr="00C36400" w:rsidRDefault="00C36400" w:rsidP="00C36400">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C36400">
        <w:rPr>
          <w:rFonts w:ascii="Times New Roman" w:eastAsia="Times New Roman" w:hAnsi="Times New Roman" w:cs="Times New Roman"/>
          <w:color w:val="000000"/>
          <w:sz w:val="20"/>
          <w:szCs w:val="20"/>
          <w:lang w:eastAsia="ru-RU"/>
        </w:rPr>
        <w:t>До устранения выявленных нарушений останавливалась эксплуатация некоторых воздушных судов.</w:t>
      </w:r>
    </w:p>
    <w:p w:rsidR="00C36400" w:rsidRPr="00C36400" w:rsidRDefault="00C36400" w:rsidP="00C36400">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C36400">
        <w:rPr>
          <w:rFonts w:ascii="Times New Roman" w:eastAsia="Times New Roman" w:hAnsi="Times New Roman" w:cs="Times New Roman"/>
          <w:color w:val="000000"/>
          <w:sz w:val="20"/>
          <w:szCs w:val="20"/>
          <w:lang w:eastAsia="ru-RU"/>
        </w:rPr>
        <w:t>Принимаемые Ространснадзором жесткие меры непосредственно влияют на обеспечение безопасности полетов. В сравнении с аналогичным периодом первого полугодия 2009 года в гражданской авиации количество катастроф в 2010 году сократилось на 30 %, а погибших на 50%.</w:t>
      </w:r>
    </w:p>
    <w:p w:rsidR="00C36400" w:rsidRPr="00C36400" w:rsidRDefault="00C36400" w:rsidP="00C36400">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C36400">
        <w:rPr>
          <w:rFonts w:ascii="Times New Roman" w:eastAsia="Times New Roman" w:hAnsi="Times New Roman" w:cs="Times New Roman"/>
          <w:color w:val="000000"/>
          <w:sz w:val="20"/>
          <w:szCs w:val="20"/>
          <w:lang w:eastAsia="ru-RU"/>
        </w:rPr>
        <w:t>Динамика изменения относительных показателей безопасности полетов в коммерческой гражданской авиации Российской Федерации за период 2005-2010 г.г. в целом имеет положительные тенденции.</w:t>
      </w:r>
    </w:p>
    <w:p w:rsidR="00C36400" w:rsidRPr="00C36400" w:rsidRDefault="00C36400" w:rsidP="00C36400">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C36400">
        <w:rPr>
          <w:rFonts w:ascii="Times New Roman" w:eastAsia="Times New Roman" w:hAnsi="Times New Roman" w:cs="Times New Roman"/>
          <w:color w:val="000000"/>
          <w:sz w:val="20"/>
          <w:szCs w:val="20"/>
          <w:lang w:eastAsia="ru-RU"/>
        </w:rPr>
        <w:t>К сожалению, в 2010 году уже не обошлось без авиационных происшествий с человеческими жертвами. Второго августа 2010 года при выполнении захода на посадку в аэропорту Игарка потерпел катастрофу самолет Ан-24РВ Производственно-коммерческой фирмы «КАТЭКАВИА».</w:t>
      </w:r>
    </w:p>
    <w:p w:rsidR="00C36400" w:rsidRPr="00C36400" w:rsidRDefault="00C36400" w:rsidP="00C36400">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C36400">
        <w:rPr>
          <w:rFonts w:ascii="Times New Roman" w:eastAsia="Times New Roman" w:hAnsi="Times New Roman" w:cs="Times New Roman"/>
          <w:color w:val="000000"/>
          <w:sz w:val="20"/>
          <w:szCs w:val="20"/>
          <w:lang w:eastAsia="ru-RU"/>
        </w:rPr>
        <w:t>Самолет полностью разрушился и частично сгорел. 11 пассажиров и бортпроводник погибли. Командир воздушного судна, второй пилот и бортмеханик получили телесные повреждения различной степени тяжести.</w:t>
      </w:r>
    </w:p>
    <w:p w:rsidR="00C36400" w:rsidRPr="00C36400" w:rsidRDefault="00C36400" w:rsidP="00C36400">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C36400">
        <w:rPr>
          <w:rFonts w:ascii="Times New Roman" w:eastAsia="Times New Roman" w:hAnsi="Times New Roman" w:cs="Times New Roman"/>
          <w:color w:val="000000"/>
          <w:sz w:val="20"/>
          <w:szCs w:val="20"/>
          <w:lang w:eastAsia="ru-RU"/>
        </w:rPr>
        <w:t>По факту катастрофы возбуждено уголовное дело. Расследование продолжается.</w:t>
      </w:r>
    </w:p>
    <w:p w:rsidR="00C36400" w:rsidRPr="00C36400" w:rsidRDefault="00C36400" w:rsidP="00C36400">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C36400">
        <w:rPr>
          <w:rFonts w:ascii="Times New Roman" w:eastAsia="Times New Roman" w:hAnsi="Times New Roman" w:cs="Times New Roman"/>
          <w:color w:val="000000"/>
          <w:sz w:val="20"/>
          <w:szCs w:val="20"/>
          <w:lang w:eastAsia="ru-RU"/>
        </w:rPr>
        <w:t>Предвестниками катастрофы самолета Ан-24РВ в аэропорту Игарка стали авиационные происшествия (аварии) при заходе на посадку ниже установленного минимума погоды.</w:t>
      </w:r>
    </w:p>
    <w:p w:rsidR="00C36400" w:rsidRPr="00C36400" w:rsidRDefault="00C36400" w:rsidP="00C36400">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C36400">
        <w:rPr>
          <w:rFonts w:ascii="Times New Roman" w:eastAsia="Times New Roman" w:hAnsi="Times New Roman" w:cs="Times New Roman"/>
          <w:color w:val="000000"/>
          <w:sz w:val="20"/>
          <w:szCs w:val="20"/>
          <w:lang w:eastAsia="ru-RU"/>
        </w:rPr>
        <w:t>Это авария самолета Ту-154 «Авиакомпании Когалымавиа» в аэропорту г. Мешхед (Иран) 24 января и авария самолета Ту-204 Авиакомпании «Авиастар-Ту» в аэропорту Домодедово 22 марта.</w:t>
      </w:r>
    </w:p>
    <w:p w:rsidR="00C36400" w:rsidRPr="00C36400" w:rsidRDefault="00C36400" w:rsidP="00C36400">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C36400">
        <w:rPr>
          <w:rFonts w:ascii="Times New Roman" w:eastAsia="Times New Roman" w:hAnsi="Times New Roman" w:cs="Times New Roman"/>
          <w:color w:val="000000"/>
          <w:sz w:val="20"/>
          <w:szCs w:val="20"/>
          <w:lang w:eastAsia="ru-RU"/>
        </w:rPr>
        <w:t>По фактам всех авиационных происшествий в коммерческой гражданской авиации Ространснадзором проведены внеплановые проверки, согласованные с органами прокуратуры. Для предупреждения авиационных происшествий при заходе на посадку в условиях минимума погоды в территориальные управления и в авиакомпании были направлены информации по безопасности полетов с указанием первоочередных профилактических мер.</w:t>
      </w:r>
    </w:p>
    <w:p w:rsidR="00C36400" w:rsidRPr="00C36400" w:rsidRDefault="00C36400" w:rsidP="00C36400">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C36400">
        <w:rPr>
          <w:rFonts w:ascii="Times New Roman" w:eastAsia="Times New Roman" w:hAnsi="Times New Roman" w:cs="Times New Roman"/>
          <w:color w:val="000000"/>
          <w:sz w:val="20"/>
          <w:szCs w:val="20"/>
          <w:lang w:eastAsia="ru-RU"/>
        </w:rPr>
        <w:lastRenderedPageBreak/>
        <w:t>Одним из главных направлений повышения эффективности надзора за деятельностью в гражданской авиации является расширение практики безусловного привлечения авиапредприятий и должностных лиц к административной ответственности за нарушение воздушного законодательства.</w:t>
      </w:r>
    </w:p>
    <w:p w:rsidR="00C36400" w:rsidRPr="00C36400" w:rsidRDefault="00C36400" w:rsidP="00C36400">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C36400">
        <w:rPr>
          <w:rFonts w:ascii="Times New Roman" w:eastAsia="Times New Roman" w:hAnsi="Times New Roman" w:cs="Times New Roman"/>
          <w:color w:val="000000"/>
          <w:sz w:val="20"/>
          <w:szCs w:val="20"/>
          <w:lang w:eastAsia="ru-RU"/>
        </w:rPr>
        <w:t>Уже сегодня можно привести положительные примеры реализации этой задачи территориальными управлениями:</w:t>
      </w:r>
    </w:p>
    <w:p w:rsidR="00C36400" w:rsidRPr="00C36400" w:rsidRDefault="00C36400" w:rsidP="00C36400">
      <w:pPr>
        <w:numPr>
          <w:ilvl w:val="0"/>
          <w:numId w:val="1"/>
        </w:num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C36400">
        <w:rPr>
          <w:rFonts w:ascii="Times New Roman" w:eastAsia="Times New Roman" w:hAnsi="Times New Roman" w:cs="Times New Roman"/>
          <w:color w:val="000000"/>
          <w:sz w:val="20"/>
          <w:szCs w:val="20"/>
          <w:lang w:eastAsia="ru-RU"/>
        </w:rPr>
        <w:t>государственными инспекторами Управления по Дальневосточному федеральному округу привлечены к административной ответственности по ч. 3 ст. 11.3 КоАП командир воздушного судна и бортмеханик, по вине которых 04.02.2010 с воздушным судном Ан-24 ОАО Авиакомпания «Якутия» из-за преждевременной уборки шасси произошло авиационное происшествие без человеческих жертв.</w:t>
      </w:r>
    </w:p>
    <w:p w:rsidR="00C36400" w:rsidRPr="00C36400" w:rsidRDefault="00C36400" w:rsidP="00C36400">
      <w:pPr>
        <w:numPr>
          <w:ilvl w:val="0"/>
          <w:numId w:val="1"/>
        </w:num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C36400">
        <w:rPr>
          <w:rFonts w:ascii="Times New Roman" w:eastAsia="Times New Roman" w:hAnsi="Times New Roman" w:cs="Times New Roman"/>
          <w:color w:val="000000"/>
          <w:sz w:val="20"/>
          <w:szCs w:val="20"/>
          <w:lang w:eastAsia="ru-RU"/>
        </w:rPr>
        <w:t>по факту серьезного инцидента с вертолетом Ми-8 ООО Авиакомпания «Камчатские авиалинии», произошедшего 19.03.2010, на командира воздушного судна, совершившего административное правонарушение, ответственность за которое предусмотрена ч. 1 ст. 11.5 КоАП РФ, наложен административный штраф.</w:t>
      </w:r>
    </w:p>
    <w:p w:rsidR="00C36400" w:rsidRPr="00C36400" w:rsidRDefault="00C36400" w:rsidP="00C36400">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C36400">
        <w:rPr>
          <w:rFonts w:ascii="Times New Roman" w:eastAsia="Times New Roman" w:hAnsi="Times New Roman" w:cs="Times New Roman"/>
          <w:color w:val="000000"/>
          <w:sz w:val="20"/>
          <w:szCs w:val="20"/>
          <w:lang w:eastAsia="ru-RU"/>
        </w:rPr>
        <w:t>Анализ практики привлечения нарушителей воздушного законодательства к административной ответственности позволяет так же выявить проблемы нормативно-правового характера.</w:t>
      </w:r>
    </w:p>
    <w:p w:rsidR="00C36400" w:rsidRPr="00C36400" w:rsidRDefault="00C36400" w:rsidP="00C36400">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C36400">
        <w:rPr>
          <w:rFonts w:ascii="Times New Roman" w:eastAsia="Times New Roman" w:hAnsi="Times New Roman" w:cs="Times New Roman"/>
          <w:color w:val="000000"/>
          <w:sz w:val="20"/>
          <w:szCs w:val="20"/>
          <w:lang w:eastAsia="ru-RU"/>
        </w:rPr>
        <w:t>Один из примеров. Согласно пунктам 1 и 2 статьи 11.5 Кодекса об административных правонарушениях административная ответственность за нарушения правил безопасности эксплуатации воздушных судов предусмотрена только если действия (нарушения) по неосторожности повлекли причинение легкого вреда здоровью или средней тяжести вреда здоровью потерпевшего. В случаях выявления нарушений, когда нет потерпевших, но создается реальная угроза безопасности полетов, административное наказание не предусмотрено.</w:t>
      </w:r>
    </w:p>
    <w:p w:rsidR="00C36400" w:rsidRPr="00C36400" w:rsidRDefault="00C36400" w:rsidP="00C36400">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C36400">
        <w:rPr>
          <w:rFonts w:ascii="Times New Roman" w:eastAsia="Times New Roman" w:hAnsi="Times New Roman" w:cs="Times New Roman"/>
          <w:color w:val="000000"/>
          <w:sz w:val="20"/>
          <w:szCs w:val="20"/>
          <w:lang w:eastAsia="ru-RU"/>
        </w:rPr>
        <w:t>Для усиления ответственности руководителей и авиационного персонала авиапредприятий за обеспечение безопасности полетов, считаем необходимым внести дополнения в соответствующие статьи КоАП РФ. Наши предложения по этому вопросу в Министерство транспорта подготовлены.</w:t>
      </w:r>
    </w:p>
    <w:p w:rsidR="00C36400" w:rsidRPr="00C36400" w:rsidRDefault="00C36400" w:rsidP="00C36400">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C36400">
        <w:rPr>
          <w:rFonts w:ascii="Times New Roman" w:eastAsia="Times New Roman" w:hAnsi="Times New Roman" w:cs="Times New Roman"/>
          <w:color w:val="000000"/>
          <w:sz w:val="20"/>
          <w:szCs w:val="20"/>
          <w:lang w:eastAsia="ru-RU"/>
        </w:rPr>
        <w:t>Острой проблемой остается организация государственного контроля и надзора за деятельностью в авиации общего назначения (АОН).</w:t>
      </w:r>
    </w:p>
    <w:p w:rsidR="00C36400" w:rsidRPr="00C36400" w:rsidRDefault="00C36400" w:rsidP="00C36400">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C36400">
        <w:rPr>
          <w:rFonts w:ascii="Times New Roman" w:eastAsia="Times New Roman" w:hAnsi="Times New Roman" w:cs="Times New Roman"/>
          <w:color w:val="000000"/>
          <w:sz w:val="20"/>
          <w:szCs w:val="20"/>
          <w:lang w:eastAsia="ru-RU"/>
        </w:rPr>
        <w:t>Состояние безопасности полетов с воздушными судами, принадлежащими частным владельцам, не имеющим свидетельства эксплуатанта АОН, вызывает обоснованную тревогу.</w:t>
      </w:r>
    </w:p>
    <w:p w:rsidR="00C36400" w:rsidRPr="00C36400" w:rsidRDefault="00C36400" w:rsidP="00C36400">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C36400">
        <w:rPr>
          <w:rFonts w:ascii="Times New Roman" w:eastAsia="Times New Roman" w:hAnsi="Times New Roman" w:cs="Times New Roman"/>
          <w:color w:val="000000"/>
          <w:sz w:val="20"/>
          <w:szCs w:val="20"/>
          <w:lang w:eastAsia="ru-RU"/>
        </w:rPr>
        <w:t>В первом полугодии 2010 года в гражданской авиации Российской Федерации все катастрофы с гибелью людей произошли с воздушными судами АОН. Следует также отметить, что абсолютное большинство аварий – это 75% и 100% катастроф произошли с воздушными судами частных владельцев, не имеющих свидетельства эксплуатанта АОН.</w:t>
      </w:r>
    </w:p>
    <w:p w:rsidR="00C36400" w:rsidRPr="00C36400" w:rsidRDefault="00C36400" w:rsidP="00C36400">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C36400">
        <w:rPr>
          <w:rFonts w:ascii="Times New Roman" w:eastAsia="Times New Roman" w:hAnsi="Times New Roman" w:cs="Times New Roman"/>
          <w:color w:val="000000"/>
          <w:sz w:val="20"/>
          <w:szCs w:val="20"/>
          <w:lang w:eastAsia="ru-RU"/>
        </w:rPr>
        <w:t>Кроме того, не установлена юридическая ответственность частных владельцев воздушных судов АОН, не имеющих свидетельства эксплуатанта АОН, за нарушения правил летной эксплуатации и технического обслуживания воздушного судна.</w:t>
      </w:r>
    </w:p>
    <w:p w:rsidR="00C36400" w:rsidRPr="00C36400" w:rsidRDefault="00C36400" w:rsidP="00C36400">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C36400">
        <w:rPr>
          <w:rFonts w:ascii="Times New Roman" w:eastAsia="Times New Roman" w:hAnsi="Times New Roman" w:cs="Times New Roman"/>
          <w:color w:val="000000"/>
          <w:sz w:val="20"/>
          <w:szCs w:val="20"/>
          <w:lang w:eastAsia="ru-RU"/>
        </w:rPr>
        <w:t>Для повышения уровня безопасности полетов малой авиации (особенно сверхлегких летательных аппаратов) представляется целесообразным рассмотреть вопрос о создании общественной инспекции по безопасности полётов в рамках саморегулирующихся организаций. Госавианадзор готов оказать методическую поддержку в подготовке общественных инспекторов по безопасности полетов АОН и в организации их деятельности.</w:t>
      </w:r>
    </w:p>
    <w:p w:rsidR="00C36400" w:rsidRPr="00C36400" w:rsidRDefault="00C36400" w:rsidP="00C36400">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C36400">
        <w:rPr>
          <w:rFonts w:ascii="Times New Roman" w:eastAsia="Times New Roman" w:hAnsi="Times New Roman" w:cs="Times New Roman"/>
          <w:color w:val="000000"/>
          <w:sz w:val="20"/>
          <w:szCs w:val="20"/>
          <w:lang w:eastAsia="ru-RU"/>
        </w:rPr>
        <w:t>В контексте стратегических целей Международной организации гражданской авиации, сформулированных в Глобальной «дорожной карте» безопасности полетов, ожидается снижение показателей риска авиационных происшествий в коммерческой авиации.</w:t>
      </w:r>
    </w:p>
    <w:p w:rsidR="00C36400" w:rsidRPr="00C36400" w:rsidRDefault="00C36400" w:rsidP="00C36400">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C36400">
        <w:rPr>
          <w:rFonts w:ascii="Times New Roman" w:eastAsia="Times New Roman" w:hAnsi="Times New Roman" w:cs="Times New Roman"/>
          <w:color w:val="000000"/>
          <w:sz w:val="20"/>
          <w:szCs w:val="20"/>
          <w:lang w:eastAsia="ru-RU"/>
        </w:rPr>
        <w:t>К концу 2011 года ни один регион ИКАО, в том числе и Россия, не должен иметь уровень частоты авиационных происшествий, более чем вдвое превышающий общемировой показатель.</w:t>
      </w:r>
    </w:p>
    <w:p w:rsidR="00C36400" w:rsidRPr="00C36400" w:rsidRDefault="00C36400" w:rsidP="00C36400">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C36400">
        <w:rPr>
          <w:rFonts w:ascii="Times New Roman" w:eastAsia="Times New Roman" w:hAnsi="Times New Roman" w:cs="Times New Roman"/>
          <w:color w:val="000000"/>
          <w:sz w:val="20"/>
          <w:szCs w:val="20"/>
          <w:lang w:eastAsia="ru-RU"/>
        </w:rPr>
        <w:lastRenderedPageBreak/>
        <w:t>В настоящее время передовые российские авиапредприятия широко используют для оценки рисков новаторские технологии, методики сбора и анализа данных о безопасности полетов. К ним относятся: выработка стратегий обеспечения безопасности полетов с использованием программ анализа полетных данных, мониторинг полетных данных, гарантия качества летной эксплуатации. Их применение в эксплуатационной практике авиапредприятий обеспечивает высокую эффективность системы управления безопасностью полетов.</w:t>
      </w:r>
    </w:p>
    <w:p w:rsidR="00C36400" w:rsidRPr="00C36400" w:rsidRDefault="00C36400" w:rsidP="00C36400">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C36400">
        <w:rPr>
          <w:rFonts w:ascii="Times New Roman" w:eastAsia="Times New Roman" w:hAnsi="Times New Roman" w:cs="Times New Roman"/>
          <w:color w:val="000000"/>
          <w:sz w:val="20"/>
          <w:szCs w:val="20"/>
          <w:lang w:eastAsia="ru-RU"/>
        </w:rPr>
        <w:t>Это подтверждается результатами проверок, проведенных Госавианадзором в 2010 году.</w:t>
      </w:r>
    </w:p>
    <w:p w:rsidR="00C36400" w:rsidRPr="00C36400" w:rsidRDefault="00C36400" w:rsidP="00C36400">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C36400">
        <w:rPr>
          <w:rFonts w:ascii="Times New Roman" w:eastAsia="Times New Roman" w:hAnsi="Times New Roman" w:cs="Times New Roman"/>
          <w:color w:val="000000"/>
          <w:sz w:val="20"/>
          <w:szCs w:val="20"/>
          <w:lang w:eastAsia="ru-RU"/>
        </w:rPr>
        <w:t>В тех субъектах гражданской авиации, где руководители не на словах, а на деле во главу угла ставят вопросы безопасности полетов, проверки Госавианадзора воспринимаются как помощь, как возможность увидеть за выявленными в ходе проверки нарушениями скрытые угрозы безопасности полетов.</w:t>
      </w:r>
    </w:p>
    <w:p w:rsidR="00C36400" w:rsidRPr="00C36400" w:rsidRDefault="00C36400" w:rsidP="00C36400">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C36400">
        <w:rPr>
          <w:rFonts w:ascii="Times New Roman" w:eastAsia="Times New Roman" w:hAnsi="Times New Roman" w:cs="Times New Roman"/>
          <w:color w:val="000000"/>
          <w:sz w:val="20"/>
          <w:szCs w:val="20"/>
          <w:lang w:eastAsia="ru-RU"/>
        </w:rPr>
        <w:t>В авиакомпаниях, где руководители озабочены лишь «пиар-имиджем», вопросы безопасности полетов превращаются в пустую декларацию. Реакция таких руководителей на результаты государственного контроля и надзора не конструктивна и не способствует достижению приемлемого уровня безопасности полетов. Вместо того, чтобы устранить очевидные нарушения воздушного законодательства, эти авиакомпании направляют все свои силы на судебные разбирательства, выискивая любую формальную возможность отмены мер инспекторского и административного воздействия.</w:t>
      </w:r>
    </w:p>
    <w:p w:rsidR="00C36400" w:rsidRPr="00C36400" w:rsidRDefault="00C36400" w:rsidP="00C36400">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C36400">
        <w:rPr>
          <w:rFonts w:ascii="Times New Roman" w:eastAsia="Times New Roman" w:hAnsi="Times New Roman" w:cs="Times New Roman"/>
          <w:color w:val="000000"/>
          <w:sz w:val="20"/>
          <w:szCs w:val="20"/>
          <w:lang w:eastAsia="ru-RU"/>
        </w:rPr>
        <w:t>Характерный пример – ООО «Авиакомпания «ВИМ-АВИА», настойчиво добивающаяся в суде отмены мер инспекторского реагирования по результатам проверки авиакомпании. На сегодняшний день уже три иска авиакомпании судебными решениями отклонены.</w:t>
      </w:r>
    </w:p>
    <w:p w:rsidR="00C36400" w:rsidRPr="00C36400" w:rsidRDefault="00C36400" w:rsidP="00C36400">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C36400">
        <w:rPr>
          <w:rFonts w:ascii="Times New Roman" w:eastAsia="Times New Roman" w:hAnsi="Times New Roman" w:cs="Times New Roman"/>
          <w:color w:val="000000"/>
          <w:sz w:val="20"/>
          <w:szCs w:val="20"/>
          <w:lang w:eastAsia="ru-RU"/>
        </w:rPr>
        <w:t>Для исключения «деформаций» правовых отношений с субъектами гражданской авиации требуется более высокий уровень правовых знаний государственных инспекторов и строгое соблюдение ими в ходе проводимых проверок требований нормативных правовых документов.</w:t>
      </w:r>
    </w:p>
    <w:p w:rsidR="00C36400" w:rsidRPr="00C36400" w:rsidRDefault="00C36400" w:rsidP="00C36400">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C36400">
        <w:rPr>
          <w:rFonts w:ascii="Times New Roman" w:eastAsia="Times New Roman" w:hAnsi="Times New Roman" w:cs="Times New Roman"/>
          <w:color w:val="000000"/>
          <w:sz w:val="20"/>
          <w:szCs w:val="20"/>
          <w:lang w:eastAsia="ru-RU"/>
        </w:rPr>
        <w:t>На это нацелен разработанный совместно с Государственным Центром по безопасности полетов проект Федеральных авиационных правил «Требования к подготовке государственных транспортных инспекторов, осуществляющих контрольные и надзорные функции по соблюдению воздушного законодательства в области безопасности полетов гражданских воздушных судов». Введение в действие этих правил создаст хорошую методическую основу для организации и финансирования системы подготовки госинспекторов в сфере воздушного транспорта.</w:t>
      </w:r>
    </w:p>
    <w:p w:rsidR="00C36400" w:rsidRPr="00C36400" w:rsidRDefault="00C36400" w:rsidP="00C36400">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C36400">
        <w:rPr>
          <w:rFonts w:ascii="Times New Roman" w:eastAsia="Times New Roman" w:hAnsi="Times New Roman" w:cs="Times New Roman"/>
          <w:color w:val="000000"/>
          <w:sz w:val="20"/>
          <w:szCs w:val="20"/>
          <w:lang w:eastAsia="ru-RU"/>
        </w:rPr>
        <w:t>Наиболее перспективным направлением повышения квалификации государственных транспортных инспекторов представляется система дистанционного обучения, разрабатываемая при непосредственном участии Госавианадзора.</w:t>
      </w:r>
    </w:p>
    <w:p w:rsidR="00C36400" w:rsidRPr="00C36400" w:rsidRDefault="00C36400" w:rsidP="00C36400">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C36400">
        <w:rPr>
          <w:rFonts w:ascii="Times New Roman" w:eastAsia="Times New Roman" w:hAnsi="Times New Roman" w:cs="Times New Roman"/>
          <w:color w:val="000000"/>
          <w:sz w:val="20"/>
          <w:szCs w:val="20"/>
          <w:lang w:eastAsia="ru-RU"/>
        </w:rPr>
        <w:t>Распоряжением Правительства Российской Федерации утверждена «Государственная программа обеспечения безопасности полетов воздушных судов гражданской авиации РФ», в соответствии с которой Ространснадзор активно участвует во внедрении в гражданской авиации Государственной системы управления безопасностью полетов. Решением Межведомственной комиссии по авиационной безопасности и безопасности полетов гражданской авиации определена дата – 18 ноября 2010 г., начиная с которой СУБП должна функционировать на всех уровнях управления в сфере воздушного транспорта.</w:t>
      </w:r>
    </w:p>
    <w:p w:rsidR="00C36400" w:rsidRPr="00C36400" w:rsidRDefault="00C36400" w:rsidP="00C36400">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C36400">
        <w:rPr>
          <w:rFonts w:ascii="Times New Roman" w:eastAsia="Times New Roman" w:hAnsi="Times New Roman" w:cs="Times New Roman"/>
          <w:color w:val="000000"/>
          <w:sz w:val="20"/>
          <w:szCs w:val="20"/>
          <w:lang w:eastAsia="ru-RU"/>
        </w:rPr>
        <w:t>Отдельные элементы Системы уже сегодня внедрены в деятельность Госавианадзора и его территориальных Управлений. От периодического сбора и обобщения данных об авиационных событиях и о проводимых проверках поднадзорных субъектов Госавианадзор переходит к непрерывному мониторингу, системному анализу угроз безопасности полетов и оценке их рисков. С этой целью совместно с Госцентром разрабатывается Методика определения приоритетов проведения проверок на основе анализа данных об опасностях, их последствиях и факторах риска для безопасности полетов.</w:t>
      </w:r>
    </w:p>
    <w:p w:rsidR="00C36400" w:rsidRPr="00C36400" w:rsidRDefault="00C36400" w:rsidP="00C36400">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C36400">
        <w:rPr>
          <w:rFonts w:ascii="Times New Roman" w:eastAsia="Times New Roman" w:hAnsi="Times New Roman" w:cs="Times New Roman"/>
          <w:color w:val="000000"/>
          <w:sz w:val="20"/>
          <w:szCs w:val="20"/>
          <w:lang w:eastAsia="ru-RU"/>
        </w:rPr>
        <w:t>Вступившее в силу 2 месяца назад постановление Правительства Российской Федерации № 409 «Об осуществлении должностными лицами Федеральной службы по надзору в сфере транспорта контрольных (надзорных) функций» конкретизировало полномочия должностных лиц Ространснадзора, осуществляющих контрольные (надзорные) функции. Это, безусловно, способствует повышению эффективности надзора за деятельностью в гражданской авиации в условиях любой организационно-штатной структуры. При этом, значительно возрастает и объем инспекторских мероприятий Госавианадзора, выполняемых в соответствии с новой контрольной (надзорной) функцией, так называемой «рамповой проверкой».</w:t>
      </w:r>
    </w:p>
    <w:p w:rsidR="00C36400" w:rsidRPr="00C36400" w:rsidRDefault="00C36400" w:rsidP="00C36400">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C36400">
        <w:rPr>
          <w:rFonts w:ascii="Times New Roman" w:eastAsia="Times New Roman" w:hAnsi="Times New Roman" w:cs="Times New Roman"/>
          <w:color w:val="000000"/>
          <w:sz w:val="20"/>
          <w:szCs w:val="20"/>
          <w:lang w:eastAsia="ru-RU"/>
        </w:rPr>
        <w:lastRenderedPageBreak/>
        <w:t>Еще</w:t>
      </w:r>
      <w:r w:rsidRPr="00C36400">
        <w:rPr>
          <w:rFonts w:ascii="Times New Roman" w:eastAsia="Times New Roman" w:hAnsi="Times New Roman" w:cs="Times New Roman"/>
          <w:b/>
          <w:bCs/>
          <w:color w:val="000000"/>
          <w:sz w:val="20"/>
          <w:lang w:eastAsia="ru-RU"/>
        </w:rPr>
        <w:t> </w:t>
      </w:r>
      <w:r w:rsidRPr="00C36400">
        <w:rPr>
          <w:rFonts w:ascii="Times New Roman" w:eastAsia="Times New Roman" w:hAnsi="Times New Roman" w:cs="Times New Roman"/>
          <w:color w:val="000000"/>
          <w:sz w:val="20"/>
          <w:szCs w:val="20"/>
          <w:lang w:eastAsia="ru-RU"/>
        </w:rPr>
        <w:t>одним важнейшим направлением, которое непосредственно связано с безопасностью деятельности гражданской авиации является контроль и надзор в сфере транспортной безопасности. По результатам анализа видно, что за последние годы в России произошел существенный рост количества актов незаконного вмешательства и террористических актов в отношении объектов транспорта, транспортных средств, пассажиров и персонала. Такие акции приводят к человеческим жертвам, наносят значительный материальный ущерб.</w:t>
      </w:r>
    </w:p>
    <w:p w:rsidR="00C36400" w:rsidRPr="00C36400" w:rsidRDefault="00C36400" w:rsidP="00C36400">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C36400">
        <w:rPr>
          <w:rFonts w:ascii="Times New Roman" w:eastAsia="Times New Roman" w:hAnsi="Times New Roman" w:cs="Times New Roman"/>
          <w:color w:val="000000"/>
          <w:sz w:val="20"/>
          <w:szCs w:val="20"/>
          <w:lang w:eastAsia="ru-RU"/>
        </w:rPr>
        <w:t>Статистика актов незаконного вмешательства в деятельность транспортного комплекса, их резкий рост в 2009 и первом полугодии 2010 года, показывает, что террористическая угроза, в том числе со стороны международных террористических организаций, продолжает сохраняться.</w:t>
      </w:r>
    </w:p>
    <w:p w:rsidR="00C36400" w:rsidRPr="00C36400" w:rsidRDefault="00C36400" w:rsidP="00C36400">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C36400">
        <w:rPr>
          <w:rFonts w:ascii="Times New Roman" w:eastAsia="Times New Roman" w:hAnsi="Times New Roman" w:cs="Times New Roman"/>
          <w:color w:val="000000"/>
          <w:sz w:val="20"/>
          <w:szCs w:val="20"/>
          <w:lang w:eastAsia="ru-RU"/>
        </w:rPr>
        <w:t>Только за 1-е полугодие 2010 года поступило 23 сообщения с угрозами совершения актов незаконного вмешательства в деятельность гражданской авиации России (хотя за весь 2009 год их было только 18).</w:t>
      </w:r>
    </w:p>
    <w:p w:rsidR="00C36400" w:rsidRPr="00C36400" w:rsidRDefault="00C36400" w:rsidP="00C36400">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C36400">
        <w:rPr>
          <w:rFonts w:ascii="Times New Roman" w:eastAsia="Times New Roman" w:hAnsi="Times New Roman" w:cs="Times New Roman"/>
          <w:color w:val="000000"/>
          <w:sz w:val="20"/>
          <w:szCs w:val="20"/>
          <w:lang w:eastAsia="ru-RU"/>
        </w:rPr>
        <w:t>В этих условиях, после терактов в московском метро, вышел Указ Президента Российской Федерации №403 «О создании Комплексной системы обеспечения безопасности населения на транспорте». Затем был принят федеральный закон №195-ФЗ, устанавливающий уголовную и административную ответственность за нарушения транспортной безопасности, и вышло постановление Правительства России №409, наделившее инспекторов Ространснадзора дополнительными полномочиями в сфере транспортной безопасности.</w:t>
      </w:r>
    </w:p>
    <w:p w:rsidR="00C36400" w:rsidRPr="00C36400" w:rsidRDefault="00C36400" w:rsidP="00C36400">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C36400">
        <w:rPr>
          <w:rFonts w:ascii="Times New Roman" w:eastAsia="Times New Roman" w:hAnsi="Times New Roman" w:cs="Times New Roman"/>
          <w:color w:val="000000"/>
          <w:sz w:val="20"/>
          <w:szCs w:val="20"/>
          <w:lang w:eastAsia="ru-RU"/>
        </w:rPr>
        <w:t>30 июля распоряжением Правительства утверждена программа создания Комплексной системы обеспечения безопасности населения на транспорте. Цель этой Комплексной система – защита жизни и здоровья людей на транспорте от актов незаконного вмешательства, в том числе террористической направленности. Одним из основных элементов этой системы является система мониторинга и государственного надзора за обеспечением безопасности населения на транспорте.</w:t>
      </w:r>
    </w:p>
    <w:p w:rsidR="00C36400" w:rsidRPr="00C36400" w:rsidRDefault="00C36400" w:rsidP="00C36400">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C36400">
        <w:rPr>
          <w:rFonts w:ascii="Times New Roman" w:eastAsia="Times New Roman" w:hAnsi="Times New Roman" w:cs="Times New Roman"/>
          <w:color w:val="000000"/>
          <w:sz w:val="20"/>
          <w:szCs w:val="20"/>
          <w:lang w:eastAsia="ru-RU"/>
        </w:rPr>
        <w:t>В Ространснадзоре и территориальных органах будет создана единая сеть из 9 крупных центров, обеспечивающих получение и предоставление информации о состоянии объектов транспортной инфраструктуры. Они будут использоваться с одной стороны как автоматизированные центры, из которых в повседневном режиме дистанционно будут осуществляться контрольно-надзорные мероприятия, с другой стороны как оперативные центры для принятия срочных мер при возникновении чрезвычайных ситуаций.</w:t>
      </w:r>
    </w:p>
    <w:p w:rsidR="00C36400" w:rsidRPr="00C36400" w:rsidRDefault="00C36400" w:rsidP="00C36400">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C36400">
        <w:rPr>
          <w:rFonts w:ascii="Times New Roman" w:eastAsia="Times New Roman" w:hAnsi="Times New Roman" w:cs="Times New Roman"/>
          <w:color w:val="000000"/>
          <w:sz w:val="20"/>
          <w:szCs w:val="20"/>
          <w:lang w:eastAsia="ru-RU"/>
        </w:rPr>
        <w:t>Наша общая задача – продолжить совершенствование мер обеспечения авиационной безопасности, направленных, в первую очередь, на предупреждение актов незаконного вмешательства, путем эффективного государственного надзора за исполнением транспортного законодательства.</w:t>
      </w:r>
    </w:p>
    <w:p w:rsidR="00C36400" w:rsidRPr="00C36400" w:rsidRDefault="00C36400" w:rsidP="00C36400">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C36400">
        <w:rPr>
          <w:rFonts w:ascii="Times New Roman" w:eastAsia="Times New Roman" w:hAnsi="Times New Roman" w:cs="Times New Roman"/>
          <w:color w:val="000000"/>
          <w:sz w:val="20"/>
          <w:szCs w:val="20"/>
          <w:lang w:eastAsia="ru-RU"/>
        </w:rPr>
        <w:t>Информационная система оперативного и аналитического обеспечения надзорных мероприятий является чрезвычайно необходимой. В Ространснадзоре и в территориальных управлениях созданы Дежурно-диспетчерские службы. Нужно обеспечить эффективную работу этих подразделений.</w:t>
      </w:r>
    </w:p>
    <w:p w:rsidR="00C36400" w:rsidRPr="00C36400" w:rsidRDefault="00C36400" w:rsidP="00C36400">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C36400">
        <w:rPr>
          <w:rFonts w:ascii="Times New Roman" w:eastAsia="Times New Roman" w:hAnsi="Times New Roman" w:cs="Times New Roman"/>
          <w:color w:val="000000"/>
          <w:sz w:val="20"/>
          <w:szCs w:val="20"/>
          <w:lang w:eastAsia="ru-RU"/>
        </w:rPr>
        <w:t>По результатам инспекторских проверок только в аэропортах и авиапредприятиях гражданской авиации за шесть месяцев 2010 года выявлено 683 нарушения требований нормативных правовых актов, выписано 148 обязательных для исполнения предписаний, составлено 88 протоколов об административных правонарушениях, вынесено 137 постановлений о привлечении к административной ответственности в отношении юридических, должностных и физических лиц.</w:t>
      </w:r>
    </w:p>
    <w:p w:rsidR="00C36400" w:rsidRPr="00C36400" w:rsidRDefault="00C36400" w:rsidP="00C36400">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C36400">
        <w:rPr>
          <w:rFonts w:ascii="Times New Roman" w:eastAsia="Times New Roman" w:hAnsi="Times New Roman" w:cs="Times New Roman"/>
          <w:color w:val="000000"/>
          <w:sz w:val="20"/>
          <w:szCs w:val="20"/>
          <w:lang w:eastAsia="ru-RU"/>
        </w:rPr>
        <w:t>Подразделениями транспортной безопасности принято участие в 238</w:t>
      </w:r>
      <w:r w:rsidRPr="00C36400">
        <w:rPr>
          <w:rFonts w:ascii="Times New Roman" w:eastAsia="Times New Roman" w:hAnsi="Times New Roman" w:cs="Times New Roman"/>
          <w:color w:val="FF0000"/>
          <w:sz w:val="20"/>
          <w:lang w:eastAsia="ru-RU"/>
        </w:rPr>
        <w:t> </w:t>
      </w:r>
      <w:r w:rsidRPr="00C36400">
        <w:rPr>
          <w:rFonts w:ascii="Times New Roman" w:eastAsia="Times New Roman" w:hAnsi="Times New Roman" w:cs="Times New Roman"/>
          <w:color w:val="000000"/>
          <w:sz w:val="20"/>
          <w:szCs w:val="20"/>
          <w:lang w:eastAsia="ru-RU"/>
        </w:rPr>
        <w:t>совместных проверках с ФСБ, МВД, транспортной прокуратурой и антитеррористическими комиссиями субъектов федерации.</w:t>
      </w:r>
    </w:p>
    <w:p w:rsidR="00C36400" w:rsidRPr="00C36400" w:rsidRDefault="00C36400" w:rsidP="00C36400">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C36400">
        <w:rPr>
          <w:rFonts w:ascii="Times New Roman" w:eastAsia="Times New Roman" w:hAnsi="Times New Roman" w:cs="Times New Roman"/>
          <w:color w:val="000000"/>
          <w:sz w:val="20"/>
          <w:szCs w:val="20"/>
          <w:lang w:eastAsia="ru-RU"/>
        </w:rPr>
        <w:t>Данные показатели достигнуты в условиях продолжающегося комплектования подразделений транспортной безопасности.</w:t>
      </w:r>
    </w:p>
    <w:p w:rsidR="00C36400" w:rsidRPr="00C36400" w:rsidRDefault="00C36400" w:rsidP="00C36400">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C36400">
        <w:rPr>
          <w:rFonts w:ascii="Times New Roman" w:eastAsia="Times New Roman" w:hAnsi="Times New Roman" w:cs="Times New Roman"/>
          <w:color w:val="000000"/>
          <w:sz w:val="20"/>
          <w:szCs w:val="20"/>
          <w:lang w:eastAsia="ru-RU"/>
        </w:rPr>
        <w:t>В этом году запланировано тотальное обучение всех инспекторов по курсу транспортной безопасности.</w:t>
      </w:r>
    </w:p>
    <w:p w:rsidR="00C36400" w:rsidRPr="00C36400" w:rsidRDefault="00C36400" w:rsidP="00C36400">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C36400">
        <w:rPr>
          <w:rFonts w:ascii="Times New Roman" w:eastAsia="Times New Roman" w:hAnsi="Times New Roman" w:cs="Times New Roman"/>
          <w:color w:val="000000"/>
          <w:sz w:val="20"/>
          <w:szCs w:val="20"/>
          <w:lang w:eastAsia="ru-RU"/>
        </w:rPr>
        <w:t>В Центральной комиссии по аттестации аварийно-спасательных формирований было рассмотрено 26 комплектов аттестационных документов, подготовленных территориальными ведомственными аттестационными комиссиями.</w:t>
      </w:r>
    </w:p>
    <w:p w:rsidR="00C36400" w:rsidRPr="00C36400" w:rsidRDefault="00C36400" w:rsidP="00C36400">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C36400">
        <w:rPr>
          <w:rFonts w:ascii="Times New Roman" w:eastAsia="Times New Roman" w:hAnsi="Times New Roman" w:cs="Times New Roman"/>
          <w:color w:val="000000"/>
          <w:sz w:val="20"/>
          <w:szCs w:val="20"/>
          <w:lang w:eastAsia="ru-RU"/>
        </w:rPr>
        <w:t>В 2010 году аттестовано 17 аварийно-спасательных формирований. Восьми (8) юридическим лицам отказано в аттестации.</w:t>
      </w:r>
    </w:p>
    <w:p w:rsidR="00C36400" w:rsidRPr="00C36400" w:rsidRDefault="00C36400" w:rsidP="00C36400">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C36400">
        <w:rPr>
          <w:rFonts w:ascii="Times New Roman" w:eastAsia="Times New Roman" w:hAnsi="Times New Roman" w:cs="Times New Roman"/>
          <w:color w:val="000000"/>
          <w:sz w:val="20"/>
          <w:szCs w:val="20"/>
          <w:lang w:eastAsia="ru-RU"/>
        </w:rPr>
        <w:lastRenderedPageBreak/>
        <w:t>Ространснадзор также является федеральным органом исполнительной власти, который осуществляет контроль и надзор за соблюдением законодательства об обеспечении пожарной безопасности на транспорте.</w:t>
      </w:r>
    </w:p>
    <w:p w:rsidR="00C36400" w:rsidRPr="00C36400" w:rsidRDefault="00C36400" w:rsidP="00C36400">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C36400">
        <w:rPr>
          <w:rFonts w:ascii="Times New Roman" w:eastAsia="Times New Roman" w:hAnsi="Times New Roman" w:cs="Times New Roman"/>
          <w:color w:val="000000"/>
          <w:sz w:val="20"/>
          <w:szCs w:val="20"/>
          <w:lang w:eastAsia="ru-RU"/>
        </w:rPr>
        <w:t>Данные функции и полномочия установлены статьей 12 Федерального закона «О пожарной безопасности», и Положением о Федеральной службе по надзору в сфере транспорта, утвержденным постановлением Правительства Российской Федерации от 30 июля 2004г. № 398.</w:t>
      </w:r>
    </w:p>
    <w:p w:rsidR="00C36400" w:rsidRPr="00C36400" w:rsidRDefault="00C36400" w:rsidP="00C36400">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C36400">
        <w:rPr>
          <w:rFonts w:ascii="Times New Roman" w:eastAsia="Times New Roman" w:hAnsi="Times New Roman" w:cs="Times New Roman"/>
          <w:color w:val="000000"/>
          <w:sz w:val="20"/>
          <w:szCs w:val="20"/>
          <w:lang w:eastAsia="ru-RU"/>
        </w:rPr>
        <w:t>Статьей 11.16. Кодекса Российской Федерации об административных правонарушениях предусмотрена административная ответственность за нарушение правил пожарной безопасности на транспорте. На сегодняшний день это штраф от пятисот до одной тысячи рублей для граждан; а на должностных лиц - от одной тысячи до двух тысяч рублей. Административная ответственность юридических лиц за нарушение правил пожарной безопасности на транспорте вообще не предусмотрена. В то же время, нарушения пожарной безопасности, например в зданиях и сооружениях влечет наказание для юридических лиц в виде штрафа до 40 тыс. руб. или приостановление деятельности.</w:t>
      </w:r>
    </w:p>
    <w:p w:rsidR="00C36400" w:rsidRPr="00C36400" w:rsidRDefault="00C36400" w:rsidP="00C36400">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C36400">
        <w:rPr>
          <w:rFonts w:ascii="Times New Roman" w:eastAsia="Times New Roman" w:hAnsi="Times New Roman" w:cs="Times New Roman"/>
          <w:color w:val="000000"/>
          <w:sz w:val="20"/>
          <w:szCs w:val="20"/>
          <w:lang w:eastAsia="ru-RU"/>
        </w:rPr>
        <w:t>Такие недостатки законодательства делают работу Ространснадзора в части надзора за пожарной безопасностью на транспорте недостаточно эффективной. Мы надеемся, что наши предложения, одобренные на Правительственной комиссии по чрезвычайным ситуациям найдут свое отражение в нормативных правовых актах.</w:t>
      </w:r>
    </w:p>
    <w:p w:rsidR="00C36400" w:rsidRPr="00C36400" w:rsidRDefault="00C36400" w:rsidP="00C36400">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C36400">
        <w:rPr>
          <w:rFonts w:ascii="Times New Roman" w:eastAsia="Times New Roman" w:hAnsi="Times New Roman" w:cs="Times New Roman"/>
          <w:color w:val="000000"/>
          <w:sz w:val="20"/>
          <w:szCs w:val="20"/>
          <w:lang w:eastAsia="ru-RU"/>
        </w:rPr>
        <w:t>По результатам нашей работы выявляются и сложные ситуации, не позволяющие реализовывать требования воздушного законодательства Российской Федерации. Например, связанные с охраной аэропортов и объектов их инфраструктуры.</w:t>
      </w:r>
    </w:p>
    <w:p w:rsidR="00C36400" w:rsidRPr="00C36400" w:rsidRDefault="00C36400" w:rsidP="00C36400">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C36400">
        <w:rPr>
          <w:rFonts w:ascii="Times New Roman" w:eastAsia="Times New Roman" w:hAnsi="Times New Roman" w:cs="Times New Roman"/>
          <w:color w:val="000000"/>
          <w:sz w:val="20"/>
          <w:szCs w:val="20"/>
          <w:lang w:eastAsia="ru-RU"/>
        </w:rPr>
        <w:t>В соответствии Воздушным кодексом Российской Федерации охрана аэропортов должна осуществляться подразделениями ведомственной охраны федерального органа исполнительной власти, уполномоченного в области транспорта, и органами внутренних дел.</w:t>
      </w:r>
    </w:p>
    <w:p w:rsidR="00C36400" w:rsidRPr="00C36400" w:rsidRDefault="00C36400" w:rsidP="00C36400">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C36400">
        <w:rPr>
          <w:rFonts w:ascii="Times New Roman" w:eastAsia="Times New Roman" w:hAnsi="Times New Roman" w:cs="Times New Roman"/>
          <w:color w:val="000000"/>
          <w:sz w:val="20"/>
          <w:szCs w:val="20"/>
          <w:lang w:eastAsia="ru-RU"/>
        </w:rPr>
        <w:t>Вместе с тем в постановлении Президиума Высшего Арбитражного Суда Российской Федерации подчеркнуто, что данная норма не содержит указания на обязанность заключения договора на охрану.</w:t>
      </w:r>
    </w:p>
    <w:p w:rsidR="00C36400" w:rsidRPr="00C36400" w:rsidRDefault="00C36400" w:rsidP="00C36400">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C36400">
        <w:rPr>
          <w:rFonts w:ascii="Times New Roman" w:eastAsia="Times New Roman" w:hAnsi="Times New Roman" w:cs="Times New Roman"/>
          <w:color w:val="000000"/>
          <w:sz w:val="20"/>
          <w:szCs w:val="20"/>
          <w:lang w:eastAsia="ru-RU"/>
        </w:rPr>
        <w:t>Решениями судов различных инстанций Ространснадзору отказано в привлечении к административной ответственности юридических лиц, не выполняющих требования Воздушного кодекса Российской Федерации в части организации охраны аэропортов.</w:t>
      </w:r>
    </w:p>
    <w:p w:rsidR="00C36400" w:rsidRPr="00C36400" w:rsidRDefault="00C36400" w:rsidP="00C36400">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C36400">
        <w:rPr>
          <w:rFonts w:ascii="Times New Roman" w:eastAsia="Times New Roman" w:hAnsi="Times New Roman" w:cs="Times New Roman"/>
          <w:color w:val="000000"/>
          <w:sz w:val="20"/>
          <w:szCs w:val="20"/>
          <w:lang w:eastAsia="ru-RU"/>
        </w:rPr>
        <w:t>Эту проблему без наших уважаемых законодательных органов не решить.</w:t>
      </w:r>
    </w:p>
    <w:p w:rsidR="00C36400" w:rsidRPr="00C36400" w:rsidRDefault="00C36400" w:rsidP="00C36400">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C36400">
        <w:rPr>
          <w:rFonts w:ascii="Times New Roman" w:eastAsia="Times New Roman" w:hAnsi="Times New Roman" w:cs="Times New Roman"/>
          <w:color w:val="000000"/>
          <w:sz w:val="20"/>
          <w:szCs w:val="20"/>
          <w:lang w:eastAsia="ru-RU"/>
        </w:rPr>
        <w:t>В целях повышения эффективности надзорной деятельности Службы нам предстоит выполнить целый комплекс мероприятий, среди которых важнейшее место занимают:</w:t>
      </w:r>
    </w:p>
    <w:p w:rsidR="00C36400" w:rsidRPr="00C36400" w:rsidRDefault="00C36400" w:rsidP="00C36400">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C36400">
        <w:rPr>
          <w:rFonts w:ascii="Times New Roman" w:eastAsia="Times New Roman" w:hAnsi="Times New Roman" w:cs="Times New Roman"/>
          <w:color w:val="000000"/>
          <w:sz w:val="20"/>
          <w:szCs w:val="20"/>
          <w:lang w:eastAsia="ru-RU"/>
        </w:rPr>
        <w:t>Обеспечение внедрения Системы управления безопасностью полетов в соответствии с Государственной программой обеспечения безопасности полетов воздушных судов гражданской авиации.</w:t>
      </w:r>
    </w:p>
    <w:p w:rsidR="00C36400" w:rsidRPr="00C36400" w:rsidRDefault="00C36400" w:rsidP="00C36400">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C36400">
        <w:rPr>
          <w:rFonts w:ascii="Times New Roman" w:eastAsia="Times New Roman" w:hAnsi="Times New Roman" w:cs="Times New Roman"/>
          <w:color w:val="000000"/>
          <w:sz w:val="20"/>
          <w:szCs w:val="20"/>
          <w:lang w:eastAsia="ru-RU"/>
        </w:rPr>
        <w:t>Реализация мероприятий Комплексной программы обеспечения безопасности населения на транспорте по созданию автоматизированных центров контроля и надзора за транспортной безопасностью.</w:t>
      </w:r>
    </w:p>
    <w:p w:rsidR="00C36400" w:rsidRPr="00C36400" w:rsidRDefault="00C36400" w:rsidP="00C36400">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C36400">
        <w:rPr>
          <w:rFonts w:ascii="Times New Roman" w:eastAsia="Times New Roman" w:hAnsi="Times New Roman" w:cs="Times New Roman"/>
          <w:color w:val="000000"/>
          <w:sz w:val="20"/>
          <w:szCs w:val="20"/>
          <w:lang w:eastAsia="ru-RU"/>
        </w:rPr>
        <w:t>Обеспечение неотвратимости административной ответственности за нарушение требований безопасности на воздушном транспорте.</w:t>
      </w:r>
    </w:p>
    <w:p w:rsidR="00C36400" w:rsidRPr="00C36400" w:rsidRDefault="00C36400" w:rsidP="00C36400">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C36400">
        <w:rPr>
          <w:rFonts w:ascii="Times New Roman" w:eastAsia="Times New Roman" w:hAnsi="Times New Roman" w:cs="Times New Roman"/>
          <w:color w:val="000000"/>
          <w:sz w:val="20"/>
          <w:szCs w:val="20"/>
          <w:lang w:eastAsia="ru-RU"/>
        </w:rPr>
        <w:t>Организация регулярной профессиональной подготовки государственных инспекторов по всем направлениям деятельности.</w:t>
      </w:r>
    </w:p>
    <w:p w:rsidR="00C36400" w:rsidRPr="00C36400" w:rsidRDefault="00C36400" w:rsidP="00C36400">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C36400">
        <w:rPr>
          <w:rFonts w:ascii="Times New Roman" w:eastAsia="Times New Roman" w:hAnsi="Times New Roman" w:cs="Times New Roman"/>
          <w:color w:val="000000"/>
          <w:sz w:val="20"/>
          <w:szCs w:val="20"/>
          <w:lang w:eastAsia="ru-RU"/>
        </w:rPr>
        <w:t>Обеспечение систематической работы с международными организациями гражданской авиации (ИКАО, ЕКГА) и зарубежными странами по использованию передового опыта контрольно-надзорной деятельности.</w:t>
      </w:r>
    </w:p>
    <w:p w:rsidR="00C36400" w:rsidRPr="00C36400" w:rsidRDefault="00C36400" w:rsidP="00C36400">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C36400">
        <w:rPr>
          <w:rFonts w:ascii="Times New Roman" w:eastAsia="Times New Roman" w:hAnsi="Times New Roman" w:cs="Times New Roman"/>
          <w:color w:val="000000"/>
          <w:sz w:val="20"/>
          <w:szCs w:val="20"/>
          <w:lang w:eastAsia="ru-RU"/>
        </w:rPr>
        <w:t>Уважаемые коллеги, прошу Вас обсудить подготовленную нами информацию и высказать предложения по повышению эффективности надзора за деятельностью в гражданской авиации.</w:t>
      </w:r>
    </w:p>
    <w:p w:rsidR="00C36400" w:rsidRPr="00C36400" w:rsidRDefault="00C36400" w:rsidP="00C36400">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C36400">
        <w:rPr>
          <w:rFonts w:ascii="Times New Roman" w:eastAsia="Times New Roman" w:hAnsi="Times New Roman" w:cs="Times New Roman"/>
          <w:color w:val="000000"/>
          <w:sz w:val="20"/>
          <w:szCs w:val="20"/>
          <w:lang w:eastAsia="ru-RU"/>
        </w:rPr>
        <w:t>Спасибо за внимание!</w:t>
      </w:r>
    </w:p>
    <w:p w:rsidR="00D0435F" w:rsidRDefault="00D0435F"/>
    <w:sectPr w:rsidR="00D0435F" w:rsidSect="00D043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91F5A"/>
    <w:multiLevelType w:val="multilevel"/>
    <w:tmpl w:val="465EF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C36400"/>
    <w:rsid w:val="00C36400"/>
    <w:rsid w:val="00D043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3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C36400"/>
  </w:style>
  <w:style w:type="paragraph" w:styleId="a3">
    <w:name w:val="Normal (Web)"/>
    <w:basedOn w:val="a"/>
    <w:uiPriority w:val="99"/>
    <w:semiHidden/>
    <w:unhideWhenUsed/>
    <w:rsid w:val="00C364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36400"/>
  </w:style>
</w:styles>
</file>

<file path=word/webSettings.xml><?xml version="1.0" encoding="utf-8"?>
<w:webSettings xmlns:r="http://schemas.openxmlformats.org/officeDocument/2006/relationships" xmlns:w="http://schemas.openxmlformats.org/wordprocessingml/2006/main">
  <w:divs>
    <w:div w:id="202285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3335</Words>
  <Characters>19010</Characters>
  <Application>Microsoft Office Word</Application>
  <DocSecurity>0</DocSecurity>
  <Lines>158</Lines>
  <Paragraphs>44</Paragraphs>
  <ScaleCrop>false</ScaleCrop>
  <Company/>
  <LinksUpToDate>false</LinksUpToDate>
  <CharactersWithSpaces>22301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Малкин Даниил Александрович</dc:creator>
  <cp:lastModifiedBy>Малкин Даниил Александрович</cp:lastModifiedBy>
  <cp:revision>1</cp:revision>
  <dcterms:created xsi:type="dcterms:W3CDTF">2010-12-16T14:01:00Z</dcterms:created>
  <dcterms:modified xsi:type="dcterms:W3CDTF">2010-12-16T14:02:00Z</dcterms:modified>
</cp:coreProperties>
</file>