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2D" w:rsidRPr="00BB782D" w:rsidRDefault="00BB782D" w:rsidP="00BB782D">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i/>
          <w:iCs/>
          <w:color w:val="000000"/>
          <w:sz w:val="20"/>
          <w:szCs w:val="20"/>
          <w:lang w:eastAsia="ru-RU"/>
        </w:rPr>
        <w:t>ПРИЛОЖЕНИЕ</w:t>
      </w:r>
      <w:r w:rsidRPr="00BB782D">
        <w:rPr>
          <w:rFonts w:ascii="Times New Roman" w:eastAsia="Times New Roman" w:hAnsi="Times New Roman" w:cs="Times New Roman"/>
          <w:i/>
          <w:iCs/>
          <w:color w:val="000000"/>
          <w:sz w:val="20"/>
          <w:szCs w:val="20"/>
          <w:lang w:eastAsia="ru-RU"/>
        </w:rPr>
        <w:br/>
        <w:t>к распоряжению Минтранса России</w:t>
      </w:r>
      <w:r w:rsidRPr="00BB782D">
        <w:rPr>
          <w:rFonts w:ascii="Times New Roman" w:eastAsia="Times New Roman" w:hAnsi="Times New Roman" w:cs="Times New Roman"/>
          <w:i/>
          <w:iCs/>
          <w:color w:val="000000"/>
          <w:sz w:val="20"/>
          <w:szCs w:val="20"/>
          <w:lang w:eastAsia="ru-RU"/>
        </w:rPr>
        <w:br/>
        <w:t>от 4 ноября 2003 г. № СФ-102-р</w:t>
      </w:r>
    </w:p>
    <w:p w:rsidR="00BB782D" w:rsidRPr="00BB782D" w:rsidRDefault="00BB782D" w:rsidP="00BB782D">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BB782D">
        <w:rPr>
          <w:rFonts w:ascii="Times New Roman" w:eastAsia="Times New Roman" w:hAnsi="Times New Roman" w:cs="Times New Roman"/>
          <w:b/>
          <w:bCs/>
          <w:color w:val="000000"/>
          <w:sz w:val="20"/>
          <w:szCs w:val="20"/>
          <w:lang w:eastAsia="ru-RU"/>
        </w:rPr>
        <w:t> Примерное положение о создании, работе, умете, отчетности и прекращении деятельности комиссий (рабочих групп) Министерства транспорта Российской Федерации и отчетности его представителей о работе в межведомственных комиссиях </w:t>
      </w:r>
    </w:p>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BB782D">
        <w:rPr>
          <w:rFonts w:ascii="Times New Roman" w:eastAsia="Times New Roman" w:hAnsi="Times New Roman" w:cs="Times New Roman"/>
          <w:b/>
          <w:bCs/>
          <w:color w:val="000000"/>
          <w:sz w:val="20"/>
          <w:szCs w:val="20"/>
          <w:lang w:eastAsia="ru-RU"/>
        </w:rPr>
        <w:t>I. Общие положения</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 1. Комиссии и рабочие группы Министерства транспорта Российской Федерации (далее - комиссии, рабочие группы) создаются для решения поставленных перед Министерством транспорта Российской Федерации (далее - Министерство) вопросов по отдельным направлениям деятельности.</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2. Основной целью и задачей комиссии (рабочей группы) является осуществление координации деятельности структурных подразделений Министерства, подведомственных федеральных государственных унитарных предприятий и федеральных государственных учреждений Министерства, а также представителей Министерства в межведомственных комиссиях с представителями других заинтересованных министерств и ведомств Российской Федерации по реализации поставленных задач и обеспечению своевременной подготовки материалов и решений по рассматриваемым, вопросам.</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3. В своей деятельности комиссии (рабочие группы) руководствуются законодательством Российской Федерации, приказами и распоряжениями Министерства, а также настоящим Положением.</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4. Комиссию (рабочую группу) возглавляет председатель (руководитель рабочей группы), который руководит работой комиссии (рабочей группы), обеспечивает коллегиальность в обсуждении вопросов, распределяет обязанности и дает поручения членам комиссии (рабочей группы).</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Делопроизводство комиссии (рабочей группы) осуществляет ответственный секретарь комиссии.</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5. Состав комиссии (рабочей группы) утверждается и изменяется приказом (распоряжением) Министерства.</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Приказ (распоряжение) о создании комиссии или рабочей группы должен предусматривать следующие основные положения:</w:t>
      </w:r>
    </w:p>
    <w:p w:rsidR="00BB782D" w:rsidRPr="00BB782D" w:rsidRDefault="00BB782D" w:rsidP="00BB782D">
      <w:pPr>
        <w:spacing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цели и задачи предстоящей работы, период деятельности;</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председатель комиссии (руководитель рабочей группы);</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состав комиссии или рабочей Группы (заместители, члены);</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план-график мероприятий по реализации поставленной задачи;</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порядок представления отчетных документов по результатам (в том числе промежуточным) работы комиссии или рабочей группы;</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ответственный за выполнение приказа (распоряжения).</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6. В перечень обязательной рассылки приказа (распоряжения) о создании комиссии или рабочей группы включается Федеральное государственное унитарное предприятие «Главный вычислительный центр Министерства транспорта Российской Федерации».</w:t>
      </w:r>
    </w:p>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BB782D">
        <w:rPr>
          <w:rFonts w:ascii="Times New Roman" w:eastAsia="Times New Roman" w:hAnsi="Times New Roman" w:cs="Times New Roman"/>
          <w:b/>
          <w:bCs/>
          <w:color w:val="000000"/>
          <w:sz w:val="20"/>
          <w:szCs w:val="20"/>
          <w:lang w:eastAsia="ru-RU"/>
        </w:rPr>
        <w:t>II. Порядок работы комиссии (рабочей группы)</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 7. Комиссия (рабочая группа) в своей работе взаимодействует с руководителями отраслевых служб, заместителями Министра, руководителями структурных подразделений и территориальных органов Министерства, а также с представителями других заинтересованных министерств и ведомств Российской Федерации через представителей Министерства, в межведомственных комиссиях.</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lastRenderedPageBreak/>
        <w:t>8. Организационной формой работы комиссии (рабочей группы) является заседание, которое проводится по мере необходимости. Лица, не являющиеся членами комиссии (рабочей группы), могут приглашаться на ее заседание по инициативе членов комиссий (рабочей группы) для участия в. обсуждении конкретных вопросов повестки заседания,</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9. Комиссия (рабочая группа) созывается председателем, который, как правило, через ответственного секретаря уведомляет о предстоящем заседании членов комиссии (рабочей группы) и заинтересованных лиц не позднее чем за 10 дней до даты заседания комиссии (рабочей группы).</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10. Решение комиссии (рабочей группы) принимается большинством голосов присутствующих на заседании членов комиссии (рабочей группы) и. оформляется секретарем комиссии (рабочей группы) протоколом, который утверждается председателем комиссии (рабочей группы). Любой член комиссии (рабочей группы) вправе представить свое отдельное мнение (в письменной форме), которое прилагается к протоколу заседания.</w:t>
      </w:r>
    </w:p>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BB782D">
        <w:rPr>
          <w:rFonts w:ascii="Times New Roman" w:eastAsia="Times New Roman" w:hAnsi="Times New Roman" w:cs="Times New Roman"/>
          <w:b/>
          <w:bCs/>
          <w:color w:val="000000"/>
          <w:sz w:val="20"/>
          <w:szCs w:val="20"/>
          <w:lang w:eastAsia="ru-RU"/>
        </w:rPr>
        <w:t>III. Порядок отчетности комиссий (рабочих групп) Министерства и его представителей в межведомственных комиссиях</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 11. Председатели комиссий (руководители рабочих групп), представители Минтранса России в составе межведомственных комиссий представляют Министру (заместителям Министра, непосредственно координирующим и контролирующим их деятельность) до 10 числа месяца, следующего за отчетным кварталом, ежеквартальные отчеты (протоколы) о работе постоянных или временных комиссий (рабочих групп) со сроком деятельности свыше полугода.</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Председатели комиссий (руководители рабочих групп), представители Минтранса России в составе межведомственных комиссий представляют Министру (заместителям Министра, непосредственно координирующим и контролирующим их деятельность) до 10 числа следующего месяца ежемесячные отчеты (протоколы) о работе временных комиссий (рабочих групп), образованных на срок до полугода.</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Отчеты представляются по форме в соответствии с</w:t>
      </w:r>
      <w:r w:rsidRPr="00BB782D">
        <w:rPr>
          <w:rFonts w:ascii="Times New Roman" w:eastAsia="Times New Roman" w:hAnsi="Times New Roman" w:cs="Times New Roman"/>
          <w:color w:val="000000"/>
          <w:sz w:val="20"/>
          <w:lang w:eastAsia="ru-RU"/>
        </w:rPr>
        <w:t> </w:t>
      </w:r>
      <w:r w:rsidRPr="00BB782D">
        <w:rPr>
          <w:rFonts w:ascii="Times New Roman" w:eastAsia="Times New Roman" w:hAnsi="Times New Roman" w:cs="Times New Roman"/>
          <w:color w:val="0000FF"/>
          <w:sz w:val="20"/>
          <w:szCs w:val="20"/>
          <w:u w:val="single"/>
          <w:lang w:eastAsia="ru-RU"/>
        </w:rPr>
        <w:t>приложением</w:t>
      </w:r>
      <w:r w:rsidRPr="00BB782D">
        <w:rPr>
          <w:rFonts w:ascii="Times New Roman" w:eastAsia="Times New Roman" w:hAnsi="Times New Roman" w:cs="Times New Roman"/>
          <w:color w:val="000000"/>
          <w:sz w:val="20"/>
          <w:szCs w:val="20"/>
          <w:lang w:eastAsia="ru-RU"/>
        </w:rPr>
        <w:t>.</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Копии отчетов направляются в Федеральное государственное унитарное предприятие «Главный вычислительный центр Министерства транспорта Российской Федерации» и Контрольно-ревизионное и организационно-инспекторское управление, которое в дальнейшем осуществляет контроль деятельности комиссий и рабочих групп.</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12. Федеральное государственное унитарное предприятие «Главный вычислительный центр Министерства транспорта Российской Федерации» обеспечивает возможность доступа с автоматизированного рабочего места руководства Министерства, а также сотрудников Контрольно-ревизионного и организационно-инспекторского управления к базам данных:</w:t>
      </w:r>
    </w:p>
    <w:p w:rsidR="00BB782D" w:rsidRPr="00BB782D" w:rsidRDefault="00BB782D" w:rsidP="00BB782D">
      <w:pPr>
        <w:spacing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по комиссиям, рабочим группам Минтранса России и. межведомственным комиссиям, в состав которых входят представители Министерства;</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по отчетам председателей комиссий, руководителей рабочих групп Минтранса России и его представителей в составе межведомственных комиссий.</w:t>
      </w:r>
    </w:p>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13. Деятельность комиссии (рабочей группы) считается завершенной после утверждения руководством Министерства итогового документа по результатам ее работы, после чего ее руководитель готовит проект акта Министерства о прекращении деятельности соответствующей комиссии или рабочей группы и в установленном порядке представляет его в Правовой департамент.</w:t>
      </w:r>
    </w:p>
    <w:p w:rsidR="00BB782D" w:rsidRPr="00BB782D" w:rsidRDefault="00BB782D" w:rsidP="00BB782D">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ПРИЛОЖЕНИЕ</w:t>
      </w:r>
      <w:r w:rsidRPr="00BB782D">
        <w:rPr>
          <w:rFonts w:ascii="Times New Roman" w:eastAsia="Times New Roman" w:hAnsi="Times New Roman" w:cs="Times New Roman"/>
          <w:color w:val="000000"/>
          <w:sz w:val="20"/>
          <w:szCs w:val="20"/>
          <w:lang w:eastAsia="ru-RU"/>
        </w:rPr>
        <w:br/>
        <w:t>к Примерному положению (п. 11)</w:t>
      </w:r>
    </w:p>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b/>
          <w:bCs/>
          <w:color w:val="000000"/>
          <w:sz w:val="20"/>
          <w:szCs w:val="20"/>
          <w:lang w:eastAsia="ru-RU"/>
        </w:rPr>
        <w:t>Форма ежеквартального (ежемесячного) отчета</w:t>
      </w:r>
      <w:r w:rsidRPr="00BB782D">
        <w:rPr>
          <w:rFonts w:ascii="Times New Roman" w:eastAsia="Times New Roman" w:hAnsi="Times New Roman" w:cs="Times New Roman"/>
          <w:color w:val="000000"/>
          <w:sz w:val="20"/>
          <w:szCs w:val="20"/>
          <w:lang w:eastAsia="ru-RU"/>
        </w:rPr>
        <w:t> </w:t>
      </w:r>
    </w:p>
    <w:tbl>
      <w:tblPr>
        <w:tblW w:w="1111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72"/>
        <w:gridCol w:w="2344"/>
        <w:gridCol w:w="2042"/>
        <w:gridCol w:w="3357"/>
      </w:tblGrid>
      <w:tr w:rsidR="00BB782D" w:rsidRPr="00BB782D" w:rsidTr="00BB782D">
        <w:trPr>
          <w:trHeight w:val="705"/>
          <w:tblCellSpacing w:w="15" w:type="dxa"/>
        </w:trPr>
        <w:tc>
          <w:tcPr>
            <w:tcW w:w="10965" w:type="dxa"/>
            <w:gridSpan w:val="4"/>
            <w:tcBorders>
              <w:top w:val="outset" w:sz="6" w:space="0" w:color="auto"/>
              <w:left w:val="outset" w:sz="6" w:space="0" w:color="auto"/>
              <w:bottom w:val="outset" w:sz="6" w:space="0" w:color="auto"/>
              <w:right w:val="outset" w:sz="6" w:space="0" w:color="auto"/>
            </w:tcBorders>
            <w:vAlign w:val="center"/>
            <w:hideMark/>
          </w:tcPr>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lastRenderedPageBreak/>
              <w:t>Название комиссии (рабочей группы), номер и дата приказа или распоряжения о ее создании</w:t>
            </w:r>
          </w:p>
        </w:tc>
      </w:tr>
      <w:tr w:rsidR="00BB782D" w:rsidRPr="00BB782D" w:rsidTr="00BB782D">
        <w:trPr>
          <w:trHeight w:val="1185"/>
          <w:tblCellSpacing w:w="15"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Мероприятия, предусмотренные</w:t>
            </w:r>
            <w:r w:rsidRPr="00BB782D">
              <w:rPr>
                <w:rFonts w:ascii="Times New Roman" w:eastAsia="Times New Roman" w:hAnsi="Times New Roman" w:cs="Times New Roman"/>
                <w:sz w:val="20"/>
                <w:szCs w:val="20"/>
                <w:lang w:eastAsia="ru-RU"/>
              </w:rPr>
              <w:br/>
              <w:t>планом-графиком работы комиссии (рабочей группы) </w:t>
            </w:r>
          </w:p>
        </w:tc>
        <w:tc>
          <w:tcPr>
            <w:tcW w:w="2295" w:type="dxa"/>
            <w:tcBorders>
              <w:top w:val="outset" w:sz="6" w:space="0" w:color="auto"/>
              <w:left w:val="outset" w:sz="6" w:space="0" w:color="auto"/>
              <w:bottom w:val="outset" w:sz="6" w:space="0" w:color="auto"/>
              <w:right w:val="outset" w:sz="6" w:space="0" w:color="auto"/>
            </w:tcBorders>
            <w:vAlign w:val="center"/>
            <w:hideMark/>
          </w:tcPr>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Исполнители </w:t>
            </w:r>
          </w:p>
        </w:tc>
        <w:tc>
          <w:tcPr>
            <w:tcW w:w="1995" w:type="dxa"/>
            <w:tcBorders>
              <w:top w:val="outset" w:sz="6" w:space="0" w:color="auto"/>
              <w:left w:val="outset" w:sz="6" w:space="0" w:color="auto"/>
              <w:bottom w:val="outset" w:sz="6" w:space="0" w:color="auto"/>
              <w:right w:val="outset" w:sz="6" w:space="0" w:color="auto"/>
            </w:tcBorders>
            <w:vAlign w:val="center"/>
            <w:hideMark/>
          </w:tcPr>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Срок исполнения </w:t>
            </w:r>
          </w:p>
        </w:tc>
        <w:tc>
          <w:tcPr>
            <w:tcW w:w="3105" w:type="dxa"/>
            <w:tcBorders>
              <w:top w:val="outset" w:sz="6" w:space="0" w:color="auto"/>
              <w:left w:val="outset" w:sz="6" w:space="0" w:color="auto"/>
              <w:bottom w:val="outset" w:sz="6" w:space="0" w:color="auto"/>
              <w:right w:val="outset" w:sz="6" w:space="0" w:color="auto"/>
            </w:tcBorders>
            <w:vAlign w:val="center"/>
            <w:hideMark/>
          </w:tcPr>
          <w:p w:rsidR="00BB782D" w:rsidRPr="00BB782D" w:rsidRDefault="00BB782D" w:rsidP="00BB78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Выполнение </w:t>
            </w:r>
          </w:p>
        </w:tc>
      </w:tr>
      <w:tr w:rsidR="00BB782D" w:rsidRPr="00BB782D" w:rsidTr="00BB782D">
        <w:trPr>
          <w:trHeight w:val="975"/>
          <w:tblCellSpacing w:w="15" w:type="dxa"/>
        </w:trPr>
        <w:tc>
          <w:tcPr>
            <w:tcW w:w="3300"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after="0"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15"/>
                <w:szCs w:val="15"/>
                <w:lang w:eastAsia="ru-RU"/>
              </w:rPr>
              <w:t>.</w:t>
            </w:r>
          </w:p>
        </w:tc>
        <w:tc>
          <w:tcPr>
            <w:tcW w:w="229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after="0"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 .</w:t>
            </w:r>
          </w:p>
        </w:tc>
        <w:tc>
          <w:tcPr>
            <w:tcW w:w="310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Краткое   содержание    отчета,    номер приказа по отмене комиссии (рабочей группы)</w:t>
            </w:r>
          </w:p>
        </w:tc>
      </w:tr>
      <w:tr w:rsidR="00BB782D" w:rsidRPr="00BB782D" w:rsidTr="00BB782D">
        <w:trPr>
          <w:trHeight w:val="270"/>
          <w:tblCellSpacing w:w="15" w:type="dxa"/>
        </w:trPr>
        <w:tc>
          <w:tcPr>
            <w:tcW w:w="3300"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229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199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310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r>
      <w:tr w:rsidR="00BB782D" w:rsidRPr="00BB782D" w:rsidTr="00BB782D">
        <w:trPr>
          <w:trHeight w:val="270"/>
          <w:tblCellSpacing w:w="15" w:type="dxa"/>
        </w:trPr>
        <w:tc>
          <w:tcPr>
            <w:tcW w:w="3300"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229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199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310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r>
      <w:tr w:rsidR="00BB782D" w:rsidRPr="00BB782D" w:rsidTr="00BB782D">
        <w:trPr>
          <w:trHeight w:val="270"/>
          <w:tblCellSpacing w:w="15" w:type="dxa"/>
        </w:trPr>
        <w:tc>
          <w:tcPr>
            <w:tcW w:w="3300"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229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199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c>
          <w:tcPr>
            <w:tcW w:w="3105" w:type="dxa"/>
            <w:tcBorders>
              <w:top w:val="outset" w:sz="6" w:space="0" w:color="auto"/>
              <w:left w:val="outset" w:sz="6" w:space="0" w:color="auto"/>
              <w:bottom w:val="outset" w:sz="6" w:space="0" w:color="auto"/>
              <w:right w:val="outset" w:sz="6" w:space="0" w:color="auto"/>
            </w:tcBorders>
            <w:hideMark/>
          </w:tcPr>
          <w:p w:rsidR="00BB782D" w:rsidRPr="00BB782D" w:rsidRDefault="00BB782D" w:rsidP="00BB782D">
            <w:pPr>
              <w:spacing w:before="100" w:beforeAutospacing="1" w:after="100" w:afterAutospacing="1" w:line="240" w:lineRule="auto"/>
              <w:rPr>
                <w:rFonts w:ascii="Times New Roman" w:eastAsia="Times New Roman" w:hAnsi="Times New Roman" w:cs="Times New Roman"/>
                <w:sz w:val="24"/>
                <w:szCs w:val="24"/>
                <w:lang w:eastAsia="ru-RU"/>
              </w:rPr>
            </w:pPr>
            <w:r w:rsidRPr="00BB782D">
              <w:rPr>
                <w:rFonts w:ascii="Times New Roman" w:eastAsia="Times New Roman" w:hAnsi="Times New Roman" w:cs="Times New Roman"/>
                <w:sz w:val="20"/>
                <w:szCs w:val="20"/>
                <w:lang w:eastAsia="ru-RU"/>
              </w:rPr>
              <w:t>.</w:t>
            </w:r>
          </w:p>
        </w:tc>
      </w:tr>
    </w:tbl>
    <w:p w:rsidR="00BB782D" w:rsidRPr="00BB782D" w:rsidRDefault="00BB782D" w:rsidP="00BB78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B782D">
        <w:rPr>
          <w:rFonts w:ascii="Times New Roman" w:eastAsia="Times New Roman" w:hAnsi="Times New Roman" w:cs="Times New Roman"/>
          <w:color w:val="000000"/>
          <w:sz w:val="20"/>
          <w:szCs w:val="20"/>
          <w:lang w:eastAsia="ru-RU"/>
        </w:rPr>
        <w:t>Председатель комиссии (руководитель рабочей группы) __________________</w:t>
      </w:r>
    </w:p>
    <w:p w:rsidR="00AD2D49" w:rsidRDefault="00BB782D" w:rsidP="00BB782D">
      <w:r w:rsidRPr="00BB782D">
        <w:rPr>
          <w:rFonts w:ascii="Times New Roman" w:eastAsia="Times New Roman" w:hAnsi="Times New Roman" w:cs="Times New Roman"/>
          <w:color w:val="000000"/>
          <w:sz w:val="24"/>
          <w:szCs w:val="24"/>
          <w:lang w:eastAsia="ru-RU"/>
        </w:rPr>
        <w:t> </w:t>
      </w:r>
    </w:p>
    <w:sectPr w:rsidR="00AD2D49" w:rsidSect="00AD2D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BB782D"/>
    <w:rsid w:val="004212CA"/>
    <w:rsid w:val="00AD2D49"/>
    <w:rsid w:val="00BB782D"/>
    <w:rsid w:val="00C20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D49"/>
  </w:style>
  <w:style w:type="paragraph" w:styleId="3">
    <w:name w:val="heading 3"/>
    <w:basedOn w:val="a"/>
    <w:link w:val="30"/>
    <w:uiPriority w:val="9"/>
    <w:qFormat/>
    <w:rsid w:val="00BB78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B782D"/>
    <w:rPr>
      <w:rFonts w:ascii="Times New Roman" w:eastAsia="Times New Roman" w:hAnsi="Times New Roman" w:cs="Times New Roman"/>
      <w:b/>
      <w:bCs/>
      <w:sz w:val="27"/>
      <w:szCs w:val="27"/>
      <w:lang w:eastAsia="ru-RU"/>
    </w:rPr>
  </w:style>
  <w:style w:type="character" w:customStyle="1" w:styleId="apple-style-span">
    <w:name w:val="apple-style-span"/>
    <w:basedOn w:val="a0"/>
    <w:rsid w:val="00BB782D"/>
  </w:style>
  <w:style w:type="paragraph" w:styleId="a3">
    <w:name w:val="Normal (Web)"/>
    <w:basedOn w:val="a"/>
    <w:uiPriority w:val="99"/>
    <w:unhideWhenUsed/>
    <w:rsid w:val="00BB7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782D"/>
  </w:style>
</w:styles>
</file>

<file path=word/webSettings.xml><?xml version="1.0" encoding="utf-8"?>
<w:webSettings xmlns:r="http://schemas.openxmlformats.org/officeDocument/2006/relationships" xmlns:w="http://schemas.openxmlformats.org/wordprocessingml/2006/main">
  <w:divs>
    <w:div w:id="1075276741">
      <w:bodyDiv w:val="1"/>
      <w:marLeft w:val="0"/>
      <w:marRight w:val="0"/>
      <w:marTop w:val="0"/>
      <w:marBottom w:val="0"/>
      <w:divBdr>
        <w:top w:val="none" w:sz="0" w:space="0" w:color="auto"/>
        <w:left w:val="none" w:sz="0" w:space="0" w:color="auto"/>
        <w:bottom w:val="none" w:sz="0" w:space="0" w:color="auto"/>
        <w:right w:val="none" w:sz="0" w:space="0" w:color="auto"/>
      </w:divBdr>
      <w:divsChild>
        <w:div w:id="142372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740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417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068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775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795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2</cp:revision>
  <dcterms:created xsi:type="dcterms:W3CDTF">2010-12-03T12:19:00Z</dcterms:created>
  <dcterms:modified xsi:type="dcterms:W3CDTF">2010-12-03T12:19:00Z</dcterms:modified>
</cp:coreProperties>
</file>