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6926" w:rsidRPr="00D26926" w:rsidTr="00D26926">
        <w:trPr>
          <w:tblCellSpacing w:w="0" w:type="dxa"/>
        </w:trPr>
        <w:tc>
          <w:tcPr>
            <w:tcW w:w="0" w:type="auto"/>
            <w:hideMark/>
          </w:tcPr>
          <w:p w:rsidR="00D26926" w:rsidRPr="00D26926" w:rsidRDefault="00D26926" w:rsidP="00D26926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</w:t>
            </w: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приказу Минтранса России</w:t>
            </w: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 20 мая 2003 г. № 134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Структура</w:t>
            </w:r>
            <w:r w:rsidRPr="00D2692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  <w:t>центрального аппарата Министерства транспорта Российской Федерации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служба гражданской авиации: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 Департамент государственного регулирования организации воздушного движения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 Департамент поддержания летной годности гражданских воздушных судов и технического развития гражданской авиации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 Департамент летных стандартов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 Департамент авиационной безопасности и специального обеспечения полетов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 Департамент экономического регулирования деятельности гражданской авиации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6. Управление государственного надзора за безопасностью полетов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7. Управление персонала и учебных заведений гражданской авиации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8. Управление внешних связей гражданской авиации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9. Управление аэропортовой деятельности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 Управление лицензирования и регулирования перевозок, работ и услуг гражданской авиации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 Управление государственного нормативного регулирования деятельности гражданской авиации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 Отдел аккредитации, виз и протокольного обеспечения авиакомпаний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служба дорожного хозяйства: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 Департамент исполнения бюджета в дорожном хозяйстве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14. Департамент эксплуатации и </w:t>
            </w:r>
            <w:proofErr w:type="gramStart"/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сохранности</w:t>
            </w:r>
            <w:proofErr w:type="gramEnd"/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автомобильных дорог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15. Департамент строительства автомобильных дорог и методологии проектирования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 Департамент государственного регулирования дорожного хозяйства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17. Департамент экономики и планирования дорожного хозяйства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 Управление инспекторского надзора и производственно-финансового контроля в дорожном хозяйстве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19. Управление методологии ценообразования и конкурсных торгов в дорожном хозяйстве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 Управление инноваций и научно-технической политики в дорожном хозяйстве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 Управление персонала, труда и профессиональной подготовки в дорожном хозяйстве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 Управление дорожной политики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23. Управление имущества, земельных отношений и землепользования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служба морского флота: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 Департамент судоходной политики и регулирования производственной деятельности морского флота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 Департамент регулирования производственной деятельности морских портов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26. Департамент безопасности мореплавания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 Управление экономики морского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 Управление персонала и учебных заведений морского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Государственная служба речного флота: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 Департамент внутренних водных путей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 Департамент регулирования производственной деятельности речного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 Управление экономики и прогнозирования речного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32. Управление персонала и учебных заведений речного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Служба автомобильного и городского пассажирского транспорта: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33. Департамент автомобильного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34. Управление автомобильного и электрического пассажирского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35. Управление безопасности движения и технической политики на автомобильном и городском пассажирском транспорте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36. Управление промышленного транспорта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37. Департамент координации транспортных систем и логистики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38. Департамент инвестиционной политики и программ развития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39. Департамент экономики и транспортной политики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40. Департамент финансов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41. Департамент бухгалтерского учета, отчетности и методологии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42. Правовой департамент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43. Департамент социального развития и кадров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44. Департамент международного сотрудничества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45. Департамент российской транспортной инспекции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46. Научно-техническое управление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47. Управление безопасности на транспорте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48. Управление по мобилизационной подготовке и чрезвычайным ситуациям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49. Управление делопроизводства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50. Административно-хозяйственное управление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51. Контрольно-ревизионное и организационно-инспекторское управление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52. Отдел пресс-службы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53. Специальный отдел</w:t>
            </w:r>
          </w:p>
          <w:p w:rsidR="00D26926" w:rsidRPr="00D26926" w:rsidRDefault="00D26926" w:rsidP="00D2692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D26926" w:rsidRPr="00D26926" w:rsidRDefault="00D26926" w:rsidP="00D26926">
      <w:pPr>
        <w:spacing w:after="0" w:line="240" w:lineRule="auto"/>
        <w:rPr>
          <w:rFonts w:ascii="Times New Roman" w:eastAsia="Times New Roman" w:hAnsi="Times New Roman" w:cs="Times New Roman"/>
          <w:vanish/>
          <w:color w:val="000000"/>
          <w:sz w:val="24"/>
          <w:szCs w:val="24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D26926" w:rsidRPr="00D26926" w:rsidTr="00D26926">
        <w:trPr>
          <w:tblCellSpacing w:w="0" w:type="dxa"/>
        </w:trPr>
        <w:tc>
          <w:tcPr>
            <w:tcW w:w="0" w:type="auto"/>
            <w:vAlign w:val="center"/>
            <w:hideMark/>
          </w:tcPr>
          <w:p w:rsidR="00D26926" w:rsidRPr="00D26926" w:rsidRDefault="00D26926" w:rsidP="00D269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69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#a0a0a0" stroked="f"/>
              </w:pict>
            </w:r>
          </w:p>
        </w:tc>
      </w:tr>
    </w:tbl>
    <w:p w:rsidR="008E28C7" w:rsidRDefault="008E28C7"/>
    <w:sectPr w:rsidR="008E28C7" w:rsidSect="008E28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D26926"/>
    <w:rsid w:val="008E28C7"/>
    <w:rsid w:val="00D26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28C7"/>
  </w:style>
  <w:style w:type="paragraph" w:styleId="3">
    <w:name w:val="heading 3"/>
    <w:basedOn w:val="a"/>
    <w:link w:val="30"/>
    <w:uiPriority w:val="9"/>
    <w:qFormat/>
    <w:rsid w:val="00D2692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2692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style-span">
    <w:name w:val="apple-style-span"/>
    <w:basedOn w:val="a0"/>
    <w:rsid w:val="00D26926"/>
  </w:style>
  <w:style w:type="paragraph" w:styleId="a3">
    <w:name w:val="Normal (Web)"/>
    <w:basedOn w:val="a"/>
    <w:uiPriority w:val="99"/>
    <w:unhideWhenUsed/>
    <w:rsid w:val="00D26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534</Words>
  <Characters>3049</Characters>
  <Application>Microsoft Office Word</Application>
  <DocSecurity>0</DocSecurity>
  <Lines>25</Lines>
  <Paragraphs>7</Paragraphs>
  <ScaleCrop>false</ScaleCrop>
  <Company/>
  <LinksUpToDate>false</LinksUpToDate>
  <CharactersWithSpaces>3576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Малкин Даниил Александрович</dc:creator>
  <cp:lastModifiedBy>Малкин Даниил Александрович</cp:lastModifiedBy>
  <cp:revision>1</cp:revision>
  <dcterms:created xsi:type="dcterms:W3CDTF">2010-11-26T11:41:00Z</dcterms:created>
  <dcterms:modified xsi:type="dcterms:W3CDTF">2010-11-26T11:42:00Z</dcterms:modified>
</cp:coreProperties>
</file>