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4EE" w:rsidRPr="003E44EE" w:rsidRDefault="003E44EE" w:rsidP="003E44EE">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b/>
          <w:bCs/>
          <w:color w:val="000000"/>
          <w:sz w:val="20"/>
          <w:szCs w:val="20"/>
          <w:lang w:eastAsia="ru-RU"/>
        </w:rPr>
        <w:t>МИНИСТЕРСТВО ЗДРАВООХРАНЕНИЯ РОССИЙСКОЙ ФЕДЕРАЦИИ</w:t>
      </w:r>
      <w:r w:rsidRPr="003E44EE">
        <w:rPr>
          <w:rFonts w:ascii="Times New Roman" w:eastAsia="Times New Roman" w:hAnsi="Times New Roman" w:cs="Times New Roman"/>
          <w:b/>
          <w:bCs/>
          <w:color w:val="000000"/>
          <w:sz w:val="20"/>
          <w:szCs w:val="20"/>
          <w:lang w:eastAsia="ru-RU"/>
        </w:rPr>
        <w:br/>
        <w:t>МИНИСТЕРСТВО ТРАНСПОРТА РОССИЙСКОЙ ФЕДЕРАЦИИ</w:t>
      </w:r>
    </w:p>
    <w:tbl>
      <w:tblPr>
        <w:tblW w:w="4200" w:type="pct"/>
        <w:jc w:val="center"/>
        <w:tblCellSpacing w:w="0" w:type="dxa"/>
        <w:tblCellMar>
          <w:top w:w="15" w:type="dxa"/>
          <w:left w:w="15" w:type="dxa"/>
          <w:bottom w:w="15" w:type="dxa"/>
          <w:right w:w="15" w:type="dxa"/>
        </w:tblCellMar>
        <w:tblLook w:val="04A0"/>
      </w:tblPr>
      <w:tblGrid>
        <w:gridCol w:w="3941"/>
        <w:gridCol w:w="3942"/>
      </w:tblGrid>
      <w:tr w:rsidR="003E44EE" w:rsidRPr="003E44EE" w:rsidTr="003E44EE">
        <w:trPr>
          <w:tblCellSpacing w:w="0" w:type="dxa"/>
          <w:jc w:val="center"/>
        </w:trPr>
        <w:tc>
          <w:tcPr>
            <w:tcW w:w="2500" w:type="pct"/>
            <w:vAlign w:val="center"/>
            <w:hideMark/>
          </w:tcPr>
          <w:p w:rsidR="003E44EE" w:rsidRPr="003E44EE" w:rsidRDefault="003E44EE" w:rsidP="003E44EE">
            <w:pPr>
              <w:spacing w:after="0" w:line="240" w:lineRule="auto"/>
              <w:rPr>
                <w:rFonts w:ascii="Times New Roman" w:eastAsia="Times New Roman" w:hAnsi="Times New Roman" w:cs="Times New Roman"/>
                <w:sz w:val="24"/>
                <w:szCs w:val="24"/>
                <w:lang w:eastAsia="ru-RU"/>
              </w:rPr>
            </w:pPr>
            <w:r w:rsidRPr="003E44EE">
              <w:rPr>
                <w:rFonts w:ascii="Times New Roman" w:eastAsia="Times New Roman" w:hAnsi="Times New Roman" w:cs="Times New Roman"/>
                <w:b/>
                <w:bCs/>
                <w:sz w:val="20"/>
                <w:szCs w:val="20"/>
                <w:lang w:eastAsia="ru-RU"/>
              </w:rPr>
              <w:t>«Утверждаю»</w:t>
            </w:r>
            <w:r w:rsidRPr="003E44EE">
              <w:rPr>
                <w:rFonts w:ascii="Times New Roman" w:eastAsia="Times New Roman" w:hAnsi="Times New Roman" w:cs="Times New Roman"/>
                <w:sz w:val="20"/>
                <w:szCs w:val="20"/>
                <w:lang w:eastAsia="ru-RU"/>
              </w:rPr>
              <w:br/>
              <w:t>Первый заместитель </w:t>
            </w:r>
            <w:r w:rsidRPr="003E44EE">
              <w:rPr>
                <w:rFonts w:ascii="Times New Roman" w:eastAsia="Times New Roman" w:hAnsi="Times New Roman" w:cs="Times New Roman"/>
                <w:sz w:val="20"/>
                <w:szCs w:val="20"/>
                <w:lang w:eastAsia="ru-RU"/>
              </w:rPr>
              <w:br/>
              <w:t>Министра здравоохранения </w:t>
            </w:r>
            <w:r w:rsidRPr="003E44EE">
              <w:rPr>
                <w:rFonts w:ascii="Times New Roman" w:eastAsia="Times New Roman" w:hAnsi="Times New Roman" w:cs="Times New Roman"/>
                <w:sz w:val="20"/>
                <w:szCs w:val="20"/>
                <w:lang w:eastAsia="ru-RU"/>
              </w:rPr>
              <w:br/>
              <w:t>Российской Федерации </w:t>
            </w:r>
          </w:p>
          <w:p w:rsidR="003E44EE" w:rsidRPr="003E44EE" w:rsidRDefault="003E44EE" w:rsidP="003E44EE">
            <w:pPr>
              <w:spacing w:beforeAutospacing="1" w:after="100" w:afterAutospacing="1" w:line="240" w:lineRule="auto"/>
              <w:rPr>
                <w:rFonts w:ascii="Times New Roman" w:eastAsia="Times New Roman" w:hAnsi="Times New Roman" w:cs="Times New Roman"/>
                <w:sz w:val="24"/>
                <w:szCs w:val="24"/>
                <w:lang w:eastAsia="ru-RU"/>
              </w:rPr>
            </w:pPr>
            <w:r w:rsidRPr="003E44EE">
              <w:rPr>
                <w:rFonts w:ascii="Times New Roman" w:eastAsia="Times New Roman" w:hAnsi="Times New Roman" w:cs="Times New Roman"/>
                <w:b/>
                <w:bCs/>
                <w:sz w:val="20"/>
                <w:szCs w:val="20"/>
                <w:lang w:eastAsia="ru-RU"/>
              </w:rPr>
              <w:t>А.И..</w:t>
            </w:r>
            <w:proofErr w:type="spellStart"/>
            <w:r w:rsidRPr="003E44EE">
              <w:rPr>
                <w:rFonts w:ascii="Times New Roman" w:eastAsia="Times New Roman" w:hAnsi="Times New Roman" w:cs="Times New Roman"/>
                <w:b/>
                <w:bCs/>
                <w:sz w:val="20"/>
                <w:szCs w:val="20"/>
                <w:lang w:eastAsia="ru-RU"/>
              </w:rPr>
              <w:t>Вялков</w:t>
            </w:r>
            <w:proofErr w:type="spellEnd"/>
            <w:r w:rsidRPr="003E44EE">
              <w:rPr>
                <w:rFonts w:ascii="Times New Roman" w:eastAsia="Times New Roman" w:hAnsi="Times New Roman" w:cs="Times New Roman"/>
                <w:b/>
                <w:bCs/>
                <w:sz w:val="20"/>
                <w:szCs w:val="20"/>
                <w:lang w:eastAsia="ru-RU"/>
              </w:rPr>
              <w:t> </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sz w:val="24"/>
                <w:szCs w:val="24"/>
                <w:lang w:eastAsia="ru-RU"/>
              </w:rPr>
            </w:pPr>
            <w:r w:rsidRPr="003E44EE">
              <w:rPr>
                <w:rFonts w:ascii="Times New Roman" w:eastAsia="Times New Roman" w:hAnsi="Times New Roman" w:cs="Times New Roman"/>
                <w:sz w:val="20"/>
                <w:szCs w:val="20"/>
                <w:lang w:eastAsia="ru-RU"/>
              </w:rPr>
              <w:t>29 января 2002 г.</w:t>
            </w:r>
          </w:p>
        </w:tc>
        <w:tc>
          <w:tcPr>
            <w:tcW w:w="2800" w:type="pct"/>
            <w:vAlign w:val="center"/>
            <w:hideMark/>
          </w:tcPr>
          <w:p w:rsidR="003E44EE" w:rsidRPr="003E44EE" w:rsidRDefault="003E44EE" w:rsidP="003E44EE">
            <w:pPr>
              <w:spacing w:after="0" w:line="240" w:lineRule="auto"/>
              <w:rPr>
                <w:rFonts w:ascii="Times New Roman" w:eastAsia="Times New Roman" w:hAnsi="Times New Roman" w:cs="Times New Roman"/>
                <w:sz w:val="24"/>
                <w:szCs w:val="24"/>
                <w:lang w:eastAsia="ru-RU"/>
              </w:rPr>
            </w:pPr>
            <w:r w:rsidRPr="003E44EE">
              <w:rPr>
                <w:rFonts w:ascii="Times New Roman" w:eastAsia="Times New Roman" w:hAnsi="Times New Roman" w:cs="Times New Roman"/>
                <w:b/>
                <w:bCs/>
                <w:sz w:val="20"/>
                <w:szCs w:val="20"/>
                <w:lang w:eastAsia="ru-RU"/>
              </w:rPr>
              <w:t> «Утверждаю»</w:t>
            </w:r>
            <w:r w:rsidRPr="003E44EE">
              <w:rPr>
                <w:rFonts w:ascii="Times New Roman" w:eastAsia="Times New Roman" w:hAnsi="Times New Roman" w:cs="Times New Roman"/>
                <w:sz w:val="20"/>
                <w:szCs w:val="20"/>
                <w:lang w:eastAsia="ru-RU"/>
              </w:rPr>
              <w:br/>
              <w:t>Первый заместитель</w:t>
            </w:r>
            <w:r w:rsidRPr="003E44EE">
              <w:rPr>
                <w:rFonts w:ascii="Times New Roman" w:eastAsia="Times New Roman" w:hAnsi="Times New Roman" w:cs="Times New Roman"/>
                <w:sz w:val="20"/>
                <w:szCs w:val="20"/>
                <w:lang w:eastAsia="ru-RU"/>
              </w:rPr>
              <w:br/>
              <w:t>Министра транспорта</w:t>
            </w:r>
            <w:r w:rsidRPr="003E44EE">
              <w:rPr>
                <w:rFonts w:ascii="Times New Roman" w:eastAsia="Times New Roman" w:hAnsi="Times New Roman" w:cs="Times New Roman"/>
                <w:sz w:val="20"/>
                <w:szCs w:val="20"/>
                <w:lang w:eastAsia="ru-RU"/>
              </w:rPr>
              <w:br/>
              <w:t>Российской Федерации</w:t>
            </w:r>
          </w:p>
          <w:p w:rsidR="003E44EE" w:rsidRPr="003E44EE" w:rsidRDefault="003E44EE" w:rsidP="003E44EE">
            <w:pPr>
              <w:spacing w:beforeAutospacing="1" w:after="100" w:afterAutospacing="1" w:line="240" w:lineRule="auto"/>
              <w:rPr>
                <w:rFonts w:ascii="Times New Roman" w:eastAsia="Times New Roman" w:hAnsi="Times New Roman" w:cs="Times New Roman"/>
                <w:sz w:val="24"/>
                <w:szCs w:val="24"/>
                <w:lang w:eastAsia="ru-RU"/>
              </w:rPr>
            </w:pPr>
            <w:r w:rsidRPr="003E44EE">
              <w:rPr>
                <w:rFonts w:ascii="Times New Roman" w:eastAsia="Times New Roman" w:hAnsi="Times New Roman" w:cs="Times New Roman"/>
                <w:b/>
                <w:bCs/>
                <w:sz w:val="20"/>
                <w:szCs w:val="20"/>
                <w:lang w:eastAsia="ru-RU"/>
              </w:rPr>
              <w:t>А..П..Насонов</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sz w:val="24"/>
                <w:szCs w:val="24"/>
                <w:lang w:eastAsia="ru-RU"/>
              </w:rPr>
            </w:pPr>
            <w:r w:rsidRPr="003E44EE">
              <w:rPr>
                <w:rFonts w:ascii="Times New Roman" w:eastAsia="Times New Roman" w:hAnsi="Times New Roman" w:cs="Times New Roman"/>
                <w:sz w:val="20"/>
                <w:szCs w:val="20"/>
                <w:lang w:eastAsia="ru-RU"/>
              </w:rPr>
              <w:t>29 января 2002 г.</w:t>
            </w:r>
          </w:p>
        </w:tc>
      </w:tr>
    </w:tbl>
    <w:p w:rsidR="003E44EE" w:rsidRPr="003E44EE" w:rsidRDefault="003E44EE" w:rsidP="003E44EE">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b/>
          <w:bCs/>
          <w:color w:val="000000"/>
          <w:sz w:val="20"/>
          <w:szCs w:val="20"/>
          <w:lang w:eastAsia="ru-RU"/>
        </w:rPr>
        <w:t>МЕДИЦИНСКОЕ ОБЕСПЕЧЕНИЕ БЕЗОПАСНОСТИ ДОРОЖНОГО ДВИЖЕНИЯ</w:t>
      </w:r>
    </w:p>
    <w:p w:rsidR="003E44EE" w:rsidRPr="003E44EE" w:rsidRDefault="003E44EE" w:rsidP="003E44E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E44EE">
        <w:rPr>
          <w:rFonts w:ascii="Times New Roman" w:eastAsia="Times New Roman" w:hAnsi="Times New Roman" w:cs="Times New Roman"/>
          <w:b/>
          <w:bCs/>
          <w:color w:val="000000"/>
          <w:sz w:val="20"/>
          <w:szCs w:val="20"/>
          <w:lang w:eastAsia="ru-RU"/>
        </w:rPr>
        <w:t xml:space="preserve">Организация и порядок проведения </w:t>
      </w:r>
      <w:proofErr w:type="spellStart"/>
      <w:r w:rsidRPr="003E44EE">
        <w:rPr>
          <w:rFonts w:ascii="Times New Roman" w:eastAsia="Times New Roman" w:hAnsi="Times New Roman" w:cs="Times New Roman"/>
          <w:b/>
          <w:bCs/>
          <w:color w:val="000000"/>
          <w:sz w:val="20"/>
          <w:szCs w:val="20"/>
          <w:lang w:eastAsia="ru-RU"/>
        </w:rPr>
        <w:t>предрейсовых</w:t>
      </w:r>
      <w:proofErr w:type="spellEnd"/>
      <w:r w:rsidRPr="003E44EE">
        <w:rPr>
          <w:rFonts w:ascii="Times New Roman" w:eastAsia="Times New Roman" w:hAnsi="Times New Roman" w:cs="Times New Roman"/>
          <w:b/>
          <w:bCs/>
          <w:color w:val="000000"/>
          <w:sz w:val="20"/>
          <w:szCs w:val="20"/>
          <w:lang w:eastAsia="ru-RU"/>
        </w:rPr>
        <w:t xml:space="preserve"> медицинских </w:t>
      </w:r>
      <w:r w:rsidRPr="003E44EE">
        <w:rPr>
          <w:rFonts w:ascii="Times New Roman" w:eastAsia="Times New Roman" w:hAnsi="Times New Roman" w:cs="Times New Roman"/>
          <w:b/>
          <w:bCs/>
          <w:color w:val="000000"/>
          <w:sz w:val="20"/>
          <w:szCs w:val="20"/>
          <w:lang w:eastAsia="ru-RU"/>
        </w:rPr>
        <w:br/>
        <w:t>осмотров водителей автотранспортных средств</w:t>
      </w:r>
    </w:p>
    <w:p w:rsidR="003E44EE" w:rsidRPr="003E44EE" w:rsidRDefault="003E44EE" w:rsidP="003E44EE">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b/>
          <w:bCs/>
          <w:color w:val="000000"/>
          <w:sz w:val="20"/>
          <w:szCs w:val="20"/>
          <w:lang w:eastAsia="ru-RU"/>
        </w:rPr>
        <w:t>Методические рекомендации</w:t>
      </w:r>
    </w:p>
    <w:tbl>
      <w:tblPr>
        <w:tblW w:w="4600" w:type="pct"/>
        <w:tblCellSpacing w:w="0" w:type="dxa"/>
        <w:tblCellMar>
          <w:top w:w="15" w:type="dxa"/>
          <w:left w:w="15" w:type="dxa"/>
          <w:bottom w:w="15" w:type="dxa"/>
          <w:right w:w="15" w:type="dxa"/>
        </w:tblCellMar>
        <w:tblLook w:val="04A0"/>
      </w:tblPr>
      <w:tblGrid>
        <w:gridCol w:w="4231"/>
        <w:gridCol w:w="4403"/>
      </w:tblGrid>
      <w:tr w:rsidR="003E44EE" w:rsidRPr="003E44EE" w:rsidTr="003E44EE">
        <w:trPr>
          <w:tblCellSpacing w:w="0" w:type="dxa"/>
        </w:trPr>
        <w:tc>
          <w:tcPr>
            <w:tcW w:w="2450" w:type="pct"/>
            <w:vAlign w:val="center"/>
            <w:hideMark/>
          </w:tcPr>
          <w:p w:rsidR="003E44EE" w:rsidRPr="003E44EE" w:rsidRDefault="003E44EE" w:rsidP="003E44EE">
            <w:pPr>
              <w:spacing w:after="0" w:line="240" w:lineRule="auto"/>
              <w:rPr>
                <w:rFonts w:ascii="Times New Roman" w:eastAsia="Times New Roman" w:hAnsi="Times New Roman" w:cs="Times New Roman"/>
                <w:sz w:val="24"/>
                <w:szCs w:val="24"/>
                <w:lang w:eastAsia="ru-RU"/>
              </w:rPr>
            </w:pPr>
            <w:r w:rsidRPr="003E44EE">
              <w:rPr>
                <w:rFonts w:ascii="Times New Roman" w:eastAsia="Times New Roman" w:hAnsi="Times New Roman" w:cs="Times New Roman"/>
                <w:b/>
                <w:bCs/>
                <w:sz w:val="20"/>
                <w:szCs w:val="20"/>
                <w:lang w:eastAsia="ru-RU"/>
              </w:rPr>
              <w:t>«Согласовано»</w:t>
            </w:r>
            <w:r w:rsidRPr="003E44EE">
              <w:rPr>
                <w:rFonts w:ascii="Times New Roman" w:eastAsia="Times New Roman" w:hAnsi="Times New Roman" w:cs="Times New Roman"/>
                <w:sz w:val="20"/>
                <w:szCs w:val="20"/>
                <w:lang w:eastAsia="ru-RU"/>
              </w:rPr>
              <w:br/>
              <w:t>Руководитель Департамента</w:t>
            </w:r>
            <w:r w:rsidRPr="003E44EE">
              <w:rPr>
                <w:rFonts w:ascii="Times New Roman" w:eastAsia="Times New Roman" w:hAnsi="Times New Roman" w:cs="Times New Roman"/>
                <w:sz w:val="20"/>
                <w:szCs w:val="20"/>
                <w:lang w:eastAsia="ru-RU"/>
              </w:rPr>
              <w:br/>
              <w:t>организации и развития</w:t>
            </w:r>
            <w:r w:rsidRPr="003E44EE">
              <w:rPr>
                <w:rFonts w:ascii="Times New Roman" w:eastAsia="Times New Roman" w:hAnsi="Times New Roman" w:cs="Times New Roman"/>
                <w:sz w:val="20"/>
                <w:szCs w:val="20"/>
                <w:lang w:eastAsia="ru-RU"/>
              </w:rPr>
              <w:br/>
              <w:t>медицинской помощи населению</w:t>
            </w:r>
            <w:r w:rsidRPr="003E44EE">
              <w:rPr>
                <w:rFonts w:ascii="Times New Roman" w:eastAsia="Times New Roman" w:hAnsi="Times New Roman" w:cs="Times New Roman"/>
                <w:sz w:val="20"/>
                <w:szCs w:val="20"/>
                <w:lang w:eastAsia="ru-RU"/>
              </w:rPr>
              <w:br/>
              <w:t>Минздрава России</w:t>
            </w:r>
          </w:p>
          <w:p w:rsidR="003E44EE" w:rsidRPr="003E44EE" w:rsidRDefault="003E44EE" w:rsidP="003E44EE">
            <w:pPr>
              <w:spacing w:beforeAutospacing="1" w:after="100" w:afterAutospacing="1" w:line="240" w:lineRule="auto"/>
              <w:rPr>
                <w:rFonts w:ascii="Times New Roman" w:eastAsia="Times New Roman" w:hAnsi="Times New Roman" w:cs="Times New Roman"/>
                <w:sz w:val="24"/>
                <w:szCs w:val="24"/>
                <w:lang w:eastAsia="ru-RU"/>
              </w:rPr>
            </w:pPr>
            <w:r w:rsidRPr="003E44EE">
              <w:rPr>
                <w:rFonts w:ascii="Times New Roman" w:eastAsia="Times New Roman" w:hAnsi="Times New Roman" w:cs="Times New Roman"/>
                <w:sz w:val="20"/>
                <w:szCs w:val="20"/>
                <w:lang w:eastAsia="ru-RU"/>
              </w:rPr>
              <w:t xml:space="preserve">Р.А. </w:t>
            </w:r>
            <w:proofErr w:type="spellStart"/>
            <w:r w:rsidRPr="003E44EE">
              <w:rPr>
                <w:rFonts w:ascii="Times New Roman" w:eastAsia="Times New Roman" w:hAnsi="Times New Roman" w:cs="Times New Roman"/>
                <w:sz w:val="20"/>
                <w:szCs w:val="20"/>
                <w:lang w:eastAsia="ru-RU"/>
              </w:rPr>
              <w:t>Хальфин</w:t>
            </w:r>
            <w:proofErr w:type="spellEnd"/>
          </w:p>
        </w:tc>
        <w:tc>
          <w:tcPr>
            <w:tcW w:w="2550" w:type="pct"/>
            <w:vAlign w:val="center"/>
            <w:hideMark/>
          </w:tcPr>
          <w:p w:rsidR="003E44EE" w:rsidRPr="003E44EE" w:rsidRDefault="003E44EE" w:rsidP="003E44EE">
            <w:pPr>
              <w:spacing w:after="0" w:line="240" w:lineRule="auto"/>
              <w:rPr>
                <w:rFonts w:ascii="Times New Roman" w:eastAsia="Times New Roman" w:hAnsi="Times New Roman" w:cs="Times New Roman"/>
                <w:sz w:val="24"/>
                <w:szCs w:val="24"/>
                <w:lang w:eastAsia="ru-RU"/>
              </w:rPr>
            </w:pPr>
            <w:r w:rsidRPr="003E44EE">
              <w:rPr>
                <w:rFonts w:ascii="Times New Roman" w:eastAsia="Times New Roman" w:hAnsi="Times New Roman" w:cs="Times New Roman"/>
                <w:b/>
                <w:bCs/>
                <w:sz w:val="20"/>
                <w:szCs w:val="20"/>
                <w:lang w:eastAsia="ru-RU"/>
              </w:rPr>
              <w:t> «Согласовано»</w:t>
            </w:r>
            <w:r w:rsidRPr="003E44EE">
              <w:rPr>
                <w:rFonts w:ascii="Times New Roman" w:eastAsia="Times New Roman" w:hAnsi="Times New Roman" w:cs="Times New Roman"/>
                <w:sz w:val="20"/>
                <w:szCs w:val="20"/>
                <w:lang w:eastAsia="ru-RU"/>
              </w:rPr>
              <w:br/>
              <w:t> Начальник Управления</w:t>
            </w:r>
            <w:r w:rsidRPr="003E44EE">
              <w:rPr>
                <w:rFonts w:ascii="Times New Roman" w:eastAsia="Times New Roman" w:hAnsi="Times New Roman" w:cs="Times New Roman"/>
                <w:sz w:val="20"/>
                <w:szCs w:val="20"/>
                <w:lang w:eastAsia="ru-RU"/>
              </w:rPr>
              <w:br/>
              <w:t> безопасности на транспорте</w:t>
            </w:r>
            <w:r w:rsidRPr="003E44EE">
              <w:rPr>
                <w:rFonts w:ascii="Times New Roman" w:eastAsia="Times New Roman" w:hAnsi="Times New Roman" w:cs="Times New Roman"/>
                <w:sz w:val="20"/>
                <w:szCs w:val="20"/>
                <w:lang w:eastAsia="ru-RU"/>
              </w:rPr>
              <w:br/>
              <w:t> Минтранса России</w:t>
            </w:r>
          </w:p>
          <w:p w:rsidR="003E44EE" w:rsidRPr="003E44EE" w:rsidRDefault="003E44EE" w:rsidP="003E44EE">
            <w:pPr>
              <w:spacing w:beforeAutospacing="1" w:after="100" w:afterAutospacing="1" w:line="240" w:lineRule="auto"/>
              <w:rPr>
                <w:rFonts w:ascii="Times New Roman" w:eastAsia="Times New Roman" w:hAnsi="Times New Roman" w:cs="Times New Roman"/>
                <w:sz w:val="24"/>
                <w:szCs w:val="24"/>
                <w:lang w:eastAsia="ru-RU"/>
              </w:rPr>
            </w:pPr>
            <w:r w:rsidRPr="003E44EE">
              <w:rPr>
                <w:rFonts w:ascii="Times New Roman" w:eastAsia="Times New Roman" w:hAnsi="Times New Roman" w:cs="Times New Roman"/>
                <w:sz w:val="20"/>
                <w:szCs w:val="20"/>
                <w:lang w:eastAsia="ru-RU"/>
              </w:rPr>
              <w:t>П.Л.Лаврентьев</w:t>
            </w:r>
          </w:p>
        </w:tc>
      </w:tr>
    </w:tbl>
    <w:p w:rsidR="003E44EE" w:rsidRPr="003E44EE" w:rsidRDefault="003E44EE" w:rsidP="003E44EE">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i/>
          <w:iCs/>
          <w:color w:val="000000"/>
          <w:sz w:val="20"/>
          <w:szCs w:val="20"/>
          <w:lang w:eastAsia="ru-RU"/>
        </w:rPr>
        <w:t>АВТОРЫ:</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Барков Д.А. – кандидат медицинских наук, главный врач Московского областного наркологического диспансера, заместитель заведующего кафедрой психосоматической патологии Российского Университета Дружбы народов;</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3E44EE">
        <w:rPr>
          <w:rFonts w:ascii="Times New Roman" w:eastAsia="Times New Roman" w:hAnsi="Times New Roman" w:cs="Times New Roman"/>
          <w:color w:val="000000"/>
          <w:sz w:val="20"/>
          <w:szCs w:val="20"/>
          <w:lang w:eastAsia="ru-RU"/>
        </w:rPr>
        <w:t>Захаренко</w:t>
      </w:r>
      <w:proofErr w:type="spellEnd"/>
      <w:r w:rsidRPr="003E44EE">
        <w:rPr>
          <w:rFonts w:ascii="Times New Roman" w:eastAsia="Times New Roman" w:hAnsi="Times New Roman" w:cs="Times New Roman"/>
          <w:color w:val="000000"/>
          <w:sz w:val="20"/>
          <w:szCs w:val="20"/>
          <w:lang w:eastAsia="ru-RU"/>
        </w:rPr>
        <w:t xml:space="preserve"> С.М. – кандидат медицинских наук, преподаватель кафедры инфекционных болезней Военно-медицинской академии;</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3E44EE">
        <w:rPr>
          <w:rFonts w:ascii="Times New Roman" w:eastAsia="Times New Roman" w:hAnsi="Times New Roman" w:cs="Times New Roman"/>
          <w:color w:val="000000"/>
          <w:sz w:val="20"/>
          <w:szCs w:val="20"/>
          <w:lang w:eastAsia="ru-RU"/>
        </w:rPr>
        <w:t>Котлубай</w:t>
      </w:r>
      <w:proofErr w:type="spellEnd"/>
      <w:r w:rsidRPr="003E44EE">
        <w:rPr>
          <w:rFonts w:ascii="Times New Roman" w:eastAsia="Times New Roman" w:hAnsi="Times New Roman" w:cs="Times New Roman"/>
          <w:color w:val="000000"/>
          <w:sz w:val="20"/>
          <w:szCs w:val="20"/>
          <w:lang w:eastAsia="ru-RU"/>
        </w:rPr>
        <w:t xml:space="preserve"> В.П. - заместитель главного врача по медицинской части Московского областного наркологического диспансера;</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3E44EE">
        <w:rPr>
          <w:rFonts w:ascii="Times New Roman" w:eastAsia="Times New Roman" w:hAnsi="Times New Roman" w:cs="Times New Roman"/>
          <w:color w:val="000000"/>
          <w:sz w:val="20"/>
          <w:szCs w:val="20"/>
          <w:lang w:eastAsia="ru-RU"/>
        </w:rPr>
        <w:t>Мыльникова</w:t>
      </w:r>
      <w:proofErr w:type="spellEnd"/>
      <w:r w:rsidRPr="003E44EE">
        <w:rPr>
          <w:rFonts w:ascii="Times New Roman" w:eastAsia="Times New Roman" w:hAnsi="Times New Roman" w:cs="Times New Roman"/>
          <w:color w:val="000000"/>
          <w:sz w:val="20"/>
          <w:szCs w:val="20"/>
          <w:lang w:eastAsia="ru-RU"/>
        </w:rPr>
        <w:t xml:space="preserve"> Л.А. - кандидат медицинских наук, заместитель начальника отдела Департамента организации и развития медицинской помощи населению Министерства здравоохранения Российской Федерации;</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Петренко М.В. – заместитель главного врача Московского областного наркологического диспансера;</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Руденко А.Е. – генеральный директор ЗАО «ФЕМИДА-ИНФОРМ»;</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Хохлов В.Б. – заместитель </w:t>
      </w:r>
      <w:proofErr w:type="gramStart"/>
      <w:r w:rsidRPr="003E44EE">
        <w:rPr>
          <w:rFonts w:ascii="Times New Roman" w:eastAsia="Times New Roman" w:hAnsi="Times New Roman" w:cs="Times New Roman"/>
          <w:color w:val="000000"/>
          <w:sz w:val="20"/>
          <w:szCs w:val="20"/>
          <w:lang w:eastAsia="ru-RU"/>
        </w:rPr>
        <w:t>начальника отдела Департамента автомобильного транспорта Министерства транспорта Российской Федерации</w:t>
      </w:r>
      <w:proofErr w:type="gramEnd"/>
      <w:r w:rsidRPr="003E44EE">
        <w:rPr>
          <w:rFonts w:ascii="Times New Roman" w:eastAsia="Times New Roman" w:hAnsi="Times New Roman" w:cs="Times New Roman"/>
          <w:color w:val="000000"/>
          <w:sz w:val="20"/>
          <w:szCs w:val="20"/>
          <w:lang w:eastAsia="ru-RU"/>
        </w:rPr>
        <w:t>;</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Ширяева Е.С. - главный специалист отдела Департамента организации и развития медицинской помощи населению Министерства здравоохранения Российской Федерации.</w:t>
      </w:r>
    </w:p>
    <w:p w:rsidR="003E44EE" w:rsidRPr="003E44EE" w:rsidRDefault="003E44EE" w:rsidP="003E44EE">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i/>
          <w:iCs/>
          <w:color w:val="000000"/>
          <w:sz w:val="20"/>
          <w:szCs w:val="20"/>
          <w:lang w:eastAsia="ru-RU"/>
        </w:rPr>
        <w:t>РЕЦЕНЗЕНТЫ:</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Корнев А.П. – заместитель </w:t>
      </w:r>
      <w:proofErr w:type="gramStart"/>
      <w:r w:rsidRPr="003E44EE">
        <w:rPr>
          <w:rFonts w:ascii="Times New Roman" w:eastAsia="Times New Roman" w:hAnsi="Times New Roman" w:cs="Times New Roman"/>
          <w:color w:val="000000"/>
          <w:sz w:val="20"/>
          <w:szCs w:val="20"/>
          <w:lang w:eastAsia="ru-RU"/>
        </w:rPr>
        <w:t>руководителя Департамента автомобильного транспорта Министерства транспорта Российской Федерации</w:t>
      </w:r>
      <w:proofErr w:type="gramEnd"/>
      <w:r w:rsidRPr="003E44EE">
        <w:rPr>
          <w:rFonts w:ascii="Times New Roman" w:eastAsia="Times New Roman" w:hAnsi="Times New Roman" w:cs="Times New Roman"/>
          <w:color w:val="000000"/>
          <w:sz w:val="20"/>
          <w:szCs w:val="20"/>
          <w:lang w:eastAsia="ru-RU"/>
        </w:rPr>
        <w:t>.</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3E44EE">
        <w:rPr>
          <w:rFonts w:ascii="Times New Roman" w:eastAsia="Times New Roman" w:hAnsi="Times New Roman" w:cs="Times New Roman"/>
          <w:color w:val="000000"/>
          <w:sz w:val="20"/>
          <w:szCs w:val="20"/>
          <w:lang w:eastAsia="ru-RU"/>
        </w:rPr>
        <w:lastRenderedPageBreak/>
        <w:t>Литвинцев</w:t>
      </w:r>
      <w:proofErr w:type="spellEnd"/>
      <w:r w:rsidRPr="003E44EE">
        <w:rPr>
          <w:rFonts w:ascii="Times New Roman" w:eastAsia="Times New Roman" w:hAnsi="Times New Roman" w:cs="Times New Roman"/>
          <w:color w:val="000000"/>
          <w:sz w:val="20"/>
          <w:szCs w:val="20"/>
          <w:lang w:eastAsia="ru-RU"/>
        </w:rPr>
        <w:t xml:space="preserve"> С.В. - доктор медицинских наук, профессор, полковник медицинской службы, главный психиатр Министерства обороны Российской Федерации.</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3E44EE">
        <w:rPr>
          <w:rFonts w:ascii="Times New Roman" w:eastAsia="Times New Roman" w:hAnsi="Times New Roman" w:cs="Times New Roman"/>
          <w:color w:val="000000"/>
          <w:sz w:val="20"/>
          <w:szCs w:val="20"/>
          <w:lang w:eastAsia="ru-RU"/>
        </w:rPr>
        <w:t>Ревенко</w:t>
      </w:r>
      <w:proofErr w:type="spellEnd"/>
      <w:r w:rsidRPr="003E44EE">
        <w:rPr>
          <w:rFonts w:ascii="Times New Roman" w:eastAsia="Times New Roman" w:hAnsi="Times New Roman" w:cs="Times New Roman"/>
          <w:color w:val="000000"/>
          <w:sz w:val="20"/>
          <w:szCs w:val="20"/>
          <w:lang w:eastAsia="ru-RU"/>
        </w:rPr>
        <w:t xml:space="preserve"> В.И. - заслуженный врач Российской Федерации, главный нарколог Московской области, главный врач Московской областной психиатрической больницы № 5, заведующий кафедрой психосоматической патологии Российского Университета Дружбы народов.</w:t>
      </w:r>
    </w:p>
    <w:p w:rsidR="003E44EE" w:rsidRPr="003E44EE" w:rsidRDefault="003E44EE" w:rsidP="003E44EE">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СОДЕРЖАНИЕ</w:t>
      </w:r>
    </w:p>
    <w:p w:rsidR="003E44EE" w:rsidRDefault="003E44EE" w:rsidP="003E44EE">
      <w:pPr>
        <w:pStyle w:val="3"/>
        <w:jc w:val="center"/>
        <w:rPr>
          <w:color w:val="000000"/>
        </w:rPr>
      </w:pPr>
      <w:r>
        <w:rPr>
          <w:color w:val="000000"/>
          <w:sz w:val="20"/>
          <w:szCs w:val="20"/>
        </w:rPr>
        <w:t>Введение</w:t>
      </w:r>
    </w:p>
    <w:p w:rsidR="003E44EE" w:rsidRDefault="003E44EE" w:rsidP="003E44EE">
      <w:pPr>
        <w:pStyle w:val="a3"/>
        <w:rPr>
          <w:color w:val="000000"/>
          <w:sz w:val="27"/>
          <w:szCs w:val="27"/>
        </w:rPr>
      </w:pPr>
      <w:r>
        <w:rPr>
          <w:color w:val="000000"/>
          <w:sz w:val="20"/>
          <w:szCs w:val="20"/>
        </w:rPr>
        <w:t>Система организации медицинского обеспечения безопасности дорожного движения предусматривает комплекс мероприятий, включающих как медицинскую профилактику дорожно-транспортных происшествий, так и медицинскую помощь при их совершении.</w:t>
      </w:r>
    </w:p>
    <w:p w:rsidR="003E44EE" w:rsidRDefault="003E44EE" w:rsidP="003E44EE">
      <w:pPr>
        <w:pStyle w:val="a3"/>
        <w:rPr>
          <w:color w:val="000000"/>
          <w:sz w:val="27"/>
          <w:szCs w:val="27"/>
        </w:rPr>
      </w:pPr>
      <w:r>
        <w:rPr>
          <w:color w:val="000000"/>
          <w:sz w:val="20"/>
          <w:szCs w:val="20"/>
        </w:rPr>
        <w:t>Одним из основополагающих факторов обеспечения безопасности дорожного движения является состояние здоровья водителя. Высокая интенсивность дорожного движения за счет значительного роста количества автотранспортных сре</w:t>
      </w:r>
      <w:proofErr w:type="gramStart"/>
      <w:r>
        <w:rPr>
          <w:color w:val="000000"/>
          <w:sz w:val="20"/>
          <w:szCs w:val="20"/>
        </w:rPr>
        <w:t>дств пр</w:t>
      </w:r>
      <w:proofErr w:type="gramEnd"/>
      <w:r>
        <w:rPr>
          <w:color w:val="000000"/>
          <w:sz w:val="20"/>
          <w:szCs w:val="20"/>
        </w:rPr>
        <w:t xml:space="preserve">едъявляет к водителям повышенные требования в плане состояния здоровья. Своевременно определить нарушения и отклонения в состоянии здоровья водителей возможно лишь при регулярном прохождении ими медицинских осмотров. Правильная организация проведения </w:t>
      </w:r>
      <w:proofErr w:type="spellStart"/>
      <w:r>
        <w:rPr>
          <w:color w:val="000000"/>
          <w:sz w:val="20"/>
          <w:szCs w:val="20"/>
        </w:rPr>
        <w:t>предрейсовых</w:t>
      </w:r>
      <w:proofErr w:type="spellEnd"/>
      <w:r>
        <w:rPr>
          <w:color w:val="000000"/>
          <w:sz w:val="20"/>
          <w:szCs w:val="20"/>
        </w:rPr>
        <w:t xml:space="preserve"> медицинских осмотров является одним из ключевых звеньев профилактики дорожно-транспортных происшествий.</w:t>
      </w:r>
    </w:p>
    <w:p w:rsidR="003E44EE" w:rsidRDefault="003E44EE" w:rsidP="003E44EE">
      <w:pPr>
        <w:pStyle w:val="a3"/>
        <w:rPr>
          <w:color w:val="000000"/>
          <w:sz w:val="27"/>
          <w:szCs w:val="27"/>
        </w:rPr>
      </w:pPr>
      <w:r>
        <w:rPr>
          <w:color w:val="000000"/>
          <w:sz w:val="20"/>
          <w:szCs w:val="20"/>
        </w:rPr>
        <w:t xml:space="preserve">Управление автотранспортом в состоянии алкогольного опьянения является одной из основных причин дорожно-транспортных происшествий. Ежегодно около 20% происшествий происходят из-за нарушений правил дорожного движения водителями в состоянии опьянения. Особую тревогу вызывает тот факт, что за последние годы в 3-4 раза возросло количество водителей, управляющих автотранспортными средствами в состоянии наркотического опьянения и под действием иных </w:t>
      </w:r>
      <w:proofErr w:type="spellStart"/>
      <w:r>
        <w:rPr>
          <w:color w:val="000000"/>
          <w:sz w:val="20"/>
          <w:szCs w:val="20"/>
        </w:rPr>
        <w:t>психоактивных</w:t>
      </w:r>
      <w:proofErr w:type="spellEnd"/>
      <w:r>
        <w:rPr>
          <w:color w:val="000000"/>
          <w:sz w:val="20"/>
          <w:szCs w:val="20"/>
        </w:rPr>
        <w:t xml:space="preserve"> веществ. Своевременное выявление у водителей автотранспортных средств физиологических и функциональных отклонений, возникающих при потреблении различных алкогольных и </w:t>
      </w:r>
      <w:proofErr w:type="spellStart"/>
      <w:r>
        <w:rPr>
          <w:color w:val="000000"/>
          <w:sz w:val="20"/>
          <w:szCs w:val="20"/>
        </w:rPr>
        <w:t>психоактивных</w:t>
      </w:r>
      <w:proofErr w:type="spellEnd"/>
      <w:r>
        <w:rPr>
          <w:color w:val="000000"/>
          <w:sz w:val="20"/>
          <w:szCs w:val="20"/>
        </w:rPr>
        <w:t xml:space="preserve"> веществ, является одной из важнейших задач в обеспечении безопасности дорожного движения.</w:t>
      </w:r>
    </w:p>
    <w:p w:rsidR="003E44EE" w:rsidRDefault="003E44EE" w:rsidP="003E44EE">
      <w:pPr>
        <w:pStyle w:val="a3"/>
        <w:rPr>
          <w:color w:val="000000"/>
          <w:sz w:val="27"/>
          <w:szCs w:val="27"/>
        </w:rPr>
      </w:pPr>
      <w:r>
        <w:rPr>
          <w:color w:val="000000"/>
          <w:sz w:val="20"/>
          <w:szCs w:val="20"/>
        </w:rPr>
        <w:t xml:space="preserve">С этой целью в каждой организации, имеющей автотранспорт, необходимо организовать и в обязательном порядке проводить </w:t>
      </w:r>
      <w:proofErr w:type="spellStart"/>
      <w:r>
        <w:rPr>
          <w:color w:val="000000"/>
          <w:sz w:val="20"/>
          <w:szCs w:val="20"/>
        </w:rPr>
        <w:t>предрейсовые</w:t>
      </w:r>
      <w:proofErr w:type="spellEnd"/>
      <w:r>
        <w:rPr>
          <w:color w:val="000000"/>
          <w:sz w:val="20"/>
          <w:szCs w:val="20"/>
        </w:rPr>
        <w:t xml:space="preserve"> медицинские осмотры водителей автотранспортных средств. </w:t>
      </w:r>
      <w:proofErr w:type="spellStart"/>
      <w:r>
        <w:rPr>
          <w:color w:val="000000"/>
          <w:sz w:val="20"/>
          <w:szCs w:val="20"/>
        </w:rPr>
        <w:t>Предрейсовые</w:t>
      </w:r>
      <w:proofErr w:type="spellEnd"/>
      <w:r>
        <w:rPr>
          <w:color w:val="000000"/>
          <w:sz w:val="20"/>
          <w:szCs w:val="20"/>
        </w:rPr>
        <w:t xml:space="preserve"> медицинские осмотры проводятся прошедшими специальное обучение медицинскими работниками (врачами, фельдшерами, медицинскими сестрами). Примерная программа подготовки медицинских работников по проведению </w:t>
      </w:r>
      <w:proofErr w:type="spellStart"/>
      <w:r>
        <w:rPr>
          <w:color w:val="000000"/>
          <w:sz w:val="20"/>
          <w:szCs w:val="20"/>
        </w:rPr>
        <w:t>предрейсовых</w:t>
      </w:r>
      <w:proofErr w:type="spellEnd"/>
      <w:r>
        <w:rPr>
          <w:color w:val="000000"/>
          <w:sz w:val="20"/>
          <w:szCs w:val="20"/>
        </w:rPr>
        <w:t xml:space="preserve"> медицинских осмотров водителей транспортных сре</w:t>
      </w:r>
      <w:proofErr w:type="gramStart"/>
      <w:r>
        <w:rPr>
          <w:color w:val="000000"/>
          <w:sz w:val="20"/>
          <w:szCs w:val="20"/>
        </w:rPr>
        <w:t>дств пр</w:t>
      </w:r>
      <w:proofErr w:type="gramEnd"/>
      <w:r>
        <w:rPr>
          <w:color w:val="000000"/>
          <w:sz w:val="20"/>
          <w:szCs w:val="20"/>
        </w:rPr>
        <w:t>илагается (</w:t>
      </w:r>
      <w:r w:rsidRPr="003E44EE">
        <w:rPr>
          <w:color w:val="000000"/>
          <w:sz w:val="20"/>
          <w:szCs w:val="20"/>
        </w:rPr>
        <w:t>приложение № 1</w:t>
      </w:r>
      <w:r>
        <w:rPr>
          <w:color w:val="000000"/>
          <w:sz w:val="20"/>
          <w:szCs w:val="20"/>
        </w:rPr>
        <w:t>).</w:t>
      </w:r>
    </w:p>
    <w:p w:rsidR="003E44EE" w:rsidRDefault="003E44EE" w:rsidP="003E44EE">
      <w:pPr>
        <w:pStyle w:val="a3"/>
        <w:rPr>
          <w:color w:val="000000"/>
          <w:sz w:val="27"/>
          <w:szCs w:val="27"/>
        </w:rPr>
      </w:pPr>
      <w:r>
        <w:rPr>
          <w:color w:val="000000"/>
          <w:sz w:val="20"/>
          <w:szCs w:val="20"/>
        </w:rPr>
        <w:t xml:space="preserve">Основной задачей </w:t>
      </w:r>
      <w:proofErr w:type="spellStart"/>
      <w:r>
        <w:rPr>
          <w:color w:val="000000"/>
          <w:sz w:val="20"/>
          <w:szCs w:val="20"/>
        </w:rPr>
        <w:t>предрейсовых</w:t>
      </w:r>
      <w:proofErr w:type="spellEnd"/>
      <w:r>
        <w:rPr>
          <w:color w:val="000000"/>
          <w:sz w:val="20"/>
          <w:szCs w:val="20"/>
        </w:rPr>
        <w:t xml:space="preserve">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p>
    <w:p w:rsidR="003E44EE" w:rsidRDefault="003E44EE" w:rsidP="003E44EE">
      <w:pPr>
        <w:pStyle w:val="a3"/>
        <w:rPr>
          <w:color w:val="000000"/>
          <w:sz w:val="27"/>
          <w:szCs w:val="27"/>
        </w:rPr>
      </w:pPr>
      <w:r>
        <w:rPr>
          <w:color w:val="000000"/>
          <w:sz w:val="20"/>
          <w:szCs w:val="20"/>
        </w:rPr>
        <w:t xml:space="preserve">Медицинские работники также осуществляют </w:t>
      </w:r>
      <w:proofErr w:type="gramStart"/>
      <w:r>
        <w:rPr>
          <w:color w:val="000000"/>
          <w:sz w:val="20"/>
          <w:szCs w:val="20"/>
        </w:rPr>
        <w:t>контроль за</w:t>
      </w:r>
      <w:proofErr w:type="gramEnd"/>
      <w:r>
        <w:rPr>
          <w:color w:val="000000"/>
          <w:sz w:val="20"/>
          <w:szCs w:val="20"/>
        </w:rPr>
        <w:t xml:space="preserve"> состоянием здоровья водителей, анализируют причины отстранения водителей от работы, ведут учет результатов осмотров, участвуют в служебном расследовании ДТП с целью выявления причин, зависящих от состояния здоровья водителя, совершившего ДТП. Они работают в тесном контакте с руководителем организации и другими специалистами, работа которых связана с обеспечением безопасности движения.</w:t>
      </w:r>
    </w:p>
    <w:p w:rsidR="003E44EE" w:rsidRDefault="003E44EE" w:rsidP="003E44EE">
      <w:pPr>
        <w:pStyle w:val="a3"/>
        <w:rPr>
          <w:color w:val="000000"/>
          <w:sz w:val="27"/>
          <w:szCs w:val="27"/>
        </w:rPr>
      </w:pPr>
      <w:r>
        <w:rPr>
          <w:color w:val="000000"/>
          <w:sz w:val="20"/>
          <w:szCs w:val="20"/>
        </w:rPr>
        <w:t xml:space="preserve">На основе анализа причин отстранения водителей от работы по состоянию здоровья медработники формируют так называемые «группы риска», куда включаются водители, склонные к злоупотреблению алкоголем и </w:t>
      </w:r>
      <w:proofErr w:type="spellStart"/>
      <w:r>
        <w:rPr>
          <w:color w:val="000000"/>
          <w:sz w:val="20"/>
          <w:szCs w:val="20"/>
        </w:rPr>
        <w:t>психоактивными</w:t>
      </w:r>
      <w:proofErr w:type="spellEnd"/>
      <w:r>
        <w:rPr>
          <w:color w:val="000000"/>
          <w:sz w:val="20"/>
          <w:szCs w:val="20"/>
        </w:rPr>
        <w:t xml:space="preserve"> веществами, а также длительно и часто болеющие (страдающие хроническими заболеваниями) и водители старше 55 лет.</w:t>
      </w:r>
    </w:p>
    <w:p w:rsidR="003E44EE" w:rsidRDefault="003E44EE" w:rsidP="003E44EE">
      <w:pPr>
        <w:pStyle w:val="a3"/>
        <w:rPr>
          <w:color w:val="000000"/>
          <w:sz w:val="27"/>
          <w:szCs w:val="27"/>
        </w:rPr>
      </w:pPr>
      <w:r>
        <w:rPr>
          <w:color w:val="000000"/>
          <w:sz w:val="20"/>
          <w:szCs w:val="20"/>
        </w:rPr>
        <w:t xml:space="preserve">Водители, вошедшие в группы риска, должны подвергаться текущим и </w:t>
      </w:r>
      <w:proofErr w:type="spellStart"/>
      <w:r>
        <w:rPr>
          <w:color w:val="000000"/>
          <w:sz w:val="20"/>
          <w:szCs w:val="20"/>
        </w:rPr>
        <w:t>послерейсовым</w:t>
      </w:r>
      <w:proofErr w:type="spellEnd"/>
      <w:r>
        <w:rPr>
          <w:color w:val="000000"/>
          <w:sz w:val="20"/>
          <w:szCs w:val="20"/>
        </w:rPr>
        <w:t xml:space="preserve"> медицинским осмотрам и находиться под особым вниманием медицинских работников. Порядок проведения текущих и </w:t>
      </w:r>
      <w:proofErr w:type="spellStart"/>
      <w:r>
        <w:rPr>
          <w:color w:val="000000"/>
          <w:sz w:val="20"/>
          <w:szCs w:val="20"/>
        </w:rPr>
        <w:t>послерейсовых</w:t>
      </w:r>
      <w:proofErr w:type="spellEnd"/>
      <w:r>
        <w:rPr>
          <w:color w:val="000000"/>
          <w:sz w:val="20"/>
          <w:szCs w:val="20"/>
        </w:rPr>
        <w:t xml:space="preserve"> медицинских осмотров устанавливается руководителями организаций.</w:t>
      </w:r>
    </w:p>
    <w:p w:rsidR="003E44EE" w:rsidRDefault="003E44EE" w:rsidP="003E44EE">
      <w:pPr>
        <w:pStyle w:val="a3"/>
        <w:rPr>
          <w:color w:val="000000"/>
          <w:sz w:val="27"/>
          <w:szCs w:val="27"/>
        </w:rPr>
      </w:pPr>
      <w:r>
        <w:rPr>
          <w:color w:val="000000"/>
          <w:sz w:val="20"/>
          <w:szCs w:val="20"/>
        </w:rPr>
        <w:lastRenderedPageBreak/>
        <w:t xml:space="preserve">В Федеральном законе «О безопасности дорожного движения» (статья 20) установлено, что все юридические лица и индивидуальные предприниматели обязаны организовать проведение </w:t>
      </w:r>
      <w:proofErr w:type="spellStart"/>
      <w:r>
        <w:rPr>
          <w:color w:val="000000"/>
          <w:sz w:val="20"/>
          <w:szCs w:val="20"/>
        </w:rPr>
        <w:t>предрейсовых</w:t>
      </w:r>
      <w:proofErr w:type="spellEnd"/>
      <w:r>
        <w:rPr>
          <w:color w:val="000000"/>
          <w:sz w:val="20"/>
          <w:szCs w:val="20"/>
        </w:rPr>
        <w:t xml:space="preserve"> медицинских осмотров водителей.</w:t>
      </w:r>
    </w:p>
    <w:p w:rsidR="003E44EE" w:rsidRDefault="003E44EE" w:rsidP="003E44EE">
      <w:pPr>
        <w:pStyle w:val="a3"/>
        <w:rPr>
          <w:color w:val="000000"/>
          <w:sz w:val="27"/>
          <w:szCs w:val="27"/>
        </w:rPr>
      </w:pPr>
      <w:r>
        <w:rPr>
          <w:color w:val="000000"/>
          <w:sz w:val="20"/>
          <w:szCs w:val="20"/>
        </w:rPr>
        <w:t xml:space="preserve">В статье 54 Федерального закона «О наркотических средствах и психотропных веществах» установлено, что наркологическая помощь больным </w:t>
      </w:r>
      <w:proofErr w:type="gramStart"/>
      <w:r>
        <w:rPr>
          <w:color w:val="000000"/>
          <w:sz w:val="20"/>
          <w:szCs w:val="20"/>
        </w:rPr>
        <w:t>наркоманией</w:t>
      </w:r>
      <w:proofErr w:type="gramEnd"/>
      <w:r>
        <w:rPr>
          <w:color w:val="000000"/>
          <w:sz w:val="20"/>
          <w:szCs w:val="20"/>
        </w:rPr>
        <w:t xml:space="preserve"> оказывается по их просьбе или с их согласия, за исключением случаев, предусмотренных законодательством Российской Федерации.</w:t>
      </w:r>
    </w:p>
    <w:p w:rsidR="003E44EE" w:rsidRDefault="003E44EE" w:rsidP="003E44EE">
      <w:pPr>
        <w:pStyle w:val="a3"/>
        <w:rPr>
          <w:color w:val="000000"/>
          <w:sz w:val="27"/>
          <w:szCs w:val="27"/>
        </w:rPr>
      </w:pPr>
      <w:r>
        <w:rPr>
          <w:color w:val="000000"/>
          <w:sz w:val="20"/>
          <w:szCs w:val="20"/>
        </w:rPr>
        <w:t>Следовательно, для проведения обследования водителя на предмет содержания в организме наркотических веществ, необходимо его согласие, которое должно быть оформлено в письменной форме. Согласие на это обследование может быть предусмотрено в трудовом договоре или в отдельном документе.</w:t>
      </w:r>
    </w:p>
    <w:p w:rsidR="003E44EE" w:rsidRPr="003E44EE" w:rsidRDefault="003E44EE" w:rsidP="003E44E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E44EE">
        <w:rPr>
          <w:rFonts w:ascii="Times New Roman" w:eastAsia="Times New Roman" w:hAnsi="Times New Roman" w:cs="Times New Roman"/>
          <w:b/>
          <w:bCs/>
          <w:color w:val="000000"/>
          <w:sz w:val="20"/>
          <w:szCs w:val="20"/>
          <w:lang w:eastAsia="ru-RU"/>
        </w:rPr>
        <w:t xml:space="preserve">Организация проведения </w:t>
      </w:r>
      <w:proofErr w:type="spellStart"/>
      <w:r w:rsidRPr="003E44EE">
        <w:rPr>
          <w:rFonts w:ascii="Times New Roman" w:eastAsia="Times New Roman" w:hAnsi="Times New Roman" w:cs="Times New Roman"/>
          <w:b/>
          <w:bCs/>
          <w:color w:val="000000"/>
          <w:sz w:val="20"/>
          <w:szCs w:val="20"/>
          <w:lang w:eastAsia="ru-RU"/>
        </w:rPr>
        <w:t>предрейсовых</w:t>
      </w:r>
      <w:proofErr w:type="spellEnd"/>
      <w:r w:rsidRPr="003E44EE">
        <w:rPr>
          <w:rFonts w:ascii="Times New Roman" w:eastAsia="Times New Roman" w:hAnsi="Times New Roman" w:cs="Times New Roman"/>
          <w:b/>
          <w:bCs/>
          <w:color w:val="000000"/>
          <w:sz w:val="20"/>
          <w:szCs w:val="20"/>
          <w:lang w:eastAsia="ru-RU"/>
        </w:rPr>
        <w:t xml:space="preserve"> медицинских</w:t>
      </w:r>
      <w:r w:rsidRPr="003E44EE">
        <w:rPr>
          <w:rFonts w:ascii="Times New Roman" w:eastAsia="Times New Roman" w:hAnsi="Times New Roman" w:cs="Times New Roman"/>
          <w:b/>
          <w:bCs/>
          <w:color w:val="000000"/>
          <w:sz w:val="20"/>
          <w:szCs w:val="20"/>
          <w:lang w:eastAsia="ru-RU"/>
        </w:rPr>
        <w:br/>
        <w:t>осмотров водителей автотранспортных средств.</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3E44EE">
        <w:rPr>
          <w:rFonts w:ascii="Times New Roman" w:eastAsia="Times New Roman" w:hAnsi="Times New Roman" w:cs="Times New Roman"/>
          <w:color w:val="000000"/>
          <w:sz w:val="20"/>
          <w:szCs w:val="20"/>
          <w:lang w:eastAsia="ru-RU"/>
        </w:rPr>
        <w:t>Предрейсовый</w:t>
      </w:r>
      <w:proofErr w:type="spellEnd"/>
      <w:r w:rsidRPr="003E44EE">
        <w:rPr>
          <w:rFonts w:ascii="Times New Roman" w:eastAsia="Times New Roman" w:hAnsi="Times New Roman" w:cs="Times New Roman"/>
          <w:color w:val="000000"/>
          <w:sz w:val="20"/>
          <w:szCs w:val="20"/>
          <w:lang w:eastAsia="ru-RU"/>
        </w:rPr>
        <w:t xml:space="preserve"> медицинский осмотр производится перед выездом на линию. Для их проведения администрацией организации должно быть выделено специальное помещение, оборудованное в соответствии с приведенным в</w:t>
      </w:r>
      <w:r w:rsidRPr="003E44EE">
        <w:rPr>
          <w:rFonts w:ascii="Times New Roman" w:eastAsia="Times New Roman" w:hAnsi="Times New Roman" w:cs="Times New Roman"/>
          <w:color w:val="000000"/>
          <w:sz w:val="20"/>
          <w:lang w:eastAsia="ru-RU"/>
        </w:rPr>
        <w:t> </w:t>
      </w:r>
      <w:r w:rsidRPr="003E44EE">
        <w:rPr>
          <w:rFonts w:ascii="Times New Roman" w:eastAsia="Times New Roman" w:hAnsi="Times New Roman" w:cs="Times New Roman"/>
          <w:sz w:val="20"/>
          <w:lang w:eastAsia="ru-RU"/>
        </w:rPr>
        <w:t>приложении № 2</w:t>
      </w:r>
      <w:r w:rsidRPr="003E44EE">
        <w:rPr>
          <w:rFonts w:ascii="Times New Roman" w:eastAsia="Times New Roman" w:hAnsi="Times New Roman" w:cs="Times New Roman"/>
          <w:color w:val="000000"/>
          <w:sz w:val="20"/>
          <w:lang w:eastAsia="ru-RU"/>
        </w:rPr>
        <w:t> </w:t>
      </w:r>
      <w:r w:rsidRPr="003E44EE">
        <w:rPr>
          <w:rFonts w:ascii="Times New Roman" w:eastAsia="Times New Roman" w:hAnsi="Times New Roman" w:cs="Times New Roman"/>
          <w:color w:val="000000"/>
          <w:sz w:val="20"/>
          <w:szCs w:val="20"/>
          <w:lang w:eastAsia="ru-RU"/>
        </w:rPr>
        <w:t>перечнем. Медицинский осмотр проводится под контролем администрации организации и методическим руководством территориального или ведомственного лечебно-профилактического учреждения.</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Водители автотранспортных средств должны явиться на </w:t>
      </w:r>
      <w:proofErr w:type="spellStart"/>
      <w:r w:rsidRPr="003E44EE">
        <w:rPr>
          <w:rFonts w:ascii="Times New Roman" w:eastAsia="Times New Roman" w:hAnsi="Times New Roman" w:cs="Times New Roman"/>
          <w:color w:val="000000"/>
          <w:sz w:val="20"/>
          <w:szCs w:val="20"/>
          <w:lang w:eastAsia="ru-RU"/>
        </w:rPr>
        <w:t>предрейсовый</w:t>
      </w:r>
      <w:proofErr w:type="spellEnd"/>
      <w:r w:rsidRPr="003E44EE">
        <w:rPr>
          <w:rFonts w:ascii="Times New Roman" w:eastAsia="Times New Roman" w:hAnsi="Times New Roman" w:cs="Times New Roman"/>
          <w:color w:val="000000"/>
          <w:sz w:val="20"/>
          <w:szCs w:val="20"/>
          <w:lang w:eastAsia="ru-RU"/>
        </w:rPr>
        <w:t xml:space="preserve"> медицинский осмотр с путевым листом. Приглашая на осмотр индивидуально каждого водителя, медицинский работник должен обратить внимание на: как обследуемый заходит в кабинет, на его походку, внешний вид и поведение. Осмотр начинается с опроса водителя. При опросе выясняется субъективное самочувствие водителя, настроение, продолжительность сна, наличие или отсутствие жалоб на состояние здоровья. При высказывании водителем каких-либо жалоб медицинский работник обязан при осмотре выявить и подтвердить (или опровергнуть) их объективность.</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Медицинские осмотры должны проводиться при достаточном освещении. Медицинский работник обязан внимательно ознакомиться с состоянием кожных покровов водителя, обращая внимание на наличие расчесов, ссадин, следов от инъекций на тыльной части кистей и </w:t>
      </w:r>
      <w:proofErr w:type="spellStart"/>
      <w:r w:rsidRPr="003E44EE">
        <w:rPr>
          <w:rFonts w:ascii="Times New Roman" w:eastAsia="Times New Roman" w:hAnsi="Times New Roman" w:cs="Times New Roman"/>
          <w:color w:val="000000"/>
          <w:sz w:val="20"/>
          <w:szCs w:val="20"/>
          <w:lang w:eastAsia="ru-RU"/>
        </w:rPr>
        <w:t>кубитальных</w:t>
      </w:r>
      <w:proofErr w:type="spellEnd"/>
      <w:r w:rsidRPr="003E44EE">
        <w:rPr>
          <w:rFonts w:ascii="Times New Roman" w:eastAsia="Times New Roman" w:hAnsi="Times New Roman" w:cs="Times New Roman"/>
          <w:color w:val="000000"/>
          <w:sz w:val="20"/>
          <w:szCs w:val="20"/>
          <w:lang w:eastAsia="ru-RU"/>
        </w:rPr>
        <w:t xml:space="preserve"> ямок, бледность или покраснение кожи. Определяется состояние слизистых глаз и склер (гиперемия, желтушность). Особую значимость при осмотре приобретает состояние зрачков (сужены или расширены) и их реакция на свет (живая, вялая или отсутствует). Температура тела измеряется по показаниям. При осмотре в обязательном порядке измеряется артериальное давление и частота сердечных сокращений.</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Основаниями для отстранения от работы водителей автотранспортных средств являются следующие отклонения в состоянии здоровья:</w:t>
      </w:r>
    </w:p>
    <w:p w:rsidR="003E44EE" w:rsidRPr="003E44EE" w:rsidRDefault="003E44EE" w:rsidP="003E44EE">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наличие симптомов острого заболевания или обострения хронического заболевания (повышение температуры тела свыше 37</w:t>
      </w:r>
      <w:r w:rsidRPr="003E44EE">
        <w:rPr>
          <w:rFonts w:ascii="Times New Roman" w:eastAsia="Times New Roman" w:hAnsi="Times New Roman" w:cs="Times New Roman"/>
          <w:color w:val="000000"/>
          <w:sz w:val="20"/>
          <w:lang w:eastAsia="ru-RU"/>
        </w:rPr>
        <w:t> </w:t>
      </w:r>
      <w:r w:rsidRPr="003E44EE">
        <w:rPr>
          <w:rFonts w:ascii="Times New Roman" w:eastAsia="Times New Roman" w:hAnsi="Times New Roman" w:cs="Times New Roman"/>
          <w:color w:val="000000"/>
          <w:sz w:val="20"/>
          <w:szCs w:val="20"/>
          <w:vertAlign w:val="superscript"/>
          <w:lang w:eastAsia="ru-RU"/>
        </w:rPr>
        <w:t>0</w:t>
      </w:r>
      <w:r w:rsidRPr="003E44EE">
        <w:rPr>
          <w:rFonts w:ascii="Times New Roman" w:eastAsia="Times New Roman" w:hAnsi="Times New Roman" w:cs="Times New Roman"/>
          <w:color w:val="000000"/>
          <w:sz w:val="20"/>
          <w:szCs w:val="20"/>
          <w:lang w:eastAsia="ru-RU"/>
        </w:rPr>
        <w:t>С, жалобы на плохое самочувствие, общую слабость, головную боль и зубную боль, острые заболевания глаз, боли в области уха, грудной или брюшной полости и т.п.);</w:t>
      </w:r>
    </w:p>
    <w:p w:rsidR="003E44EE" w:rsidRPr="003E44EE" w:rsidRDefault="003E44EE" w:rsidP="003E44EE">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повышение или </w:t>
      </w:r>
      <w:proofErr w:type="spellStart"/>
      <w:r w:rsidRPr="003E44EE">
        <w:rPr>
          <w:rFonts w:ascii="Times New Roman" w:eastAsia="Times New Roman" w:hAnsi="Times New Roman" w:cs="Times New Roman"/>
          <w:color w:val="000000"/>
          <w:sz w:val="20"/>
          <w:szCs w:val="20"/>
          <w:lang w:eastAsia="ru-RU"/>
        </w:rPr>
        <w:t>урежение</w:t>
      </w:r>
      <w:proofErr w:type="spellEnd"/>
      <w:r w:rsidRPr="003E44EE">
        <w:rPr>
          <w:rFonts w:ascii="Times New Roman" w:eastAsia="Times New Roman" w:hAnsi="Times New Roman" w:cs="Times New Roman"/>
          <w:color w:val="000000"/>
          <w:sz w:val="20"/>
          <w:szCs w:val="20"/>
          <w:lang w:eastAsia="ru-RU"/>
        </w:rPr>
        <w:t xml:space="preserve"> частоты сердечных сокращений и изменения артериального давления выше или ниже уровней, характерных для осматриваемого водителя.</w:t>
      </w:r>
    </w:p>
    <w:p w:rsidR="003E44EE" w:rsidRPr="003E44EE" w:rsidRDefault="003E44EE" w:rsidP="003E44EE">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нахождение под действием спиртных напитков или других средств (наркотических и психотропных препаратов или </w:t>
      </w:r>
      <w:proofErr w:type="spellStart"/>
      <w:r w:rsidRPr="003E44EE">
        <w:rPr>
          <w:rFonts w:ascii="Times New Roman" w:eastAsia="Times New Roman" w:hAnsi="Times New Roman" w:cs="Times New Roman"/>
          <w:color w:val="000000"/>
          <w:sz w:val="20"/>
          <w:szCs w:val="20"/>
          <w:lang w:eastAsia="ru-RU"/>
        </w:rPr>
        <w:t>токсикантов</w:t>
      </w:r>
      <w:proofErr w:type="spellEnd"/>
      <w:r w:rsidRPr="003E44EE">
        <w:rPr>
          <w:rFonts w:ascii="Times New Roman" w:eastAsia="Times New Roman" w:hAnsi="Times New Roman" w:cs="Times New Roman"/>
          <w:color w:val="000000"/>
          <w:sz w:val="20"/>
          <w:szCs w:val="20"/>
          <w:lang w:eastAsia="ru-RU"/>
        </w:rPr>
        <w:t xml:space="preserve">), нарушающих функциональное состояние. В этом случае медицинский работник, проводящий </w:t>
      </w:r>
      <w:proofErr w:type="spellStart"/>
      <w:r w:rsidRPr="003E44EE">
        <w:rPr>
          <w:rFonts w:ascii="Times New Roman" w:eastAsia="Times New Roman" w:hAnsi="Times New Roman" w:cs="Times New Roman"/>
          <w:color w:val="000000"/>
          <w:sz w:val="20"/>
          <w:szCs w:val="20"/>
          <w:lang w:eastAsia="ru-RU"/>
        </w:rPr>
        <w:t>предрейсовый</w:t>
      </w:r>
      <w:proofErr w:type="spellEnd"/>
      <w:r w:rsidRPr="003E44EE">
        <w:rPr>
          <w:rFonts w:ascii="Times New Roman" w:eastAsia="Times New Roman" w:hAnsi="Times New Roman" w:cs="Times New Roman"/>
          <w:color w:val="000000"/>
          <w:sz w:val="20"/>
          <w:szCs w:val="20"/>
          <w:lang w:eastAsia="ru-RU"/>
        </w:rPr>
        <w:t xml:space="preserve"> медицинский осмотр, обязан провести контроль трезвости водителя.</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Результаты проведенного </w:t>
      </w:r>
      <w:proofErr w:type="spellStart"/>
      <w:r w:rsidRPr="003E44EE">
        <w:rPr>
          <w:rFonts w:ascii="Times New Roman" w:eastAsia="Times New Roman" w:hAnsi="Times New Roman" w:cs="Times New Roman"/>
          <w:color w:val="000000"/>
          <w:sz w:val="20"/>
          <w:szCs w:val="20"/>
          <w:lang w:eastAsia="ru-RU"/>
        </w:rPr>
        <w:t>предрейсового</w:t>
      </w:r>
      <w:proofErr w:type="spellEnd"/>
      <w:r w:rsidRPr="003E44EE">
        <w:rPr>
          <w:rFonts w:ascii="Times New Roman" w:eastAsia="Times New Roman" w:hAnsi="Times New Roman" w:cs="Times New Roman"/>
          <w:color w:val="000000"/>
          <w:sz w:val="20"/>
          <w:szCs w:val="20"/>
          <w:lang w:eastAsia="ru-RU"/>
        </w:rPr>
        <w:t xml:space="preserve"> медицинского осмотра в обязательном порядке заносятся в журнал установленного образца.</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При отсутствии жалоб, объективных признаков заболеваний, нарушений функционального состояния организма, признаков употребления спиртных напитков, наркотических и других </w:t>
      </w:r>
      <w:proofErr w:type="spellStart"/>
      <w:r w:rsidRPr="003E44EE">
        <w:rPr>
          <w:rFonts w:ascii="Times New Roman" w:eastAsia="Times New Roman" w:hAnsi="Times New Roman" w:cs="Times New Roman"/>
          <w:color w:val="000000"/>
          <w:sz w:val="20"/>
          <w:szCs w:val="20"/>
          <w:lang w:eastAsia="ru-RU"/>
        </w:rPr>
        <w:t>психоактивных</w:t>
      </w:r>
      <w:proofErr w:type="spellEnd"/>
      <w:r w:rsidRPr="003E44EE">
        <w:rPr>
          <w:rFonts w:ascii="Times New Roman" w:eastAsia="Times New Roman" w:hAnsi="Times New Roman" w:cs="Times New Roman"/>
          <w:color w:val="000000"/>
          <w:sz w:val="20"/>
          <w:szCs w:val="20"/>
          <w:lang w:eastAsia="ru-RU"/>
        </w:rPr>
        <w:t xml:space="preserve"> веществ, нарушений режима труда и отдыха водитель допускается к работе. В этом случае медицинский работник ставит штамп в путевом листе. В штампе должна быть указана дата и точное время прохождения медицинского осмотра, фамилия, инициалы и подпись медицинского работника, проводившего обследование.</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lastRenderedPageBreak/>
        <w:t>Отстраненные от работы по состоянию здоровья водители направляются в дневное время к дежурному врачу поликлиники. В том случае, если отстранение водителя от работы связано с временной утратой трудоспособности и произошло в вечернее или ночное время, когда в поликлинике нет приема, медицинский работник, оказав первую помощь, предлагает работнику явиться на следующий день в поликлинику, а в случае надобности - вызвать врача на дом. При этом он выдает водителю справку за своей подписью. В справке указывается час освобождения от работы, приводятся краткие данные о характере заболевания или травмы, о температуре тела и т.д. Справка составляется в произвольной форме.</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Врач поликлиники, признав отстраненного от работы водителя временно нетрудоспособным, выдает ему больничный лист в установленном порядке. Если же врач признает его трудоспособным, то выдает справку об отсутствии противопоказаний для допуска к работе. Допуск к работе лиц, страдающих гипертонической болезнью или явной гипотонией, осуществляется строго индивидуально по рекомендациям врача. Эти рекомендации заносятся в карту состояния здоровья водителя. Карта заполняется медицинским работником на водителей, имеющих хронические заболевания.</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Медицинский работник один раз в год, а также при первичном выявлении больных составляет списки лиц, состоящих на диспансерном учете, с указанием диагноза и кратких рекомендаций по допуску к работе. Медицинский работник ежемесячно подводит итоги </w:t>
      </w:r>
      <w:proofErr w:type="spellStart"/>
      <w:r w:rsidRPr="003E44EE">
        <w:rPr>
          <w:rFonts w:ascii="Times New Roman" w:eastAsia="Times New Roman" w:hAnsi="Times New Roman" w:cs="Times New Roman"/>
          <w:color w:val="000000"/>
          <w:sz w:val="20"/>
          <w:szCs w:val="20"/>
          <w:lang w:eastAsia="ru-RU"/>
        </w:rPr>
        <w:t>предрейсовых</w:t>
      </w:r>
      <w:proofErr w:type="spellEnd"/>
      <w:r w:rsidRPr="003E44EE">
        <w:rPr>
          <w:rFonts w:ascii="Times New Roman" w:eastAsia="Times New Roman" w:hAnsi="Times New Roman" w:cs="Times New Roman"/>
          <w:color w:val="000000"/>
          <w:sz w:val="20"/>
          <w:szCs w:val="20"/>
          <w:lang w:eastAsia="ru-RU"/>
        </w:rPr>
        <w:t xml:space="preserve"> медицинских осмотров с анализом причин отстранения от работы водителей, и результаты доводит до сведения руководителя организации.</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Руководители организаций ежемесячно проверяют результаты </w:t>
      </w:r>
      <w:proofErr w:type="spellStart"/>
      <w:r w:rsidRPr="003E44EE">
        <w:rPr>
          <w:rFonts w:ascii="Times New Roman" w:eastAsia="Times New Roman" w:hAnsi="Times New Roman" w:cs="Times New Roman"/>
          <w:color w:val="000000"/>
          <w:sz w:val="20"/>
          <w:szCs w:val="20"/>
          <w:lang w:eastAsia="ru-RU"/>
        </w:rPr>
        <w:t>предрейсовых</w:t>
      </w:r>
      <w:proofErr w:type="spellEnd"/>
      <w:r w:rsidRPr="003E44EE">
        <w:rPr>
          <w:rFonts w:ascii="Times New Roman" w:eastAsia="Times New Roman" w:hAnsi="Times New Roman" w:cs="Times New Roman"/>
          <w:color w:val="000000"/>
          <w:sz w:val="20"/>
          <w:szCs w:val="20"/>
          <w:lang w:eastAsia="ru-RU"/>
        </w:rPr>
        <w:t xml:space="preserve"> медицинских осмотров, обращая особое внимание на случаи отстранения от работы водителей, употребляющих алкоголь и наркотики.</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Медицинский работник несет дисциплинарную, а в случаях, предусмотренных законодательством, и другую ответственность за качество </w:t>
      </w:r>
      <w:proofErr w:type="spellStart"/>
      <w:r w:rsidRPr="003E44EE">
        <w:rPr>
          <w:rFonts w:ascii="Times New Roman" w:eastAsia="Times New Roman" w:hAnsi="Times New Roman" w:cs="Times New Roman"/>
          <w:color w:val="000000"/>
          <w:sz w:val="20"/>
          <w:szCs w:val="20"/>
          <w:lang w:eastAsia="ru-RU"/>
        </w:rPr>
        <w:t>предрейсового</w:t>
      </w:r>
      <w:proofErr w:type="spellEnd"/>
      <w:r w:rsidRPr="003E44EE">
        <w:rPr>
          <w:rFonts w:ascii="Times New Roman" w:eastAsia="Times New Roman" w:hAnsi="Times New Roman" w:cs="Times New Roman"/>
          <w:color w:val="000000"/>
          <w:sz w:val="20"/>
          <w:szCs w:val="20"/>
          <w:lang w:eastAsia="ru-RU"/>
        </w:rPr>
        <w:t xml:space="preserve"> медицинского осмотра и выдачу заключения о допуске водителей к управлению транспортным средством. </w:t>
      </w:r>
    </w:p>
    <w:p w:rsidR="003E44EE" w:rsidRPr="003E44EE" w:rsidRDefault="003E44EE" w:rsidP="003E44E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E44EE">
        <w:rPr>
          <w:rFonts w:ascii="Times New Roman" w:eastAsia="Times New Roman" w:hAnsi="Times New Roman" w:cs="Times New Roman"/>
          <w:b/>
          <w:bCs/>
          <w:color w:val="000000"/>
          <w:sz w:val="20"/>
          <w:szCs w:val="20"/>
          <w:lang w:eastAsia="ru-RU"/>
        </w:rPr>
        <w:t>Организация и порядок контроля трезвости водителей автотранспортных сре</w:t>
      </w:r>
      <w:proofErr w:type="gramStart"/>
      <w:r w:rsidRPr="003E44EE">
        <w:rPr>
          <w:rFonts w:ascii="Times New Roman" w:eastAsia="Times New Roman" w:hAnsi="Times New Roman" w:cs="Times New Roman"/>
          <w:b/>
          <w:bCs/>
          <w:color w:val="000000"/>
          <w:sz w:val="20"/>
          <w:szCs w:val="20"/>
          <w:lang w:eastAsia="ru-RU"/>
        </w:rPr>
        <w:t>дств пр</w:t>
      </w:r>
      <w:proofErr w:type="gramEnd"/>
      <w:r w:rsidRPr="003E44EE">
        <w:rPr>
          <w:rFonts w:ascii="Times New Roman" w:eastAsia="Times New Roman" w:hAnsi="Times New Roman" w:cs="Times New Roman"/>
          <w:b/>
          <w:bCs/>
          <w:color w:val="000000"/>
          <w:sz w:val="20"/>
          <w:szCs w:val="20"/>
          <w:lang w:eastAsia="ru-RU"/>
        </w:rPr>
        <w:t xml:space="preserve">и проведении </w:t>
      </w:r>
      <w:proofErr w:type="spellStart"/>
      <w:r w:rsidRPr="003E44EE">
        <w:rPr>
          <w:rFonts w:ascii="Times New Roman" w:eastAsia="Times New Roman" w:hAnsi="Times New Roman" w:cs="Times New Roman"/>
          <w:b/>
          <w:bCs/>
          <w:color w:val="000000"/>
          <w:sz w:val="20"/>
          <w:szCs w:val="20"/>
          <w:lang w:eastAsia="ru-RU"/>
        </w:rPr>
        <w:t>предрейсовых</w:t>
      </w:r>
      <w:proofErr w:type="spellEnd"/>
      <w:r w:rsidRPr="003E44EE">
        <w:rPr>
          <w:rFonts w:ascii="Times New Roman" w:eastAsia="Times New Roman" w:hAnsi="Times New Roman" w:cs="Times New Roman"/>
          <w:b/>
          <w:bCs/>
          <w:color w:val="000000"/>
          <w:sz w:val="20"/>
          <w:szCs w:val="20"/>
          <w:lang w:eastAsia="ru-RU"/>
        </w:rPr>
        <w:t xml:space="preserve"> медицинских осмотров</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Контроль трезвости водителя автотранспортных сре</w:t>
      </w:r>
      <w:proofErr w:type="gramStart"/>
      <w:r w:rsidRPr="003E44EE">
        <w:rPr>
          <w:rFonts w:ascii="Times New Roman" w:eastAsia="Times New Roman" w:hAnsi="Times New Roman" w:cs="Times New Roman"/>
          <w:color w:val="000000"/>
          <w:sz w:val="20"/>
          <w:szCs w:val="20"/>
          <w:lang w:eastAsia="ru-RU"/>
        </w:rPr>
        <w:t>дств пр</w:t>
      </w:r>
      <w:proofErr w:type="gramEnd"/>
      <w:r w:rsidRPr="003E44EE">
        <w:rPr>
          <w:rFonts w:ascii="Times New Roman" w:eastAsia="Times New Roman" w:hAnsi="Times New Roman" w:cs="Times New Roman"/>
          <w:color w:val="000000"/>
          <w:sz w:val="20"/>
          <w:szCs w:val="20"/>
          <w:lang w:eastAsia="ru-RU"/>
        </w:rPr>
        <w:t xml:space="preserve">оводится при выявлении во время </w:t>
      </w:r>
      <w:proofErr w:type="spellStart"/>
      <w:r w:rsidRPr="003E44EE">
        <w:rPr>
          <w:rFonts w:ascii="Times New Roman" w:eastAsia="Times New Roman" w:hAnsi="Times New Roman" w:cs="Times New Roman"/>
          <w:color w:val="000000"/>
          <w:sz w:val="20"/>
          <w:szCs w:val="20"/>
          <w:lang w:eastAsia="ru-RU"/>
        </w:rPr>
        <w:t>предрейсовых</w:t>
      </w:r>
      <w:proofErr w:type="spellEnd"/>
      <w:r w:rsidRPr="003E44EE">
        <w:rPr>
          <w:rFonts w:ascii="Times New Roman" w:eastAsia="Times New Roman" w:hAnsi="Times New Roman" w:cs="Times New Roman"/>
          <w:color w:val="000000"/>
          <w:sz w:val="20"/>
          <w:szCs w:val="20"/>
          <w:lang w:eastAsia="ru-RU"/>
        </w:rPr>
        <w:t xml:space="preserve"> медицинских осмотров признаков употребления водителем алкоголя, наркотических средств и других </w:t>
      </w:r>
      <w:proofErr w:type="spellStart"/>
      <w:r w:rsidRPr="003E44EE">
        <w:rPr>
          <w:rFonts w:ascii="Times New Roman" w:eastAsia="Times New Roman" w:hAnsi="Times New Roman" w:cs="Times New Roman"/>
          <w:color w:val="000000"/>
          <w:sz w:val="20"/>
          <w:szCs w:val="20"/>
          <w:lang w:eastAsia="ru-RU"/>
        </w:rPr>
        <w:t>психоактивных</w:t>
      </w:r>
      <w:proofErr w:type="spellEnd"/>
      <w:r w:rsidRPr="003E44EE">
        <w:rPr>
          <w:rFonts w:ascii="Times New Roman" w:eastAsia="Times New Roman" w:hAnsi="Times New Roman" w:cs="Times New Roman"/>
          <w:color w:val="000000"/>
          <w:sz w:val="20"/>
          <w:szCs w:val="20"/>
          <w:lang w:eastAsia="ru-RU"/>
        </w:rPr>
        <w:t xml:space="preserve"> веществ или состояния опьянения.</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3E44EE">
        <w:rPr>
          <w:rFonts w:ascii="Times New Roman" w:eastAsia="Times New Roman" w:hAnsi="Times New Roman" w:cs="Times New Roman"/>
          <w:color w:val="000000"/>
          <w:sz w:val="20"/>
          <w:szCs w:val="20"/>
          <w:lang w:eastAsia="ru-RU"/>
        </w:rPr>
        <w:t xml:space="preserve">Если во время проведения </w:t>
      </w:r>
      <w:proofErr w:type="spellStart"/>
      <w:r w:rsidRPr="003E44EE">
        <w:rPr>
          <w:rFonts w:ascii="Times New Roman" w:eastAsia="Times New Roman" w:hAnsi="Times New Roman" w:cs="Times New Roman"/>
          <w:color w:val="000000"/>
          <w:sz w:val="20"/>
          <w:szCs w:val="20"/>
          <w:lang w:eastAsia="ru-RU"/>
        </w:rPr>
        <w:t>предрейсового</w:t>
      </w:r>
      <w:proofErr w:type="spellEnd"/>
      <w:r w:rsidRPr="003E44EE">
        <w:rPr>
          <w:rFonts w:ascii="Times New Roman" w:eastAsia="Times New Roman" w:hAnsi="Times New Roman" w:cs="Times New Roman"/>
          <w:color w:val="000000"/>
          <w:sz w:val="20"/>
          <w:szCs w:val="20"/>
          <w:lang w:eastAsia="ru-RU"/>
        </w:rPr>
        <w:t xml:space="preserve"> медицинского осмотра (при отсутствии воспалительных заболеваний, а также данных о предыдущем повышении или понижении артериального давления), у водителя выявляются отклонения в работе </w:t>
      </w:r>
      <w:proofErr w:type="spellStart"/>
      <w:r w:rsidRPr="003E44EE">
        <w:rPr>
          <w:rFonts w:ascii="Times New Roman" w:eastAsia="Times New Roman" w:hAnsi="Times New Roman" w:cs="Times New Roman"/>
          <w:color w:val="000000"/>
          <w:sz w:val="20"/>
          <w:szCs w:val="20"/>
          <w:lang w:eastAsia="ru-RU"/>
        </w:rPr>
        <w:t>сердечно-сосудистой</w:t>
      </w:r>
      <w:proofErr w:type="spellEnd"/>
      <w:r w:rsidRPr="003E44EE">
        <w:rPr>
          <w:rFonts w:ascii="Times New Roman" w:eastAsia="Times New Roman" w:hAnsi="Times New Roman" w:cs="Times New Roman"/>
          <w:color w:val="000000"/>
          <w:sz w:val="20"/>
          <w:szCs w:val="20"/>
          <w:lang w:eastAsia="ru-RU"/>
        </w:rPr>
        <w:t xml:space="preserve"> системы (артериальное давление и иные), характерные изменения окраски кожных покровов, слизистых глаз, склер, узкие или широкие зрачки (неадекватные освещению), слабая или отсутствующая реакция зрачков на свет, а также отклонения в поведении, нарушение</w:t>
      </w:r>
      <w:proofErr w:type="gramEnd"/>
      <w:r w:rsidRPr="003E44EE">
        <w:rPr>
          <w:rFonts w:ascii="Times New Roman" w:eastAsia="Times New Roman" w:hAnsi="Times New Roman" w:cs="Times New Roman"/>
          <w:color w:val="000000"/>
          <w:sz w:val="20"/>
          <w:szCs w:val="20"/>
          <w:lang w:eastAsia="ru-RU"/>
        </w:rPr>
        <w:t xml:space="preserve"> походки и речи, тремор пальцев рук, век, запах алкоголя или другого вещества изо рта, то медицинский работник обязан провести такому водителю контроль трезвости.</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При проведении контроля трезвости для определения состояния осматриваемый водитель в обязательном порядке должен быть подвергнут клиническому обследованию и должна быть проведена лабораторная диагностика биологических сред (выдыхаемый воздух и моча). Забор крови категорически запрещен.</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Наличие или отсутствие факта употребления различных </w:t>
      </w:r>
      <w:proofErr w:type="spellStart"/>
      <w:r w:rsidRPr="003E44EE">
        <w:rPr>
          <w:rFonts w:ascii="Times New Roman" w:eastAsia="Times New Roman" w:hAnsi="Times New Roman" w:cs="Times New Roman"/>
          <w:color w:val="000000"/>
          <w:sz w:val="20"/>
          <w:szCs w:val="20"/>
          <w:lang w:eastAsia="ru-RU"/>
        </w:rPr>
        <w:t>психоактивных</w:t>
      </w:r>
      <w:proofErr w:type="spellEnd"/>
      <w:r w:rsidRPr="003E44EE">
        <w:rPr>
          <w:rFonts w:ascii="Times New Roman" w:eastAsia="Times New Roman" w:hAnsi="Times New Roman" w:cs="Times New Roman"/>
          <w:color w:val="000000"/>
          <w:sz w:val="20"/>
          <w:szCs w:val="20"/>
          <w:lang w:eastAsia="ru-RU"/>
        </w:rPr>
        <w:t xml:space="preserve"> веществ и состояние опьянения определяется по комплексу поведенческих, вегетативно-сосудистых, соматических, двигательных и неврологических расстройств в сочетании с обнаружением в биологических средах этанола, наркотического средства или </w:t>
      </w:r>
      <w:proofErr w:type="spellStart"/>
      <w:r w:rsidRPr="003E44EE">
        <w:rPr>
          <w:rFonts w:ascii="Times New Roman" w:eastAsia="Times New Roman" w:hAnsi="Times New Roman" w:cs="Times New Roman"/>
          <w:color w:val="000000"/>
          <w:sz w:val="20"/>
          <w:szCs w:val="20"/>
          <w:lang w:eastAsia="ru-RU"/>
        </w:rPr>
        <w:t>токсиканта</w:t>
      </w:r>
      <w:proofErr w:type="spellEnd"/>
      <w:r w:rsidRPr="003E44EE">
        <w:rPr>
          <w:rFonts w:ascii="Times New Roman" w:eastAsia="Times New Roman" w:hAnsi="Times New Roman" w:cs="Times New Roman"/>
          <w:color w:val="000000"/>
          <w:sz w:val="20"/>
          <w:szCs w:val="20"/>
          <w:lang w:eastAsia="ru-RU"/>
        </w:rPr>
        <w:t>.</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Медицинский работник, проводящий контроль трезвости, в обязательном порядке составляет протокол контроля трезвости установленной формы (приложение № 3) в двух экземплярах, четко и конкретно заполняя каждый пункт документа. Один экземпляр протокола оставляется у медработника. Второй экземпляр протокола выдается руководителю организации.</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В протоколе медицинский работник подробно описывает особенности поведения водителя, его реакцию на обследование, предъявляемые жалобы. Важное диагностическое значение имеют состояние </w:t>
      </w:r>
      <w:proofErr w:type="spellStart"/>
      <w:r w:rsidRPr="003E44EE">
        <w:rPr>
          <w:rFonts w:ascii="Times New Roman" w:eastAsia="Times New Roman" w:hAnsi="Times New Roman" w:cs="Times New Roman"/>
          <w:color w:val="000000"/>
          <w:sz w:val="20"/>
          <w:szCs w:val="20"/>
          <w:lang w:eastAsia="ru-RU"/>
        </w:rPr>
        <w:t>вегето-сосудистой</w:t>
      </w:r>
      <w:proofErr w:type="spellEnd"/>
      <w:r w:rsidRPr="003E44EE">
        <w:rPr>
          <w:rFonts w:ascii="Times New Roman" w:eastAsia="Times New Roman" w:hAnsi="Times New Roman" w:cs="Times New Roman"/>
          <w:color w:val="000000"/>
          <w:sz w:val="20"/>
          <w:szCs w:val="20"/>
          <w:lang w:eastAsia="ru-RU"/>
        </w:rPr>
        <w:t xml:space="preserve"> сферы: окраска кожных покровов и видимых слизистых; частота сердечных сокращений и </w:t>
      </w:r>
      <w:r w:rsidRPr="003E44EE">
        <w:rPr>
          <w:rFonts w:ascii="Times New Roman" w:eastAsia="Times New Roman" w:hAnsi="Times New Roman" w:cs="Times New Roman"/>
          <w:color w:val="000000"/>
          <w:sz w:val="20"/>
          <w:szCs w:val="20"/>
          <w:lang w:eastAsia="ru-RU"/>
        </w:rPr>
        <w:lastRenderedPageBreak/>
        <w:t xml:space="preserve">дыхательных движений; артериальное давление. Прием различных </w:t>
      </w:r>
      <w:proofErr w:type="spellStart"/>
      <w:r w:rsidRPr="003E44EE">
        <w:rPr>
          <w:rFonts w:ascii="Times New Roman" w:eastAsia="Times New Roman" w:hAnsi="Times New Roman" w:cs="Times New Roman"/>
          <w:color w:val="000000"/>
          <w:sz w:val="20"/>
          <w:szCs w:val="20"/>
          <w:lang w:eastAsia="ru-RU"/>
        </w:rPr>
        <w:t>психоактивных</w:t>
      </w:r>
      <w:proofErr w:type="spellEnd"/>
      <w:r w:rsidRPr="003E44EE">
        <w:rPr>
          <w:rFonts w:ascii="Times New Roman" w:eastAsia="Times New Roman" w:hAnsi="Times New Roman" w:cs="Times New Roman"/>
          <w:color w:val="000000"/>
          <w:sz w:val="20"/>
          <w:szCs w:val="20"/>
          <w:lang w:eastAsia="ru-RU"/>
        </w:rPr>
        <w:t xml:space="preserve"> веществ, как правило, вызывает нарушение со стороны опорно-двигательного аппарата. Нарушается походка, ориентировка в пространстве (пальценосовая проба), координация (проба </w:t>
      </w:r>
      <w:proofErr w:type="spellStart"/>
      <w:r w:rsidRPr="003E44EE">
        <w:rPr>
          <w:rFonts w:ascii="Times New Roman" w:eastAsia="Times New Roman" w:hAnsi="Times New Roman" w:cs="Times New Roman"/>
          <w:color w:val="000000"/>
          <w:sz w:val="20"/>
          <w:szCs w:val="20"/>
          <w:lang w:eastAsia="ru-RU"/>
        </w:rPr>
        <w:t>Ромберга</w:t>
      </w:r>
      <w:proofErr w:type="spellEnd"/>
      <w:r w:rsidRPr="003E44EE">
        <w:rPr>
          <w:rFonts w:ascii="Times New Roman" w:eastAsia="Times New Roman" w:hAnsi="Times New Roman" w:cs="Times New Roman"/>
          <w:color w:val="000000"/>
          <w:sz w:val="20"/>
          <w:szCs w:val="20"/>
          <w:lang w:eastAsia="ru-RU"/>
        </w:rPr>
        <w:t xml:space="preserve">), зрачки сужены или расширены и слабо реагируют на свет или </w:t>
      </w:r>
      <w:proofErr w:type="spellStart"/>
      <w:r w:rsidRPr="003E44EE">
        <w:rPr>
          <w:rFonts w:ascii="Times New Roman" w:eastAsia="Times New Roman" w:hAnsi="Times New Roman" w:cs="Times New Roman"/>
          <w:color w:val="000000"/>
          <w:sz w:val="20"/>
          <w:szCs w:val="20"/>
          <w:lang w:eastAsia="ru-RU"/>
        </w:rPr>
        <w:t>фотореакция</w:t>
      </w:r>
      <w:proofErr w:type="spellEnd"/>
      <w:r w:rsidRPr="003E44EE">
        <w:rPr>
          <w:rFonts w:ascii="Times New Roman" w:eastAsia="Times New Roman" w:hAnsi="Times New Roman" w:cs="Times New Roman"/>
          <w:color w:val="000000"/>
          <w:sz w:val="20"/>
          <w:szCs w:val="20"/>
          <w:lang w:eastAsia="ru-RU"/>
        </w:rPr>
        <w:t xml:space="preserve"> вовсе отсутствует. Часто наблюдается тремор пальцев рук и век. Немаловажное значение имеет наличие или отсутствие запаха алкоголя, перегара изо рта. Отсутствие такого запаха при наличии явных клинических отклонений в состоянии испытуемого указывает на употребление наркотических средств или </w:t>
      </w:r>
      <w:proofErr w:type="spellStart"/>
      <w:r w:rsidRPr="003E44EE">
        <w:rPr>
          <w:rFonts w:ascii="Times New Roman" w:eastAsia="Times New Roman" w:hAnsi="Times New Roman" w:cs="Times New Roman"/>
          <w:color w:val="000000"/>
          <w:sz w:val="20"/>
          <w:szCs w:val="20"/>
          <w:lang w:eastAsia="ru-RU"/>
        </w:rPr>
        <w:t>токсикантов</w:t>
      </w:r>
      <w:proofErr w:type="spellEnd"/>
      <w:r w:rsidRPr="003E44EE">
        <w:rPr>
          <w:rFonts w:ascii="Times New Roman" w:eastAsia="Times New Roman" w:hAnsi="Times New Roman" w:cs="Times New Roman"/>
          <w:color w:val="000000"/>
          <w:sz w:val="20"/>
          <w:szCs w:val="20"/>
          <w:lang w:eastAsia="ru-RU"/>
        </w:rPr>
        <w:t xml:space="preserve">. В этом случае следует более внимательно осмотреть кожные покровы в </w:t>
      </w:r>
      <w:proofErr w:type="spellStart"/>
      <w:r w:rsidRPr="003E44EE">
        <w:rPr>
          <w:rFonts w:ascii="Times New Roman" w:eastAsia="Times New Roman" w:hAnsi="Times New Roman" w:cs="Times New Roman"/>
          <w:color w:val="000000"/>
          <w:sz w:val="20"/>
          <w:szCs w:val="20"/>
          <w:lang w:eastAsia="ru-RU"/>
        </w:rPr>
        <w:t>кубитальных</w:t>
      </w:r>
      <w:proofErr w:type="spellEnd"/>
      <w:r w:rsidRPr="003E44EE">
        <w:rPr>
          <w:rFonts w:ascii="Times New Roman" w:eastAsia="Times New Roman" w:hAnsi="Times New Roman" w:cs="Times New Roman"/>
          <w:color w:val="000000"/>
          <w:sz w:val="20"/>
          <w:szCs w:val="20"/>
          <w:lang w:eastAsia="ru-RU"/>
        </w:rPr>
        <w:t xml:space="preserve"> ямках, тыльной части кистей, стоп, внутреннюю область бедер.</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Поведение обследуемого в состоянии опьянения может иметь и другие проявления. Нередки суетливость, подозрительность, реакции рассеяния. Довольно часто со стороны обследуемого водителя обнаруживается тенденция к диссимиляции. Обычно это проявляется в отказе или неправильной даче </w:t>
      </w:r>
      <w:proofErr w:type="spellStart"/>
      <w:r w:rsidRPr="003E44EE">
        <w:rPr>
          <w:rFonts w:ascii="Times New Roman" w:eastAsia="Times New Roman" w:hAnsi="Times New Roman" w:cs="Times New Roman"/>
          <w:color w:val="000000"/>
          <w:sz w:val="20"/>
          <w:szCs w:val="20"/>
          <w:lang w:eastAsia="ru-RU"/>
        </w:rPr>
        <w:t>биосред</w:t>
      </w:r>
      <w:proofErr w:type="spellEnd"/>
      <w:r w:rsidRPr="003E44EE">
        <w:rPr>
          <w:rFonts w:ascii="Times New Roman" w:eastAsia="Times New Roman" w:hAnsi="Times New Roman" w:cs="Times New Roman"/>
          <w:color w:val="000000"/>
          <w:sz w:val="20"/>
          <w:szCs w:val="20"/>
          <w:lang w:eastAsia="ru-RU"/>
        </w:rPr>
        <w:t xml:space="preserve"> для анализа на алкоголь (неправильное продувание выдыхаемого воздуха, попытки подменить анализы и т.д.). Отмечаются также случаи "непонимания" инструкций, невыполнения отдельных функциональных проб, попытки затруднить освидетельствование, уйти от контакта с медработником. Регистрация указанных феноменов имеет существенное диагностическое значение, поскольку косвенно свидетельствуют о возможности предшествующего потребления алкоголя, наркотиков и других психотропных средств.</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При оценке психического состояния необходимо обращать внимание на преобладающий фон настроения осматриваемого, указывать, если это имеется, на значительную выраженность эмоциональных реакций (</w:t>
      </w:r>
      <w:proofErr w:type="spellStart"/>
      <w:r w:rsidRPr="003E44EE">
        <w:rPr>
          <w:rFonts w:ascii="Times New Roman" w:eastAsia="Times New Roman" w:hAnsi="Times New Roman" w:cs="Times New Roman"/>
          <w:color w:val="000000"/>
          <w:sz w:val="20"/>
          <w:szCs w:val="20"/>
          <w:lang w:eastAsia="ru-RU"/>
        </w:rPr>
        <w:t>эйфоричность</w:t>
      </w:r>
      <w:proofErr w:type="spellEnd"/>
      <w:r w:rsidRPr="003E44EE">
        <w:rPr>
          <w:rFonts w:ascii="Times New Roman" w:eastAsia="Times New Roman" w:hAnsi="Times New Roman" w:cs="Times New Roman"/>
          <w:color w:val="000000"/>
          <w:sz w:val="20"/>
          <w:szCs w:val="20"/>
          <w:lang w:eastAsia="ru-RU"/>
        </w:rPr>
        <w:t xml:space="preserve">, апатия, напряженность, тревога, раздражительность, неустойчивость настроения). Важно также описывать особенности протекания интеллектуальной деятельности, указывать в соответствующих случаях на затруднения при концентрации внимания, рассеянность, повышенную отвлекаемость, излишнюю обстоятельность. Полезно предъявлять интеллектуальные задачи (например, вычитать по семь из ста, запоминание ряда чисел, ассоциативный тест, называние предметов на какую-либо букву и т.д.). Важную информацию дают также наблюдения за характером речи обследуемого, </w:t>
      </w:r>
      <w:proofErr w:type="spellStart"/>
      <w:r w:rsidRPr="003E44EE">
        <w:rPr>
          <w:rFonts w:ascii="Times New Roman" w:eastAsia="Times New Roman" w:hAnsi="Times New Roman" w:cs="Times New Roman"/>
          <w:color w:val="000000"/>
          <w:sz w:val="20"/>
          <w:szCs w:val="20"/>
          <w:lang w:eastAsia="ru-RU"/>
        </w:rPr>
        <w:t>выговариванием</w:t>
      </w:r>
      <w:proofErr w:type="spellEnd"/>
      <w:r w:rsidRPr="003E44EE">
        <w:rPr>
          <w:rFonts w:ascii="Times New Roman" w:eastAsia="Times New Roman" w:hAnsi="Times New Roman" w:cs="Times New Roman"/>
          <w:color w:val="000000"/>
          <w:sz w:val="20"/>
          <w:szCs w:val="20"/>
          <w:lang w:eastAsia="ru-RU"/>
        </w:rPr>
        <w:t xml:space="preserve"> отдельных звуков, словосочетаний, эмоциональными модуляциями голоса. В состоянии опьянения часто выявляются "</w:t>
      </w:r>
      <w:proofErr w:type="spellStart"/>
      <w:r w:rsidRPr="003E44EE">
        <w:rPr>
          <w:rFonts w:ascii="Times New Roman" w:eastAsia="Times New Roman" w:hAnsi="Times New Roman" w:cs="Times New Roman"/>
          <w:color w:val="000000"/>
          <w:sz w:val="20"/>
          <w:szCs w:val="20"/>
          <w:lang w:eastAsia="ru-RU"/>
        </w:rPr>
        <w:t>смазанность</w:t>
      </w:r>
      <w:proofErr w:type="spellEnd"/>
      <w:r w:rsidRPr="003E44EE">
        <w:rPr>
          <w:rFonts w:ascii="Times New Roman" w:eastAsia="Times New Roman" w:hAnsi="Times New Roman" w:cs="Times New Roman"/>
          <w:color w:val="000000"/>
          <w:sz w:val="20"/>
          <w:szCs w:val="20"/>
          <w:lang w:eastAsia="ru-RU"/>
        </w:rPr>
        <w:t>" произношения, иногда речь приобретает скандированный оттенок, появляется монотонность. Указанные особенности обычно обнаруживаются при произнесении скороговорок, чтении вслух, счете.</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Весьма характерным признаком воздействия алкоголя является нарушение походки. Этот показатель, как свидетельствует опыт, является </w:t>
      </w:r>
      <w:proofErr w:type="gramStart"/>
      <w:r w:rsidRPr="003E44EE">
        <w:rPr>
          <w:rFonts w:ascii="Times New Roman" w:eastAsia="Times New Roman" w:hAnsi="Times New Roman" w:cs="Times New Roman"/>
          <w:color w:val="000000"/>
          <w:sz w:val="20"/>
          <w:szCs w:val="20"/>
          <w:lang w:eastAsia="ru-RU"/>
        </w:rPr>
        <w:t>высоко чувствительным</w:t>
      </w:r>
      <w:proofErr w:type="gramEnd"/>
      <w:r w:rsidRPr="003E44EE">
        <w:rPr>
          <w:rFonts w:ascii="Times New Roman" w:eastAsia="Times New Roman" w:hAnsi="Times New Roman" w:cs="Times New Roman"/>
          <w:color w:val="000000"/>
          <w:sz w:val="20"/>
          <w:szCs w:val="20"/>
          <w:lang w:eastAsia="ru-RU"/>
        </w:rPr>
        <w:t xml:space="preserve"> и довольно надежным. Неустойчивая походка, разбрасывание ног при ходьбе постоянно встречается у лиц с выраженным состоянием опьянения. Следует подчеркнуть, что аналогичные расстройства, хотя и в меньшей степени, обнаруживаются также и при легкой алкогольной интоксикации. Для их выявления в этом случае следует прибегать к весьма надежной и простой функциональной пробе: ходьбе с быстрыми поворотами.</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При проведении пробы "ходьба с быстрыми поворотами» обследуемому лицу предлагают сделать 5-6 шагов в одном направлении, быстро развернуться вокруг своей оси и сделать столько же шагов в обратном направлении. Установить тонкие нарушения координации при легком алкогольном опьянении можно также при задании поднять мелкий предмет с пола, при закрытых глазах коснуться пальцем кончика носа, свести при закрытых глазах кончики указательных пальцев.</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Специальные исследования показали, что в совокупности с другими признаками интоксикации диагностической ценностью при легкой степени опьянения является такой симптом, как покраснение склер глаз. Характерно также увеличение частоты сокращений сердца свыше 100 в минуту. Известно, что во многих случаях при проведении освидетельствования у обследуемых лиц отмечается гиперемия кожных покровов, изменения артериального давления, частоты дыхания и температуры тела. Однако перечисленные симптомы в большой степени подвержены колебаниям и могут отражать неспецифическую реакцию обследуемого лица. Регистрация комплекса негативных проявлений в полном объеме, тем не менее, имеет немаловажное значение, поскольку на основании правильно выявленных расстройств можно сделать заключение о стойком изменении функциональной активности организма болезненной или интоксикационной природы.</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После завершения клинического обследования медицинский работник проводит исследование биологических сред на наличие в них различных групп </w:t>
      </w:r>
      <w:proofErr w:type="spellStart"/>
      <w:r w:rsidRPr="003E44EE">
        <w:rPr>
          <w:rFonts w:ascii="Times New Roman" w:eastAsia="Times New Roman" w:hAnsi="Times New Roman" w:cs="Times New Roman"/>
          <w:color w:val="000000"/>
          <w:sz w:val="20"/>
          <w:szCs w:val="20"/>
          <w:lang w:eastAsia="ru-RU"/>
        </w:rPr>
        <w:t>психоактивных</w:t>
      </w:r>
      <w:proofErr w:type="spellEnd"/>
      <w:r w:rsidRPr="003E44EE">
        <w:rPr>
          <w:rFonts w:ascii="Times New Roman" w:eastAsia="Times New Roman" w:hAnsi="Times New Roman" w:cs="Times New Roman"/>
          <w:color w:val="000000"/>
          <w:sz w:val="20"/>
          <w:szCs w:val="20"/>
          <w:lang w:eastAsia="ru-RU"/>
        </w:rPr>
        <w:t xml:space="preserve"> веществ. Для этого могут быть использованы разрешенные Минздравом России газовые анализаторы выдыхаемого воздуха (качественные и количественные </w:t>
      </w:r>
      <w:proofErr w:type="spellStart"/>
      <w:r w:rsidRPr="003E44EE">
        <w:rPr>
          <w:rFonts w:ascii="Times New Roman" w:eastAsia="Times New Roman" w:hAnsi="Times New Roman" w:cs="Times New Roman"/>
          <w:color w:val="000000"/>
          <w:sz w:val="20"/>
          <w:szCs w:val="20"/>
          <w:lang w:eastAsia="ru-RU"/>
        </w:rPr>
        <w:t>алкометры</w:t>
      </w:r>
      <w:proofErr w:type="spellEnd"/>
      <w:r w:rsidRPr="003E44EE">
        <w:rPr>
          <w:rFonts w:ascii="Times New Roman" w:eastAsia="Times New Roman" w:hAnsi="Times New Roman" w:cs="Times New Roman"/>
          <w:color w:val="000000"/>
          <w:sz w:val="20"/>
          <w:szCs w:val="20"/>
          <w:lang w:eastAsia="ru-RU"/>
        </w:rPr>
        <w:t xml:space="preserve">) и различные варианты </w:t>
      </w:r>
      <w:proofErr w:type="spellStart"/>
      <w:proofErr w:type="gramStart"/>
      <w:r w:rsidRPr="003E44EE">
        <w:rPr>
          <w:rFonts w:ascii="Times New Roman" w:eastAsia="Times New Roman" w:hAnsi="Times New Roman" w:cs="Times New Roman"/>
          <w:color w:val="000000"/>
          <w:sz w:val="20"/>
          <w:szCs w:val="20"/>
          <w:lang w:eastAsia="ru-RU"/>
        </w:rPr>
        <w:t>экспресс-тестов</w:t>
      </w:r>
      <w:proofErr w:type="spellEnd"/>
      <w:proofErr w:type="gramEnd"/>
      <w:r w:rsidRPr="003E44EE">
        <w:rPr>
          <w:rFonts w:ascii="Times New Roman" w:eastAsia="Times New Roman" w:hAnsi="Times New Roman" w:cs="Times New Roman"/>
          <w:color w:val="000000"/>
          <w:sz w:val="20"/>
          <w:szCs w:val="20"/>
          <w:lang w:eastAsia="ru-RU"/>
        </w:rPr>
        <w:t xml:space="preserve"> мочи. Некоторые из них описаны ниже.</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lastRenderedPageBreak/>
        <w:t>Полученные данные клинического обследования и результаты лабораторных исследований биологических сред должны быть объективно оценены и служат основанием для вынесения одного из ниже перечисленных заключений:</w:t>
      </w:r>
    </w:p>
    <w:p w:rsidR="003E44EE" w:rsidRPr="003E44EE" w:rsidRDefault="003E44EE" w:rsidP="003E44EE">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установлен факт потребления алкоголя (единичные клинические отклонения, запах алкоголя или перегара изо рта, положительный результат при качественном или количественном (до 0,09</w:t>
      </w:r>
      <w:r w:rsidRPr="003E44EE">
        <w:rPr>
          <w:rFonts w:ascii="Times New Roman" w:eastAsia="Times New Roman" w:hAnsi="Times New Roman" w:cs="Times New Roman"/>
          <w:color w:val="000000"/>
          <w:sz w:val="20"/>
          <w:lang w:eastAsia="ru-RU"/>
        </w:rPr>
        <w:t> </w:t>
      </w:r>
      <w:r w:rsidRPr="003E44EE">
        <w:rPr>
          <w:rFonts w:ascii="Times New Roman" w:eastAsia="Times New Roman" w:hAnsi="Times New Roman" w:cs="Times New Roman"/>
          <w:color w:val="000000"/>
          <w:sz w:val="20"/>
          <w:szCs w:val="20"/>
          <w:vertAlign w:val="superscript"/>
          <w:lang w:eastAsia="ru-RU"/>
        </w:rPr>
        <w:t>0</w:t>
      </w:r>
      <w:r w:rsidRPr="003E44EE">
        <w:rPr>
          <w:rFonts w:ascii="Times New Roman" w:eastAsia="Times New Roman" w:hAnsi="Times New Roman" w:cs="Times New Roman"/>
          <w:color w:val="000000"/>
          <w:sz w:val="20"/>
          <w:szCs w:val="20"/>
          <w:lang w:eastAsia="ru-RU"/>
        </w:rPr>
        <w:t xml:space="preserve">%) исследовании выдыхаемого воздуха </w:t>
      </w:r>
      <w:proofErr w:type="spellStart"/>
      <w:r w:rsidRPr="003E44EE">
        <w:rPr>
          <w:rFonts w:ascii="Times New Roman" w:eastAsia="Times New Roman" w:hAnsi="Times New Roman" w:cs="Times New Roman"/>
          <w:color w:val="000000"/>
          <w:sz w:val="20"/>
          <w:szCs w:val="20"/>
          <w:lang w:eastAsia="ru-RU"/>
        </w:rPr>
        <w:t>алкометром</w:t>
      </w:r>
      <w:proofErr w:type="spellEnd"/>
      <w:r w:rsidRPr="003E44EE">
        <w:rPr>
          <w:rFonts w:ascii="Times New Roman" w:eastAsia="Times New Roman" w:hAnsi="Times New Roman" w:cs="Times New Roman"/>
          <w:color w:val="000000"/>
          <w:sz w:val="20"/>
          <w:szCs w:val="20"/>
          <w:lang w:eastAsia="ru-RU"/>
        </w:rPr>
        <w:t>);</w:t>
      </w:r>
    </w:p>
    <w:p w:rsidR="003E44EE" w:rsidRPr="003E44EE" w:rsidRDefault="003E44EE" w:rsidP="003E44EE">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алкогольное опьянение (полный комплекс клинических изменений и лабораторное подтверждение);</w:t>
      </w:r>
    </w:p>
    <w:p w:rsidR="003E44EE" w:rsidRPr="003E44EE" w:rsidRDefault="003E44EE" w:rsidP="003E44EE">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состояние одурманивания (явные клинические отклонения в состоянии обследуемого водителя при сомнительности или отсутствии лабораторного подтверждения);</w:t>
      </w:r>
    </w:p>
    <w:p w:rsidR="003E44EE" w:rsidRPr="003E44EE" w:rsidRDefault="003E44EE" w:rsidP="003E44EE">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наркотическое опьянение (наличие клинических признаков опьянения и обнаружение в биологической среде наркотического вещества </w:t>
      </w:r>
      <w:proofErr w:type="spellStart"/>
      <w:proofErr w:type="gramStart"/>
      <w:r w:rsidRPr="003E44EE">
        <w:rPr>
          <w:rFonts w:ascii="Times New Roman" w:eastAsia="Times New Roman" w:hAnsi="Times New Roman" w:cs="Times New Roman"/>
          <w:color w:val="000000"/>
          <w:sz w:val="20"/>
          <w:szCs w:val="20"/>
          <w:lang w:eastAsia="ru-RU"/>
        </w:rPr>
        <w:t>экспресс-тестами</w:t>
      </w:r>
      <w:proofErr w:type="spellEnd"/>
      <w:proofErr w:type="gramEnd"/>
      <w:r w:rsidRPr="003E44EE">
        <w:rPr>
          <w:rFonts w:ascii="Times New Roman" w:eastAsia="Times New Roman" w:hAnsi="Times New Roman" w:cs="Times New Roman"/>
          <w:color w:val="000000"/>
          <w:sz w:val="20"/>
          <w:szCs w:val="20"/>
          <w:lang w:eastAsia="ru-RU"/>
        </w:rPr>
        <w:t xml:space="preserve"> мочи);</w:t>
      </w:r>
    </w:p>
    <w:p w:rsidR="003E44EE" w:rsidRPr="003E44EE" w:rsidRDefault="003E44EE" w:rsidP="003E44EE">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3E44EE">
        <w:rPr>
          <w:rFonts w:ascii="Times New Roman" w:eastAsia="Times New Roman" w:hAnsi="Times New Roman" w:cs="Times New Roman"/>
          <w:color w:val="000000"/>
          <w:sz w:val="20"/>
          <w:szCs w:val="20"/>
          <w:lang w:eastAsia="ru-RU"/>
        </w:rPr>
        <w:t>трезв</w:t>
      </w:r>
      <w:proofErr w:type="gramEnd"/>
      <w:r w:rsidRPr="003E44EE">
        <w:rPr>
          <w:rFonts w:ascii="Times New Roman" w:eastAsia="Times New Roman" w:hAnsi="Times New Roman" w:cs="Times New Roman"/>
          <w:color w:val="000000"/>
          <w:sz w:val="20"/>
          <w:szCs w:val="20"/>
          <w:lang w:eastAsia="ru-RU"/>
        </w:rPr>
        <w:t xml:space="preserve">, признаков употребления </w:t>
      </w:r>
      <w:proofErr w:type="spellStart"/>
      <w:r w:rsidRPr="003E44EE">
        <w:rPr>
          <w:rFonts w:ascii="Times New Roman" w:eastAsia="Times New Roman" w:hAnsi="Times New Roman" w:cs="Times New Roman"/>
          <w:color w:val="000000"/>
          <w:sz w:val="20"/>
          <w:szCs w:val="20"/>
          <w:lang w:eastAsia="ru-RU"/>
        </w:rPr>
        <w:t>психоактивных</w:t>
      </w:r>
      <w:proofErr w:type="spellEnd"/>
      <w:r w:rsidRPr="003E44EE">
        <w:rPr>
          <w:rFonts w:ascii="Times New Roman" w:eastAsia="Times New Roman" w:hAnsi="Times New Roman" w:cs="Times New Roman"/>
          <w:color w:val="000000"/>
          <w:sz w:val="20"/>
          <w:szCs w:val="20"/>
          <w:lang w:eastAsia="ru-RU"/>
        </w:rPr>
        <w:t xml:space="preserve"> веществ не выявлено.</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Каждый случай контроля трезвости должен быть зарегистрирован в специальном пронумерованном, прошнурованном журнале, скрепленном печатью организации или органа здравоохранения. В журнале записываются фамилия, имя, отчество, возраст, место работы и должность, причина направления на обследование, кем направлен, дата и время проведения контроля трезвости, заключение, принятые меры, фамилия и инициалы медицинского работника.</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3E44EE">
        <w:rPr>
          <w:rFonts w:ascii="Times New Roman" w:eastAsia="Times New Roman" w:hAnsi="Times New Roman" w:cs="Times New Roman"/>
          <w:color w:val="000000"/>
          <w:sz w:val="20"/>
          <w:szCs w:val="20"/>
          <w:lang w:eastAsia="ru-RU"/>
        </w:rPr>
        <w:t xml:space="preserve">При неясной или неполной клинической картине опьянения, сомнительных результатах лабораторного исследования, противоречивости данных клинического и лабораторного обследования, а также несогласии испытуемого с заключением проведенного контроля трезвости, медицинский работник обязан подготовить руководителю организации представление для направления его в территориальное лечебно-профилактическое учреждение для проведения врачебного медицинского освидетельствования и установления факта употребления алкоголя или других </w:t>
      </w:r>
      <w:proofErr w:type="spellStart"/>
      <w:r w:rsidRPr="003E44EE">
        <w:rPr>
          <w:rFonts w:ascii="Times New Roman" w:eastAsia="Times New Roman" w:hAnsi="Times New Roman" w:cs="Times New Roman"/>
          <w:color w:val="000000"/>
          <w:sz w:val="20"/>
          <w:szCs w:val="20"/>
          <w:lang w:eastAsia="ru-RU"/>
        </w:rPr>
        <w:t>психоактивных</w:t>
      </w:r>
      <w:proofErr w:type="spellEnd"/>
      <w:r w:rsidRPr="003E44EE">
        <w:rPr>
          <w:rFonts w:ascii="Times New Roman" w:eastAsia="Times New Roman" w:hAnsi="Times New Roman" w:cs="Times New Roman"/>
          <w:color w:val="000000"/>
          <w:sz w:val="20"/>
          <w:szCs w:val="20"/>
          <w:lang w:eastAsia="ru-RU"/>
        </w:rPr>
        <w:t xml:space="preserve"> веществ с приложением протокола контроля трезвости.</w:t>
      </w:r>
      <w:proofErr w:type="gramEnd"/>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Лица, подлежащие врачебному освидетельствованию в медицинских учреждениях, должны быть доставлены к месту его проведения как можно быстрее, но не позднее 2-х часов с момента выявления нетрезвого состояния (состояния наркотического опьянения). Для направления на врачебное освидетельствование составляется документ по установленной форме (приложение № 4).</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При наличии резко выраженных признаков опьянения, а также отказа обследуемого лица от освидетельствования, аппаратного либо тестового исследования, администрацией организации составляется акт о появлении работника на рабочем месте в нетрезвом состоянии.</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Контроль над организацией и качеством проведения </w:t>
      </w:r>
      <w:proofErr w:type="spellStart"/>
      <w:r w:rsidRPr="003E44EE">
        <w:rPr>
          <w:rFonts w:ascii="Times New Roman" w:eastAsia="Times New Roman" w:hAnsi="Times New Roman" w:cs="Times New Roman"/>
          <w:color w:val="000000"/>
          <w:sz w:val="20"/>
          <w:szCs w:val="20"/>
          <w:lang w:eastAsia="ru-RU"/>
        </w:rPr>
        <w:t>предрейсовых</w:t>
      </w:r>
      <w:proofErr w:type="spellEnd"/>
      <w:r w:rsidRPr="003E44EE">
        <w:rPr>
          <w:rFonts w:ascii="Times New Roman" w:eastAsia="Times New Roman" w:hAnsi="Times New Roman" w:cs="Times New Roman"/>
          <w:color w:val="000000"/>
          <w:sz w:val="20"/>
          <w:szCs w:val="20"/>
          <w:lang w:eastAsia="ru-RU"/>
        </w:rPr>
        <w:t xml:space="preserve"> медицинских осмотров и экспертизы опьянения осуществляется врачом территориального лечебно-профилактического учреждения, обслуживающего данную организацию.</w:t>
      </w:r>
    </w:p>
    <w:p w:rsidR="003E44EE" w:rsidRPr="003E44EE" w:rsidRDefault="003E44EE" w:rsidP="003E44E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3E44EE">
        <w:rPr>
          <w:rFonts w:ascii="Times New Roman" w:eastAsia="Times New Roman" w:hAnsi="Times New Roman" w:cs="Times New Roman"/>
          <w:b/>
          <w:bCs/>
          <w:color w:val="000000"/>
          <w:sz w:val="20"/>
          <w:szCs w:val="20"/>
          <w:lang w:eastAsia="ru-RU"/>
        </w:rPr>
        <w:t xml:space="preserve">Способы обнаружения </w:t>
      </w:r>
      <w:proofErr w:type="spellStart"/>
      <w:r w:rsidRPr="003E44EE">
        <w:rPr>
          <w:rFonts w:ascii="Times New Roman" w:eastAsia="Times New Roman" w:hAnsi="Times New Roman" w:cs="Times New Roman"/>
          <w:b/>
          <w:bCs/>
          <w:color w:val="000000"/>
          <w:sz w:val="20"/>
          <w:szCs w:val="20"/>
          <w:lang w:eastAsia="ru-RU"/>
        </w:rPr>
        <w:t>психоактивных</w:t>
      </w:r>
      <w:proofErr w:type="spellEnd"/>
      <w:r w:rsidRPr="003E44EE">
        <w:rPr>
          <w:rFonts w:ascii="Times New Roman" w:eastAsia="Times New Roman" w:hAnsi="Times New Roman" w:cs="Times New Roman"/>
          <w:b/>
          <w:bCs/>
          <w:color w:val="000000"/>
          <w:sz w:val="20"/>
          <w:szCs w:val="20"/>
          <w:lang w:eastAsia="ru-RU"/>
        </w:rPr>
        <w:t xml:space="preserve"> веществ в биологических средах у водителей автотранспортных сре</w:t>
      </w:r>
      <w:proofErr w:type="gramStart"/>
      <w:r w:rsidRPr="003E44EE">
        <w:rPr>
          <w:rFonts w:ascii="Times New Roman" w:eastAsia="Times New Roman" w:hAnsi="Times New Roman" w:cs="Times New Roman"/>
          <w:b/>
          <w:bCs/>
          <w:color w:val="000000"/>
          <w:sz w:val="20"/>
          <w:szCs w:val="20"/>
          <w:lang w:eastAsia="ru-RU"/>
        </w:rPr>
        <w:t>дств пр</w:t>
      </w:r>
      <w:proofErr w:type="gramEnd"/>
      <w:r w:rsidRPr="003E44EE">
        <w:rPr>
          <w:rFonts w:ascii="Times New Roman" w:eastAsia="Times New Roman" w:hAnsi="Times New Roman" w:cs="Times New Roman"/>
          <w:b/>
          <w:bCs/>
          <w:color w:val="000000"/>
          <w:sz w:val="20"/>
          <w:szCs w:val="20"/>
          <w:lang w:eastAsia="ru-RU"/>
        </w:rPr>
        <w:t xml:space="preserve">и проведении </w:t>
      </w:r>
      <w:proofErr w:type="spellStart"/>
      <w:r w:rsidRPr="003E44EE">
        <w:rPr>
          <w:rFonts w:ascii="Times New Roman" w:eastAsia="Times New Roman" w:hAnsi="Times New Roman" w:cs="Times New Roman"/>
          <w:b/>
          <w:bCs/>
          <w:color w:val="000000"/>
          <w:sz w:val="20"/>
          <w:szCs w:val="20"/>
          <w:lang w:eastAsia="ru-RU"/>
        </w:rPr>
        <w:t>предрейсовых</w:t>
      </w:r>
      <w:proofErr w:type="spellEnd"/>
      <w:r w:rsidRPr="003E44EE">
        <w:rPr>
          <w:rFonts w:ascii="Times New Roman" w:eastAsia="Times New Roman" w:hAnsi="Times New Roman" w:cs="Times New Roman"/>
          <w:b/>
          <w:bCs/>
          <w:color w:val="000000"/>
          <w:sz w:val="20"/>
          <w:szCs w:val="20"/>
          <w:lang w:eastAsia="ru-RU"/>
        </w:rPr>
        <w:t xml:space="preserve"> медицинских осмотров </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Внешние признаки, проявляющиеся у человека, употребляющего наркотические и психотропные вещества, не всегда являются абсолютными показателями. Они могут свидетельствовать о совершенно иных расстройствах. Для прямой диагностики употребления наркотических средств, психотропных или токсических веществ, применяют лабораторные исследования. Использование для этих целей диагностических тест-систем принципиально меняет систему лабораторных исследований, значительно расширяет возможности в области профилактики заболеваний, позволяет проводить экспресс исследования в полевых условиях, а также </w:t>
      </w:r>
      <w:proofErr w:type="spellStart"/>
      <w:r w:rsidRPr="003E44EE">
        <w:rPr>
          <w:rFonts w:ascii="Times New Roman" w:eastAsia="Times New Roman" w:hAnsi="Times New Roman" w:cs="Times New Roman"/>
          <w:color w:val="000000"/>
          <w:sz w:val="20"/>
          <w:szCs w:val="20"/>
          <w:lang w:eastAsia="ru-RU"/>
        </w:rPr>
        <w:t>скриннинговые</w:t>
      </w:r>
      <w:proofErr w:type="spellEnd"/>
      <w:r w:rsidRPr="003E44EE">
        <w:rPr>
          <w:rFonts w:ascii="Times New Roman" w:eastAsia="Times New Roman" w:hAnsi="Times New Roman" w:cs="Times New Roman"/>
          <w:color w:val="000000"/>
          <w:sz w:val="20"/>
          <w:szCs w:val="20"/>
          <w:lang w:eastAsia="ru-RU"/>
        </w:rPr>
        <w:t xml:space="preserve"> исследования в случаях неблагоприятной эпидемиологической обстановки.</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Тест-системы основаны на методе </w:t>
      </w:r>
      <w:proofErr w:type="spellStart"/>
      <w:r w:rsidRPr="003E44EE">
        <w:rPr>
          <w:rFonts w:ascii="Times New Roman" w:eastAsia="Times New Roman" w:hAnsi="Times New Roman" w:cs="Times New Roman"/>
          <w:color w:val="000000"/>
          <w:sz w:val="20"/>
          <w:szCs w:val="20"/>
          <w:lang w:eastAsia="ru-RU"/>
        </w:rPr>
        <w:t>иммунохроматографического</w:t>
      </w:r>
      <w:proofErr w:type="spellEnd"/>
      <w:r w:rsidRPr="003E44EE">
        <w:rPr>
          <w:rFonts w:ascii="Times New Roman" w:eastAsia="Times New Roman" w:hAnsi="Times New Roman" w:cs="Times New Roman"/>
          <w:color w:val="000000"/>
          <w:sz w:val="20"/>
          <w:szCs w:val="20"/>
          <w:lang w:eastAsia="ru-RU"/>
        </w:rPr>
        <w:t xml:space="preserve"> анализа и позволяют в полевых условиях, в отсутствии возможности лабораторной диагностики, в течение нескольких минут опровергнуть или подтвердить даже однократный приём наркотических средств или психотропных веществ.</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Высокая чувствительность тестов делает возможным определение биологических веществ и маркеров различных заболеваний в ничтожно малых концентрациях. Надежность тестов многократно подтверждена </w:t>
      </w:r>
      <w:r w:rsidRPr="003E44EE">
        <w:rPr>
          <w:rFonts w:ascii="Times New Roman" w:eastAsia="Times New Roman" w:hAnsi="Times New Roman" w:cs="Times New Roman"/>
          <w:color w:val="000000"/>
          <w:sz w:val="20"/>
          <w:szCs w:val="20"/>
          <w:lang w:eastAsia="ru-RU"/>
        </w:rPr>
        <w:lastRenderedPageBreak/>
        <w:t>испытаниями, проводившимися в ведущих научно-исследовательских институтах. Достоверность тестов, при соблюдении инструкций, достигает 100%.</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С помощью тестов определяется почти вся гамма наркотических средств и психотропных веществ, употребляемых в настоящее время в России.</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В настоящее время Минздравом России разрешены </w:t>
      </w:r>
      <w:proofErr w:type="spellStart"/>
      <w:r w:rsidRPr="003E44EE">
        <w:rPr>
          <w:rFonts w:ascii="Times New Roman" w:eastAsia="Times New Roman" w:hAnsi="Times New Roman" w:cs="Times New Roman"/>
          <w:color w:val="000000"/>
          <w:sz w:val="20"/>
          <w:szCs w:val="20"/>
          <w:lang w:eastAsia="ru-RU"/>
        </w:rPr>
        <w:t>иммунохроматографические</w:t>
      </w:r>
      <w:proofErr w:type="spellEnd"/>
      <w:r w:rsidRPr="003E44EE">
        <w:rPr>
          <w:rFonts w:ascii="Times New Roman" w:eastAsia="Times New Roman" w:hAnsi="Times New Roman" w:cs="Times New Roman"/>
          <w:color w:val="000000"/>
          <w:sz w:val="20"/>
          <w:szCs w:val="20"/>
          <w:lang w:eastAsia="ru-RU"/>
        </w:rPr>
        <w:t xml:space="preserve"> </w:t>
      </w:r>
      <w:proofErr w:type="spellStart"/>
      <w:proofErr w:type="gramStart"/>
      <w:r w:rsidRPr="003E44EE">
        <w:rPr>
          <w:rFonts w:ascii="Times New Roman" w:eastAsia="Times New Roman" w:hAnsi="Times New Roman" w:cs="Times New Roman"/>
          <w:color w:val="000000"/>
          <w:sz w:val="20"/>
          <w:szCs w:val="20"/>
          <w:lang w:eastAsia="ru-RU"/>
        </w:rPr>
        <w:t>экспресс-тесты</w:t>
      </w:r>
      <w:proofErr w:type="spellEnd"/>
      <w:proofErr w:type="gramEnd"/>
      <w:r w:rsidRPr="003E44EE">
        <w:rPr>
          <w:rFonts w:ascii="Times New Roman" w:eastAsia="Times New Roman" w:hAnsi="Times New Roman" w:cs="Times New Roman"/>
          <w:color w:val="000000"/>
          <w:sz w:val="20"/>
          <w:szCs w:val="20"/>
          <w:lang w:eastAsia="ru-RU"/>
        </w:rPr>
        <w:t xml:space="preserve"> (полоски, наборы полосок, плашка) для выявления содержания наркотических веществ в моче у лиц, употребляющих следующие наркотические вещества:</w:t>
      </w:r>
    </w:p>
    <w:p w:rsidR="003E44EE" w:rsidRPr="003E44EE" w:rsidRDefault="003E44EE" w:rsidP="003E44EE">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3E44EE">
        <w:rPr>
          <w:rFonts w:ascii="Times New Roman" w:eastAsia="Times New Roman" w:hAnsi="Times New Roman" w:cs="Times New Roman"/>
          <w:color w:val="000000"/>
          <w:sz w:val="20"/>
          <w:szCs w:val="20"/>
          <w:lang w:eastAsia="ru-RU"/>
        </w:rPr>
        <w:t>Амфетамин</w:t>
      </w:r>
      <w:proofErr w:type="spellEnd"/>
      <w:r w:rsidRPr="003E44EE">
        <w:rPr>
          <w:rFonts w:ascii="Times New Roman" w:eastAsia="Times New Roman" w:hAnsi="Times New Roman" w:cs="Times New Roman"/>
          <w:color w:val="000000"/>
          <w:sz w:val="20"/>
          <w:szCs w:val="20"/>
          <w:lang w:eastAsia="ru-RU"/>
        </w:rPr>
        <w:t>;</w:t>
      </w:r>
    </w:p>
    <w:p w:rsidR="003E44EE" w:rsidRPr="003E44EE" w:rsidRDefault="003E44EE" w:rsidP="003E44EE">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3E44EE">
        <w:rPr>
          <w:rFonts w:ascii="Times New Roman" w:eastAsia="Times New Roman" w:hAnsi="Times New Roman" w:cs="Times New Roman"/>
          <w:color w:val="000000"/>
          <w:sz w:val="20"/>
          <w:szCs w:val="20"/>
          <w:lang w:eastAsia="ru-RU"/>
        </w:rPr>
        <w:t>Каннабиноиды</w:t>
      </w:r>
      <w:proofErr w:type="spellEnd"/>
      <w:r w:rsidRPr="003E44EE">
        <w:rPr>
          <w:rFonts w:ascii="Times New Roman" w:eastAsia="Times New Roman" w:hAnsi="Times New Roman" w:cs="Times New Roman"/>
          <w:color w:val="000000"/>
          <w:sz w:val="20"/>
          <w:szCs w:val="20"/>
          <w:lang w:eastAsia="ru-RU"/>
        </w:rPr>
        <w:t xml:space="preserve"> (марихуана);</w:t>
      </w:r>
    </w:p>
    <w:p w:rsidR="003E44EE" w:rsidRPr="003E44EE" w:rsidRDefault="003E44EE" w:rsidP="003E44EE">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Опиаты;</w:t>
      </w:r>
    </w:p>
    <w:p w:rsidR="003E44EE" w:rsidRPr="003E44EE" w:rsidRDefault="003E44EE" w:rsidP="003E44EE">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3E44EE">
        <w:rPr>
          <w:rFonts w:ascii="Times New Roman" w:eastAsia="Times New Roman" w:hAnsi="Times New Roman" w:cs="Times New Roman"/>
          <w:color w:val="000000"/>
          <w:sz w:val="20"/>
          <w:szCs w:val="20"/>
          <w:lang w:eastAsia="ru-RU"/>
        </w:rPr>
        <w:t>Метамфетамин</w:t>
      </w:r>
      <w:proofErr w:type="spellEnd"/>
      <w:r w:rsidRPr="003E44EE">
        <w:rPr>
          <w:rFonts w:ascii="Times New Roman" w:eastAsia="Times New Roman" w:hAnsi="Times New Roman" w:cs="Times New Roman"/>
          <w:color w:val="000000"/>
          <w:sz w:val="20"/>
          <w:szCs w:val="20"/>
          <w:lang w:eastAsia="ru-RU"/>
        </w:rPr>
        <w:t>;</w:t>
      </w:r>
    </w:p>
    <w:p w:rsidR="003E44EE" w:rsidRPr="003E44EE" w:rsidRDefault="003E44EE" w:rsidP="003E44EE">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Кокаин;</w:t>
      </w:r>
    </w:p>
    <w:p w:rsidR="003E44EE" w:rsidRPr="003E44EE" w:rsidRDefault="003E44EE" w:rsidP="003E44EE">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3E44EE">
        <w:rPr>
          <w:rFonts w:ascii="Times New Roman" w:eastAsia="Times New Roman" w:hAnsi="Times New Roman" w:cs="Times New Roman"/>
          <w:color w:val="000000"/>
          <w:sz w:val="20"/>
          <w:szCs w:val="20"/>
          <w:lang w:eastAsia="ru-RU"/>
        </w:rPr>
        <w:t>Бензодиазепины</w:t>
      </w:r>
      <w:proofErr w:type="spellEnd"/>
      <w:r w:rsidRPr="003E44EE">
        <w:rPr>
          <w:rFonts w:ascii="Times New Roman" w:eastAsia="Times New Roman" w:hAnsi="Times New Roman" w:cs="Times New Roman"/>
          <w:color w:val="000000"/>
          <w:sz w:val="20"/>
          <w:szCs w:val="20"/>
          <w:lang w:eastAsia="ru-RU"/>
        </w:rPr>
        <w:t>;</w:t>
      </w:r>
    </w:p>
    <w:p w:rsidR="003E44EE" w:rsidRPr="003E44EE" w:rsidRDefault="003E44EE" w:rsidP="003E44EE">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Барбитураты;</w:t>
      </w:r>
    </w:p>
    <w:p w:rsidR="003E44EE" w:rsidRPr="003E44EE" w:rsidRDefault="003E44EE" w:rsidP="003E44EE">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3E44EE">
        <w:rPr>
          <w:rFonts w:ascii="Times New Roman" w:eastAsia="Times New Roman" w:hAnsi="Times New Roman" w:cs="Times New Roman"/>
          <w:color w:val="000000"/>
          <w:sz w:val="20"/>
          <w:szCs w:val="20"/>
          <w:lang w:eastAsia="ru-RU"/>
        </w:rPr>
        <w:t>Фенциклидин</w:t>
      </w:r>
      <w:proofErr w:type="spellEnd"/>
      <w:r w:rsidRPr="003E44EE">
        <w:rPr>
          <w:rFonts w:ascii="Times New Roman" w:eastAsia="Times New Roman" w:hAnsi="Times New Roman" w:cs="Times New Roman"/>
          <w:color w:val="000000"/>
          <w:sz w:val="20"/>
          <w:szCs w:val="20"/>
          <w:lang w:eastAsia="ru-RU"/>
        </w:rPr>
        <w:t>;</w:t>
      </w:r>
    </w:p>
    <w:p w:rsidR="003E44EE" w:rsidRPr="003E44EE" w:rsidRDefault="003E44EE" w:rsidP="003E44EE">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3E44EE">
        <w:rPr>
          <w:rFonts w:ascii="Times New Roman" w:eastAsia="Times New Roman" w:hAnsi="Times New Roman" w:cs="Times New Roman"/>
          <w:color w:val="000000"/>
          <w:sz w:val="20"/>
          <w:szCs w:val="20"/>
          <w:lang w:eastAsia="ru-RU"/>
        </w:rPr>
        <w:t>Метадон</w:t>
      </w:r>
      <w:proofErr w:type="spellEnd"/>
      <w:r w:rsidRPr="003E44EE">
        <w:rPr>
          <w:rFonts w:ascii="Times New Roman" w:eastAsia="Times New Roman" w:hAnsi="Times New Roman" w:cs="Times New Roman"/>
          <w:color w:val="000000"/>
          <w:sz w:val="20"/>
          <w:szCs w:val="20"/>
          <w:lang w:eastAsia="ru-RU"/>
        </w:rPr>
        <w:t>.</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Для одновременного выявления в моче:</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1.Опиатов, </w:t>
      </w:r>
      <w:proofErr w:type="spellStart"/>
      <w:r w:rsidRPr="003E44EE">
        <w:rPr>
          <w:rFonts w:ascii="Times New Roman" w:eastAsia="Times New Roman" w:hAnsi="Times New Roman" w:cs="Times New Roman"/>
          <w:color w:val="000000"/>
          <w:sz w:val="20"/>
          <w:szCs w:val="20"/>
          <w:lang w:eastAsia="ru-RU"/>
        </w:rPr>
        <w:t>каннабиноидов</w:t>
      </w:r>
      <w:proofErr w:type="spellEnd"/>
      <w:r w:rsidRPr="003E44EE">
        <w:rPr>
          <w:rFonts w:ascii="Times New Roman" w:eastAsia="Times New Roman" w:hAnsi="Times New Roman" w:cs="Times New Roman"/>
          <w:color w:val="000000"/>
          <w:sz w:val="20"/>
          <w:szCs w:val="20"/>
          <w:lang w:eastAsia="ru-RU"/>
        </w:rPr>
        <w:t xml:space="preserve"> (марихуаны), </w:t>
      </w:r>
      <w:proofErr w:type="spellStart"/>
      <w:r w:rsidRPr="003E44EE">
        <w:rPr>
          <w:rFonts w:ascii="Times New Roman" w:eastAsia="Times New Roman" w:hAnsi="Times New Roman" w:cs="Times New Roman"/>
          <w:color w:val="000000"/>
          <w:sz w:val="20"/>
          <w:szCs w:val="20"/>
          <w:lang w:eastAsia="ru-RU"/>
        </w:rPr>
        <w:t>амфетамина</w:t>
      </w:r>
      <w:proofErr w:type="spellEnd"/>
      <w:r w:rsidRPr="003E44EE">
        <w:rPr>
          <w:rFonts w:ascii="Times New Roman" w:eastAsia="Times New Roman" w:hAnsi="Times New Roman" w:cs="Times New Roman"/>
          <w:color w:val="000000"/>
          <w:sz w:val="20"/>
          <w:szCs w:val="20"/>
          <w:lang w:eastAsia="ru-RU"/>
        </w:rPr>
        <w:t>.</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2.Опиатов, </w:t>
      </w:r>
      <w:proofErr w:type="spellStart"/>
      <w:r w:rsidRPr="003E44EE">
        <w:rPr>
          <w:rFonts w:ascii="Times New Roman" w:eastAsia="Times New Roman" w:hAnsi="Times New Roman" w:cs="Times New Roman"/>
          <w:color w:val="000000"/>
          <w:sz w:val="20"/>
          <w:szCs w:val="20"/>
          <w:lang w:eastAsia="ru-RU"/>
        </w:rPr>
        <w:t>каннабиноидов</w:t>
      </w:r>
      <w:proofErr w:type="spellEnd"/>
      <w:r w:rsidRPr="003E44EE">
        <w:rPr>
          <w:rFonts w:ascii="Times New Roman" w:eastAsia="Times New Roman" w:hAnsi="Times New Roman" w:cs="Times New Roman"/>
          <w:color w:val="000000"/>
          <w:sz w:val="20"/>
          <w:szCs w:val="20"/>
          <w:lang w:eastAsia="ru-RU"/>
        </w:rPr>
        <w:t xml:space="preserve"> (марихуаны), </w:t>
      </w:r>
      <w:proofErr w:type="spellStart"/>
      <w:r w:rsidRPr="003E44EE">
        <w:rPr>
          <w:rFonts w:ascii="Times New Roman" w:eastAsia="Times New Roman" w:hAnsi="Times New Roman" w:cs="Times New Roman"/>
          <w:color w:val="000000"/>
          <w:sz w:val="20"/>
          <w:szCs w:val="20"/>
          <w:lang w:eastAsia="ru-RU"/>
        </w:rPr>
        <w:t>амфетамина</w:t>
      </w:r>
      <w:proofErr w:type="spellEnd"/>
      <w:r w:rsidRPr="003E44EE">
        <w:rPr>
          <w:rFonts w:ascii="Times New Roman" w:eastAsia="Times New Roman" w:hAnsi="Times New Roman" w:cs="Times New Roman"/>
          <w:color w:val="000000"/>
          <w:sz w:val="20"/>
          <w:szCs w:val="20"/>
          <w:lang w:eastAsia="ru-RU"/>
        </w:rPr>
        <w:t xml:space="preserve">, кокаина, </w:t>
      </w:r>
      <w:proofErr w:type="spellStart"/>
      <w:r w:rsidRPr="003E44EE">
        <w:rPr>
          <w:rFonts w:ascii="Times New Roman" w:eastAsia="Times New Roman" w:hAnsi="Times New Roman" w:cs="Times New Roman"/>
          <w:color w:val="000000"/>
          <w:sz w:val="20"/>
          <w:szCs w:val="20"/>
          <w:lang w:eastAsia="ru-RU"/>
        </w:rPr>
        <w:t>бензодиазепинов</w:t>
      </w:r>
      <w:proofErr w:type="spellEnd"/>
      <w:r w:rsidRPr="003E44EE">
        <w:rPr>
          <w:rFonts w:ascii="Times New Roman" w:eastAsia="Times New Roman" w:hAnsi="Times New Roman" w:cs="Times New Roman"/>
          <w:color w:val="000000"/>
          <w:sz w:val="20"/>
          <w:szCs w:val="20"/>
          <w:lang w:eastAsia="ru-RU"/>
        </w:rPr>
        <w:t>.</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3.Другие сочетания и комбинации.</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Принцип метода: Исследуемая моча за счет капиллярных сил мигрирует вдоль </w:t>
      </w:r>
      <w:proofErr w:type="spellStart"/>
      <w:proofErr w:type="gramStart"/>
      <w:r w:rsidRPr="003E44EE">
        <w:rPr>
          <w:rFonts w:ascii="Times New Roman" w:eastAsia="Times New Roman" w:hAnsi="Times New Roman" w:cs="Times New Roman"/>
          <w:color w:val="000000"/>
          <w:sz w:val="20"/>
          <w:szCs w:val="20"/>
          <w:lang w:eastAsia="ru-RU"/>
        </w:rPr>
        <w:t>тест-полоски</w:t>
      </w:r>
      <w:proofErr w:type="spellEnd"/>
      <w:proofErr w:type="gramEnd"/>
      <w:r w:rsidRPr="003E44EE">
        <w:rPr>
          <w:rFonts w:ascii="Times New Roman" w:eastAsia="Times New Roman" w:hAnsi="Times New Roman" w:cs="Times New Roman"/>
          <w:color w:val="000000"/>
          <w:sz w:val="20"/>
          <w:szCs w:val="20"/>
          <w:lang w:eastAsia="ru-RU"/>
        </w:rPr>
        <w:t xml:space="preserve">. Проходя через абсорбирующее устройство, при наличии в пробе искомого вещества или его метаболитов, происходит реакция со специфическими </w:t>
      </w:r>
      <w:proofErr w:type="spellStart"/>
      <w:r w:rsidRPr="003E44EE">
        <w:rPr>
          <w:rFonts w:ascii="Times New Roman" w:eastAsia="Times New Roman" w:hAnsi="Times New Roman" w:cs="Times New Roman"/>
          <w:color w:val="000000"/>
          <w:sz w:val="20"/>
          <w:szCs w:val="20"/>
          <w:lang w:eastAsia="ru-RU"/>
        </w:rPr>
        <w:t>моноклональными</w:t>
      </w:r>
      <w:proofErr w:type="spellEnd"/>
      <w:r w:rsidRPr="003E44EE">
        <w:rPr>
          <w:rFonts w:ascii="Times New Roman" w:eastAsia="Times New Roman" w:hAnsi="Times New Roman" w:cs="Times New Roman"/>
          <w:color w:val="000000"/>
          <w:sz w:val="20"/>
          <w:szCs w:val="20"/>
          <w:lang w:eastAsia="ru-RU"/>
        </w:rPr>
        <w:t xml:space="preserve"> антителами, меченными коллоидным золотом, сопровождающаяся образованием комплекса антиген-антитело. В свою очередь этот комплекс вступает в реакцию конкурентного связывания с антигеном, иммобилизованным в </w:t>
      </w:r>
      <w:proofErr w:type="spellStart"/>
      <w:proofErr w:type="gramStart"/>
      <w:r w:rsidRPr="003E44EE">
        <w:rPr>
          <w:rFonts w:ascii="Times New Roman" w:eastAsia="Times New Roman" w:hAnsi="Times New Roman" w:cs="Times New Roman"/>
          <w:color w:val="000000"/>
          <w:sz w:val="20"/>
          <w:szCs w:val="20"/>
          <w:lang w:eastAsia="ru-RU"/>
        </w:rPr>
        <w:t>тест-зоне</w:t>
      </w:r>
      <w:proofErr w:type="spellEnd"/>
      <w:proofErr w:type="gramEnd"/>
      <w:r w:rsidRPr="003E44EE">
        <w:rPr>
          <w:rFonts w:ascii="Times New Roman" w:eastAsia="Times New Roman" w:hAnsi="Times New Roman" w:cs="Times New Roman"/>
          <w:color w:val="000000"/>
          <w:sz w:val="20"/>
          <w:szCs w:val="20"/>
          <w:lang w:eastAsia="ru-RU"/>
        </w:rPr>
        <w:t xml:space="preserve"> </w:t>
      </w:r>
      <w:proofErr w:type="spellStart"/>
      <w:r w:rsidRPr="003E44EE">
        <w:rPr>
          <w:rFonts w:ascii="Times New Roman" w:eastAsia="Times New Roman" w:hAnsi="Times New Roman" w:cs="Times New Roman"/>
          <w:color w:val="000000"/>
          <w:sz w:val="20"/>
          <w:szCs w:val="20"/>
          <w:lang w:eastAsia="ru-RU"/>
        </w:rPr>
        <w:t>стрип-полоски</w:t>
      </w:r>
      <w:proofErr w:type="spellEnd"/>
      <w:r w:rsidRPr="003E44EE">
        <w:rPr>
          <w:rFonts w:ascii="Times New Roman" w:eastAsia="Times New Roman" w:hAnsi="Times New Roman" w:cs="Times New Roman"/>
          <w:color w:val="000000"/>
          <w:sz w:val="20"/>
          <w:szCs w:val="20"/>
          <w:lang w:eastAsia="ru-RU"/>
        </w:rPr>
        <w:t xml:space="preserve">. При этом цветная полоска, соответствующая образованию комплекса, не выявляется, если концентрация наркотика в образце превышает пороговый уровень. При отсутствии наркотического вещества или в случае, если его концентрация меньше порогового уровня, антиген, находящийся в </w:t>
      </w:r>
      <w:proofErr w:type="spellStart"/>
      <w:proofErr w:type="gramStart"/>
      <w:r w:rsidRPr="003E44EE">
        <w:rPr>
          <w:rFonts w:ascii="Times New Roman" w:eastAsia="Times New Roman" w:hAnsi="Times New Roman" w:cs="Times New Roman"/>
          <w:color w:val="000000"/>
          <w:sz w:val="20"/>
          <w:szCs w:val="20"/>
          <w:lang w:eastAsia="ru-RU"/>
        </w:rPr>
        <w:t>тест-зоне</w:t>
      </w:r>
      <w:proofErr w:type="spellEnd"/>
      <w:proofErr w:type="gramEnd"/>
      <w:r w:rsidRPr="003E44EE">
        <w:rPr>
          <w:rFonts w:ascii="Times New Roman" w:eastAsia="Times New Roman" w:hAnsi="Times New Roman" w:cs="Times New Roman"/>
          <w:color w:val="000000"/>
          <w:sz w:val="20"/>
          <w:szCs w:val="20"/>
          <w:lang w:eastAsia="ru-RU"/>
        </w:rPr>
        <w:t xml:space="preserve"> полоски, вступает в реакцию с мигрирующими специфическими </w:t>
      </w:r>
      <w:proofErr w:type="spellStart"/>
      <w:r w:rsidRPr="003E44EE">
        <w:rPr>
          <w:rFonts w:ascii="Times New Roman" w:eastAsia="Times New Roman" w:hAnsi="Times New Roman" w:cs="Times New Roman"/>
          <w:color w:val="000000"/>
          <w:sz w:val="20"/>
          <w:szCs w:val="20"/>
          <w:lang w:eastAsia="ru-RU"/>
        </w:rPr>
        <w:t>моноклональными</w:t>
      </w:r>
      <w:proofErr w:type="spellEnd"/>
      <w:r w:rsidRPr="003E44EE">
        <w:rPr>
          <w:rFonts w:ascii="Times New Roman" w:eastAsia="Times New Roman" w:hAnsi="Times New Roman" w:cs="Times New Roman"/>
          <w:color w:val="000000"/>
          <w:sz w:val="20"/>
          <w:szCs w:val="20"/>
          <w:lang w:eastAsia="ru-RU"/>
        </w:rPr>
        <w:t xml:space="preserve"> антителами, в результате чего проявляется цветная полоска в этой области. Не прореагировавшие компоненты теста связываются в контрольной зоне </w:t>
      </w:r>
      <w:proofErr w:type="spellStart"/>
      <w:proofErr w:type="gramStart"/>
      <w:r w:rsidRPr="003E44EE">
        <w:rPr>
          <w:rFonts w:ascii="Times New Roman" w:eastAsia="Times New Roman" w:hAnsi="Times New Roman" w:cs="Times New Roman"/>
          <w:color w:val="000000"/>
          <w:sz w:val="20"/>
          <w:szCs w:val="20"/>
          <w:lang w:eastAsia="ru-RU"/>
        </w:rPr>
        <w:t>тест-полоски</w:t>
      </w:r>
      <w:proofErr w:type="spellEnd"/>
      <w:proofErr w:type="gramEnd"/>
      <w:r w:rsidRPr="003E44EE">
        <w:rPr>
          <w:rFonts w:ascii="Times New Roman" w:eastAsia="Times New Roman" w:hAnsi="Times New Roman" w:cs="Times New Roman"/>
          <w:color w:val="000000"/>
          <w:sz w:val="20"/>
          <w:szCs w:val="20"/>
          <w:lang w:eastAsia="ru-RU"/>
        </w:rPr>
        <w:t xml:space="preserve">, с т. н. </w:t>
      </w:r>
      <w:proofErr w:type="spellStart"/>
      <w:r w:rsidRPr="003E44EE">
        <w:rPr>
          <w:rFonts w:ascii="Times New Roman" w:eastAsia="Times New Roman" w:hAnsi="Times New Roman" w:cs="Times New Roman"/>
          <w:color w:val="000000"/>
          <w:sz w:val="20"/>
          <w:szCs w:val="20"/>
          <w:lang w:eastAsia="ru-RU"/>
        </w:rPr>
        <w:t>антивидовыми</w:t>
      </w:r>
      <w:proofErr w:type="spellEnd"/>
      <w:r w:rsidRPr="003E44EE">
        <w:rPr>
          <w:rFonts w:ascii="Times New Roman" w:eastAsia="Times New Roman" w:hAnsi="Times New Roman" w:cs="Times New Roman"/>
          <w:color w:val="000000"/>
          <w:sz w:val="20"/>
          <w:szCs w:val="20"/>
          <w:lang w:eastAsia="ru-RU"/>
        </w:rPr>
        <w:t xml:space="preserve"> антителами, образуя цветную полоску. Появление цветной полоски в контрольной зоне указывает на правильность проведения процедуры тестирования и диагностическую активность его компонентов. При отсутствии контрольной полосы тестирование следует повторить. Отрицательный результат тестирования приводит к появлению двух полос (в </w:t>
      </w:r>
      <w:proofErr w:type="spellStart"/>
      <w:proofErr w:type="gramStart"/>
      <w:r w:rsidRPr="003E44EE">
        <w:rPr>
          <w:rFonts w:ascii="Times New Roman" w:eastAsia="Times New Roman" w:hAnsi="Times New Roman" w:cs="Times New Roman"/>
          <w:color w:val="000000"/>
          <w:sz w:val="20"/>
          <w:szCs w:val="20"/>
          <w:lang w:eastAsia="ru-RU"/>
        </w:rPr>
        <w:t>тест-зоне</w:t>
      </w:r>
      <w:proofErr w:type="spellEnd"/>
      <w:proofErr w:type="gramEnd"/>
      <w:r w:rsidRPr="003E44EE">
        <w:rPr>
          <w:rFonts w:ascii="Times New Roman" w:eastAsia="Times New Roman" w:hAnsi="Times New Roman" w:cs="Times New Roman"/>
          <w:color w:val="000000"/>
          <w:sz w:val="20"/>
          <w:szCs w:val="20"/>
          <w:lang w:eastAsia="ru-RU"/>
        </w:rPr>
        <w:t xml:space="preserve"> и контрольной зоне), т.е. указывает на отсутствие наркотических (искомых) веществ в исследуемом образце мочи или свидетельствует о том, что их концентрация ниже порогового уровня. Положительный результат тестирования приводит к появлению только одной цветной полосы в контрольной зоне, что свидетельствует о наличии наркотического (искомого) вещества. </w:t>
      </w:r>
      <w:proofErr w:type="spellStart"/>
      <w:proofErr w:type="gramStart"/>
      <w:r w:rsidRPr="003E44EE">
        <w:rPr>
          <w:rFonts w:ascii="Times New Roman" w:eastAsia="Times New Roman" w:hAnsi="Times New Roman" w:cs="Times New Roman"/>
          <w:color w:val="000000"/>
          <w:sz w:val="20"/>
          <w:szCs w:val="20"/>
          <w:lang w:eastAsia="ru-RU"/>
        </w:rPr>
        <w:t>Тест-полоски</w:t>
      </w:r>
      <w:proofErr w:type="spellEnd"/>
      <w:proofErr w:type="gramEnd"/>
      <w:r w:rsidRPr="003E44EE">
        <w:rPr>
          <w:rFonts w:ascii="Times New Roman" w:eastAsia="Times New Roman" w:hAnsi="Times New Roman" w:cs="Times New Roman"/>
          <w:color w:val="000000"/>
          <w:sz w:val="20"/>
          <w:szCs w:val="20"/>
          <w:lang w:eastAsia="ru-RU"/>
        </w:rPr>
        <w:t xml:space="preserve"> не предназначены для определения количественного уровня наркотических веществ в моче или определения тяжести наркотического опьянения.</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 xml:space="preserve">Порядок исследования: Забор мочи объемом 30-50 мл производят в сухой флакон. Анализ проводят сразу же после забора мочи. С этой целью </w:t>
      </w:r>
      <w:proofErr w:type="spellStart"/>
      <w:r w:rsidRPr="003E44EE">
        <w:rPr>
          <w:rFonts w:ascii="Times New Roman" w:eastAsia="Times New Roman" w:hAnsi="Times New Roman" w:cs="Times New Roman"/>
          <w:color w:val="000000"/>
          <w:sz w:val="20"/>
          <w:szCs w:val="20"/>
          <w:lang w:eastAsia="ru-RU"/>
        </w:rPr>
        <w:t>стрип-полоска</w:t>
      </w:r>
      <w:proofErr w:type="spellEnd"/>
      <w:r w:rsidRPr="003E44EE">
        <w:rPr>
          <w:rFonts w:ascii="Times New Roman" w:eastAsia="Times New Roman" w:hAnsi="Times New Roman" w:cs="Times New Roman"/>
          <w:color w:val="000000"/>
          <w:sz w:val="20"/>
          <w:szCs w:val="20"/>
          <w:lang w:eastAsia="ru-RU"/>
        </w:rPr>
        <w:t xml:space="preserve"> или </w:t>
      </w:r>
      <w:proofErr w:type="spellStart"/>
      <w:r w:rsidRPr="003E44EE">
        <w:rPr>
          <w:rFonts w:ascii="Times New Roman" w:eastAsia="Times New Roman" w:hAnsi="Times New Roman" w:cs="Times New Roman"/>
          <w:color w:val="000000"/>
          <w:sz w:val="20"/>
          <w:szCs w:val="20"/>
          <w:lang w:eastAsia="ru-RU"/>
        </w:rPr>
        <w:t>мультитест</w:t>
      </w:r>
      <w:proofErr w:type="spellEnd"/>
      <w:r w:rsidRPr="003E44EE">
        <w:rPr>
          <w:rFonts w:ascii="Times New Roman" w:eastAsia="Times New Roman" w:hAnsi="Times New Roman" w:cs="Times New Roman"/>
          <w:color w:val="000000"/>
          <w:sz w:val="20"/>
          <w:szCs w:val="20"/>
          <w:lang w:eastAsia="ru-RU"/>
        </w:rPr>
        <w:t xml:space="preserve"> погружаются вертикально в мочу не выше обозначенной отметки. Результат считывается не ранее чем через 10 минут и не позднее, чем через 15 минут после начала анализа.</w:t>
      </w:r>
    </w:p>
    <w:p w:rsidR="003E44EE" w:rsidRPr="003E44EE" w:rsidRDefault="003E44EE" w:rsidP="003E44E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44EE">
        <w:rPr>
          <w:rFonts w:ascii="Times New Roman" w:eastAsia="Times New Roman" w:hAnsi="Times New Roman" w:cs="Times New Roman"/>
          <w:color w:val="000000"/>
          <w:sz w:val="20"/>
          <w:szCs w:val="20"/>
          <w:lang w:eastAsia="ru-RU"/>
        </w:rPr>
        <w:t>Результаты тестирования оформляются протоколом (их следует рассматривать как предварительные) (приложение № 5).</w:t>
      </w:r>
    </w:p>
    <w:p w:rsidR="003E44EE" w:rsidRDefault="003E44EE" w:rsidP="003E44EE">
      <w:pPr>
        <w:pStyle w:val="3"/>
        <w:jc w:val="center"/>
        <w:rPr>
          <w:color w:val="000000"/>
          <w:sz w:val="20"/>
          <w:szCs w:val="20"/>
        </w:rPr>
      </w:pPr>
    </w:p>
    <w:p w:rsidR="003E44EE" w:rsidRDefault="003E44EE" w:rsidP="003E44EE">
      <w:pPr>
        <w:pStyle w:val="3"/>
        <w:jc w:val="center"/>
        <w:rPr>
          <w:color w:val="000000"/>
          <w:sz w:val="20"/>
          <w:szCs w:val="20"/>
        </w:rPr>
      </w:pPr>
    </w:p>
    <w:p w:rsidR="003E44EE" w:rsidRDefault="003E44EE" w:rsidP="003E44EE">
      <w:pPr>
        <w:pStyle w:val="3"/>
        <w:jc w:val="center"/>
        <w:rPr>
          <w:color w:val="000000"/>
        </w:rPr>
      </w:pPr>
      <w:r>
        <w:rPr>
          <w:color w:val="000000"/>
          <w:sz w:val="20"/>
          <w:szCs w:val="20"/>
        </w:rPr>
        <w:lastRenderedPageBreak/>
        <w:t>Заключение</w:t>
      </w:r>
    </w:p>
    <w:p w:rsidR="003E44EE" w:rsidRDefault="003E44EE" w:rsidP="003E44EE">
      <w:pPr>
        <w:pStyle w:val="a3"/>
        <w:rPr>
          <w:color w:val="000000"/>
          <w:sz w:val="27"/>
          <w:szCs w:val="27"/>
        </w:rPr>
      </w:pPr>
      <w:r>
        <w:rPr>
          <w:color w:val="000000"/>
          <w:sz w:val="20"/>
          <w:szCs w:val="20"/>
        </w:rPr>
        <w:t xml:space="preserve">Для организации работы по проведению </w:t>
      </w:r>
      <w:proofErr w:type="spellStart"/>
      <w:r>
        <w:rPr>
          <w:color w:val="000000"/>
          <w:sz w:val="20"/>
          <w:szCs w:val="20"/>
        </w:rPr>
        <w:t>предрейсового</w:t>
      </w:r>
      <w:proofErr w:type="spellEnd"/>
      <w:r>
        <w:rPr>
          <w:color w:val="000000"/>
          <w:sz w:val="20"/>
          <w:szCs w:val="20"/>
        </w:rPr>
        <w:t xml:space="preserve"> осмотра водителей автотранспортных средств к методическим рекомендациям прилагается Типовое положение об организации </w:t>
      </w:r>
      <w:proofErr w:type="spellStart"/>
      <w:r>
        <w:rPr>
          <w:color w:val="000000"/>
          <w:sz w:val="20"/>
          <w:szCs w:val="20"/>
        </w:rPr>
        <w:t>предрейсовых</w:t>
      </w:r>
      <w:proofErr w:type="spellEnd"/>
      <w:r>
        <w:rPr>
          <w:color w:val="000000"/>
          <w:sz w:val="20"/>
          <w:szCs w:val="20"/>
        </w:rPr>
        <w:t xml:space="preserve"> медицинских осмотров водителей автотранспортных средств (</w:t>
      </w:r>
      <w:r w:rsidRPr="003E44EE">
        <w:rPr>
          <w:color w:val="000000"/>
          <w:sz w:val="20"/>
          <w:szCs w:val="20"/>
        </w:rPr>
        <w:t>приложение № 2</w:t>
      </w:r>
      <w:r>
        <w:rPr>
          <w:color w:val="000000"/>
          <w:sz w:val="20"/>
          <w:szCs w:val="20"/>
        </w:rPr>
        <w:t>).</w:t>
      </w:r>
    </w:p>
    <w:p w:rsidR="007643B8" w:rsidRDefault="007643B8"/>
    <w:sectPr w:rsidR="007643B8" w:rsidSect="007643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4497"/>
    <w:multiLevelType w:val="multilevel"/>
    <w:tmpl w:val="2C8A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94A88"/>
    <w:multiLevelType w:val="multilevel"/>
    <w:tmpl w:val="54B8A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9D73CA"/>
    <w:multiLevelType w:val="multilevel"/>
    <w:tmpl w:val="C62E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D64C31"/>
    <w:multiLevelType w:val="multilevel"/>
    <w:tmpl w:val="80D8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E44EE"/>
    <w:rsid w:val="001E0086"/>
    <w:rsid w:val="003E44EE"/>
    <w:rsid w:val="007643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3B8"/>
  </w:style>
  <w:style w:type="paragraph" w:styleId="3">
    <w:name w:val="heading 3"/>
    <w:basedOn w:val="a"/>
    <w:link w:val="30"/>
    <w:uiPriority w:val="9"/>
    <w:qFormat/>
    <w:rsid w:val="003E44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E44E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E44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E44EE"/>
    <w:rPr>
      <w:color w:val="0000FF"/>
      <w:u w:val="single"/>
    </w:rPr>
  </w:style>
  <w:style w:type="character" w:customStyle="1" w:styleId="apple-style-span">
    <w:name w:val="apple-style-span"/>
    <w:basedOn w:val="a0"/>
    <w:rsid w:val="003E44EE"/>
  </w:style>
  <w:style w:type="character" w:customStyle="1" w:styleId="apple-converted-space">
    <w:name w:val="apple-converted-space"/>
    <w:basedOn w:val="a0"/>
    <w:rsid w:val="003E44EE"/>
  </w:style>
</w:styles>
</file>

<file path=word/webSettings.xml><?xml version="1.0" encoding="utf-8"?>
<w:webSettings xmlns:r="http://schemas.openxmlformats.org/officeDocument/2006/relationships" xmlns:w="http://schemas.openxmlformats.org/wordprocessingml/2006/main">
  <w:divs>
    <w:div w:id="108668574">
      <w:bodyDiv w:val="1"/>
      <w:marLeft w:val="0"/>
      <w:marRight w:val="0"/>
      <w:marTop w:val="0"/>
      <w:marBottom w:val="0"/>
      <w:divBdr>
        <w:top w:val="none" w:sz="0" w:space="0" w:color="auto"/>
        <w:left w:val="none" w:sz="0" w:space="0" w:color="auto"/>
        <w:bottom w:val="none" w:sz="0" w:space="0" w:color="auto"/>
        <w:right w:val="none" w:sz="0" w:space="0" w:color="auto"/>
      </w:divBdr>
    </w:div>
    <w:div w:id="391075364">
      <w:bodyDiv w:val="1"/>
      <w:marLeft w:val="0"/>
      <w:marRight w:val="0"/>
      <w:marTop w:val="0"/>
      <w:marBottom w:val="0"/>
      <w:divBdr>
        <w:top w:val="none" w:sz="0" w:space="0" w:color="auto"/>
        <w:left w:val="none" w:sz="0" w:space="0" w:color="auto"/>
        <w:bottom w:val="none" w:sz="0" w:space="0" w:color="auto"/>
        <w:right w:val="none" w:sz="0" w:space="0" w:color="auto"/>
      </w:divBdr>
    </w:div>
    <w:div w:id="896819780">
      <w:bodyDiv w:val="1"/>
      <w:marLeft w:val="0"/>
      <w:marRight w:val="0"/>
      <w:marTop w:val="0"/>
      <w:marBottom w:val="0"/>
      <w:divBdr>
        <w:top w:val="none" w:sz="0" w:space="0" w:color="auto"/>
        <w:left w:val="none" w:sz="0" w:space="0" w:color="auto"/>
        <w:bottom w:val="none" w:sz="0" w:space="0" w:color="auto"/>
        <w:right w:val="none" w:sz="0" w:space="0" w:color="auto"/>
      </w:divBdr>
      <w:divsChild>
        <w:div w:id="608586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322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7302846">
      <w:bodyDiv w:val="1"/>
      <w:marLeft w:val="0"/>
      <w:marRight w:val="0"/>
      <w:marTop w:val="0"/>
      <w:marBottom w:val="0"/>
      <w:divBdr>
        <w:top w:val="none" w:sz="0" w:space="0" w:color="auto"/>
        <w:left w:val="none" w:sz="0" w:space="0" w:color="auto"/>
        <w:bottom w:val="none" w:sz="0" w:space="0" w:color="auto"/>
        <w:right w:val="none" w:sz="0" w:space="0" w:color="auto"/>
      </w:divBdr>
    </w:div>
    <w:div w:id="1146581842">
      <w:bodyDiv w:val="1"/>
      <w:marLeft w:val="0"/>
      <w:marRight w:val="0"/>
      <w:marTop w:val="0"/>
      <w:marBottom w:val="0"/>
      <w:divBdr>
        <w:top w:val="none" w:sz="0" w:space="0" w:color="auto"/>
        <w:left w:val="none" w:sz="0" w:space="0" w:color="auto"/>
        <w:bottom w:val="none" w:sz="0" w:space="0" w:color="auto"/>
        <w:right w:val="none" w:sz="0" w:space="0" w:color="auto"/>
      </w:divBdr>
      <w:divsChild>
        <w:div w:id="91245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372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232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93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0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59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3926</Words>
  <Characters>22384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1</cp:revision>
  <dcterms:created xsi:type="dcterms:W3CDTF">2010-11-24T10:37:00Z</dcterms:created>
  <dcterms:modified xsi:type="dcterms:W3CDTF">2010-11-24T10:48:00Z</dcterms:modified>
</cp:coreProperties>
</file>