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F5" w:rsidRDefault="003E41F5" w:rsidP="003E41F5">
      <w:pPr>
        <w:pStyle w:val="a3"/>
        <w:jc w:val="center"/>
      </w:pPr>
      <w:r>
        <w:rPr>
          <w:b/>
          <w:bCs/>
          <w:sz w:val="27"/>
          <w:szCs w:val="27"/>
        </w:rPr>
        <w:t>Уважаемые господа!</w:t>
      </w:r>
    </w:p>
    <w:p w:rsidR="003E41F5" w:rsidRDefault="003E41F5" w:rsidP="003C17F0">
      <w:pPr>
        <w:pStyle w:val="a3"/>
        <w:jc w:val="both"/>
      </w:pPr>
      <w:r>
        <w:t>Начало XXI века характеризуется динамичным развитием интеграционных процессов во всех регионах мира, приобретающих глобальные масштабы.</w:t>
      </w:r>
    </w:p>
    <w:p w:rsidR="003E41F5" w:rsidRDefault="003E41F5" w:rsidP="003C17F0">
      <w:pPr>
        <w:pStyle w:val="a3"/>
        <w:jc w:val="both"/>
      </w:pPr>
      <w:r>
        <w:t>Глобализация, будучи объективной тенденцией развития человеческой цивилизации, открывает дополнительные возможности и сулит немалые выгоды развитию экономики.</w:t>
      </w:r>
    </w:p>
    <w:p w:rsidR="003E41F5" w:rsidRDefault="003E41F5" w:rsidP="003C17F0">
      <w:pPr>
        <w:pStyle w:val="a3"/>
        <w:jc w:val="both"/>
      </w:pPr>
      <w:r>
        <w:t>В соответствии с Распоряжением Правительства Российской Федерации, Министерство транспорта России и Министерство путей сообщения России, совместно с другими заинтересованными министерствами и регионами, 12-13 сентября 2000 г. организуют</w:t>
      </w:r>
      <w:proofErr w:type="gramStart"/>
      <w:r>
        <w:t xml:space="preserve"> В</w:t>
      </w:r>
      <w:proofErr w:type="gramEnd"/>
      <w:r>
        <w:t>торую Международную евроазиатскую конференцию по транспорту в Санкт-Петербурге.</w:t>
      </w:r>
    </w:p>
    <w:p w:rsidR="003E41F5" w:rsidRDefault="003E41F5" w:rsidP="003C17F0">
      <w:pPr>
        <w:pStyle w:val="a3"/>
        <w:jc w:val="both"/>
      </w:pPr>
      <w:r>
        <w:t>В Конференции примут участие руководители министе</w:t>
      </w:r>
      <w:proofErr w:type="gramStart"/>
      <w:r>
        <w:t>рств тр</w:t>
      </w:r>
      <w:proofErr w:type="gramEnd"/>
      <w:r>
        <w:t>анспорта стран Европы и Азии, представители ЕЭК и ЭСКАТО ООН, других международных организаций, руководители федеральных органов исполнительной и законодательной власти, субъектов Российской Федерации, представители научных и финансовых учреждений, транспортных компаний, грузовладельцы, экспедиторы. На Конференции будут подведены итоги выполнения решений</w:t>
      </w:r>
      <w:proofErr w:type="gramStart"/>
      <w:r>
        <w:t xml:space="preserve"> П</w:t>
      </w:r>
      <w:proofErr w:type="gramEnd"/>
      <w:r>
        <w:t>ервой международной евроазиатской конференции по транспорту, которая состоялась в Санкт-Петербурге в мае 1998 г., сосредоточено внимание на дальнейшем развитии евроазиатских транспортных связей, на определении конкретных путей гармонизации транспортных систем Востока и Запада.</w:t>
      </w:r>
    </w:p>
    <w:p w:rsidR="003E41F5" w:rsidRDefault="003E41F5" w:rsidP="003C17F0">
      <w:pPr>
        <w:pStyle w:val="a3"/>
        <w:jc w:val="both"/>
      </w:pPr>
      <w:r>
        <w:t xml:space="preserve">Во время Конференции будет работать Четвертая Международная транспортная выставка </w:t>
      </w:r>
      <w:hyperlink r:id="rId4" w:history="1">
        <w:r w:rsidRPr="004C3390">
          <w:rPr>
            <w:rStyle w:val="a4"/>
            <w:u w:val="single"/>
          </w:rPr>
          <w:t>«ТРАНСТЕК-2000»</w:t>
        </w:r>
      </w:hyperlink>
      <w:r w:rsidRPr="004C3390">
        <w:t>, на которой будут широко представлены научно-технические и</w:t>
      </w:r>
      <w:r>
        <w:t xml:space="preserve"> производственные программы и проекты в области транспорта, планируется проведение круглых столов и семинаров.</w:t>
      </w:r>
    </w:p>
    <w:p w:rsidR="003E41F5" w:rsidRDefault="003E41F5" w:rsidP="003C17F0">
      <w:pPr>
        <w:pStyle w:val="a3"/>
        <w:jc w:val="both"/>
      </w:pPr>
      <w:r>
        <w:t>От имени Оргкомитета приглашаем Вас на Конференцию и выражаем надежду на Ваше участие в ее работе.</w:t>
      </w:r>
    </w:p>
    <w:p w:rsidR="003E41F5" w:rsidRDefault="003E41F5" w:rsidP="003C17F0">
      <w:pPr>
        <w:pStyle w:val="a3"/>
        <w:jc w:val="both"/>
      </w:pPr>
      <w:r>
        <w:t>Информация об условиях участия будет направлена Вам дополнительно в ближайшее время.</w:t>
      </w:r>
    </w:p>
    <w:p w:rsidR="003E41F5" w:rsidRDefault="003E41F5" w:rsidP="003C17F0">
      <w:pPr>
        <w:pStyle w:val="a3"/>
        <w:jc w:val="both"/>
      </w:pPr>
      <w:r>
        <w:t xml:space="preserve">(Контактные телефоны: (812) 327-69-39(40), (095) 200-17-75, факс (812) 320-70-27, </w:t>
      </w:r>
      <w:proofErr w:type="spellStart"/>
      <w:r>
        <w:t>E-Mail</w:t>
      </w:r>
      <w:proofErr w:type="spellEnd"/>
      <w:r>
        <w:t xml:space="preserve">: </w:t>
      </w:r>
      <w:proofErr w:type="spellStart"/>
      <w:r>
        <w:t>rbstour@peterlink.ru</w:t>
      </w:r>
      <w:proofErr w:type="spellEnd"/>
      <w:r>
        <w:t>)</w:t>
      </w:r>
    </w:p>
    <w:p w:rsidR="003E41F5" w:rsidRDefault="003E41F5" w:rsidP="003E41F5">
      <w:pPr>
        <w:pStyle w:val="a3"/>
        <w:rPr>
          <w:b/>
          <w:bCs/>
        </w:rPr>
      </w:pPr>
      <w:r>
        <w:rPr>
          <w:b/>
          <w:bCs/>
          <w:sz w:val="27"/>
          <w:szCs w:val="27"/>
        </w:rPr>
        <w:t>С уважением,</w:t>
      </w:r>
    </w:p>
    <w:p w:rsidR="003E41F5" w:rsidRDefault="003E41F5" w:rsidP="003E41F5">
      <w:pPr>
        <w:pStyle w:val="a3"/>
      </w:pPr>
      <w:r>
        <w:rPr>
          <w:b/>
          <w:bCs/>
          <w:sz w:val="27"/>
          <w:szCs w:val="27"/>
        </w:rPr>
        <w:t xml:space="preserve">Н.Е.Аксененко                                              С.О.Франк </w:t>
      </w:r>
    </w:p>
    <w:p w:rsidR="003E41F5" w:rsidRDefault="003E41F5" w:rsidP="003E41F5">
      <w:pPr>
        <w:pStyle w:val="a3"/>
      </w:pPr>
      <w:r>
        <w:rPr>
          <w:noProof/>
        </w:rPr>
        <w:drawing>
          <wp:inline distT="0" distB="0" distL="0" distR="0">
            <wp:extent cx="1663857" cy="1151255"/>
            <wp:effectExtent l="0" t="0" r="0" b="0"/>
            <wp:docPr id="16" name="Рисунок 16" descr="Аксененко Н.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Аксененко Н.Е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857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                                        </w:t>
      </w:r>
      <w:r>
        <w:rPr>
          <w:noProof/>
        </w:rPr>
        <w:drawing>
          <wp:inline distT="0" distB="0" distL="0" distR="0">
            <wp:extent cx="1989455" cy="693158"/>
            <wp:effectExtent l="0" t="0" r="0" b="0"/>
            <wp:docPr id="17" name="Рисунок 17" descr="Франк С.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ранк С.О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69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4F2" w:rsidRPr="003E41F5" w:rsidRDefault="003E41F5" w:rsidP="003E41F5">
      <w:pPr>
        <w:pStyle w:val="a3"/>
      </w:pPr>
      <w:r>
        <w:rPr>
          <w:b/>
          <w:bCs/>
        </w:rPr>
        <w:t xml:space="preserve">Министр путей сообщения                                  Министр транспорта </w:t>
      </w:r>
      <w:r>
        <w:rPr>
          <w:b/>
          <w:bCs/>
        </w:rPr>
        <w:br/>
        <w:t>Российской Федерации                                        Российской Федерации</w:t>
      </w:r>
    </w:p>
    <w:sectPr w:rsidR="00F124F2" w:rsidRPr="003E41F5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41F5"/>
    <w:rsid w:val="003C17F0"/>
    <w:rsid w:val="003E41F5"/>
    <w:rsid w:val="004C3390"/>
    <w:rsid w:val="007B1F90"/>
    <w:rsid w:val="009240A0"/>
    <w:rsid w:val="00E3363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1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2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2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01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55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6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26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152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www.setcorp.ru/transte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1888</Characters>
  <Application>Microsoft Office Word</Application>
  <DocSecurity>0</DocSecurity>
  <Lines>15</Lines>
  <Paragraphs>4</Paragraphs>
  <ScaleCrop>false</ScaleCrop>
  <Company>Ramax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3</cp:revision>
  <dcterms:created xsi:type="dcterms:W3CDTF">2010-11-23T09:47:00Z</dcterms:created>
  <dcterms:modified xsi:type="dcterms:W3CDTF">2010-11-23T10:24:00Z</dcterms:modified>
</cp:coreProperties>
</file>