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E5B" w:rsidRPr="00730C5E" w:rsidRDefault="000125A8" w:rsidP="002848CB">
      <w:pPr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0</w:t>
      </w:r>
      <w:r w:rsidR="00B23FDB">
        <w:rPr>
          <w:b/>
          <w:color w:val="0000FF"/>
          <w:sz w:val="32"/>
          <w:szCs w:val="32"/>
        </w:rPr>
        <w:t>4</w:t>
      </w:r>
      <w:r w:rsidR="00EF21AA">
        <w:rPr>
          <w:b/>
          <w:color w:val="0000FF"/>
          <w:sz w:val="32"/>
          <w:szCs w:val="32"/>
        </w:rPr>
        <w:t xml:space="preserve"> </w:t>
      </w:r>
      <w:r w:rsidR="001B646F">
        <w:rPr>
          <w:b/>
          <w:color w:val="0000FF"/>
          <w:sz w:val="32"/>
          <w:szCs w:val="32"/>
        </w:rPr>
        <w:t>ДЕКАБРЯ</w:t>
      </w:r>
      <w:r w:rsidR="00BA317F">
        <w:rPr>
          <w:b/>
          <w:color w:val="0000FF"/>
          <w:sz w:val="32"/>
          <w:szCs w:val="32"/>
        </w:rPr>
        <w:t xml:space="preserve"> </w:t>
      </w:r>
      <w:r w:rsidR="00704660" w:rsidRPr="00730C5E">
        <w:rPr>
          <w:b/>
          <w:color w:val="0000FF"/>
          <w:sz w:val="32"/>
          <w:szCs w:val="32"/>
        </w:rPr>
        <w:t>20</w:t>
      </w:r>
      <w:r w:rsidR="00684B38" w:rsidRPr="00730C5E">
        <w:rPr>
          <w:b/>
          <w:color w:val="0000FF"/>
          <w:sz w:val="32"/>
          <w:szCs w:val="32"/>
        </w:rPr>
        <w:t>1</w:t>
      </w:r>
      <w:r w:rsidR="00D7002F">
        <w:rPr>
          <w:b/>
          <w:color w:val="0000FF"/>
          <w:sz w:val="32"/>
          <w:szCs w:val="32"/>
        </w:rPr>
        <w:t>7</w:t>
      </w:r>
    </w:p>
    <w:p w:rsidR="0010257A" w:rsidRPr="00027512" w:rsidRDefault="00B10DE9" w:rsidP="00027512">
      <w:pPr>
        <w:jc w:val="right"/>
        <w:rPr>
          <w:rFonts w:ascii="Courier New" w:hAnsi="Courier New"/>
          <w:b/>
          <w:bCs/>
          <w:caps/>
          <w:color w:val="FFFFFF"/>
          <w:sz w:val="32"/>
        </w:rPr>
      </w:pPr>
      <w:bookmarkStart w:id="0" w:name="с0"/>
      <w:r w:rsidRPr="00B10DE9">
        <w:rPr>
          <w:b/>
          <w:color w:val="FFFFFF"/>
        </w:rPr>
        <w:t>Вернуться в оглавление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FF"/>
        <w:tblLook w:val="01E0" w:firstRow="1" w:lastRow="1" w:firstColumn="1" w:lastColumn="1" w:noHBand="0" w:noVBand="0"/>
      </w:tblPr>
      <w:tblGrid>
        <w:gridCol w:w="9571"/>
      </w:tblGrid>
      <w:tr w:rsidR="002121D9" w:rsidRPr="00F814E5" w:rsidTr="00F814E5">
        <w:tc>
          <w:tcPr>
            <w:tcW w:w="9571" w:type="dxa"/>
            <w:shd w:val="clear" w:color="auto" w:fill="0000FF"/>
          </w:tcPr>
          <w:p w:rsidR="002121D9" w:rsidRPr="00F814E5" w:rsidRDefault="002121D9" w:rsidP="00F814E5">
            <w:pPr>
              <w:jc w:val="center"/>
              <w:rPr>
                <w:rFonts w:ascii="Courier New" w:hAnsi="Courier New"/>
                <w:b/>
                <w:caps/>
                <w:color w:val="FFFFFF"/>
                <w:sz w:val="32"/>
              </w:rPr>
            </w:pPr>
            <w:r w:rsidRPr="00F814E5">
              <w:rPr>
                <w:rFonts w:ascii="Courier New" w:hAnsi="Courier New"/>
                <w:b/>
                <w:caps/>
                <w:color w:val="FFFFFF"/>
                <w:sz w:val="32"/>
              </w:rPr>
              <w:t>Публикации</w:t>
            </w:r>
          </w:p>
        </w:tc>
      </w:tr>
    </w:tbl>
    <w:p w:rsidR="00585FA8" w:rsidRPr="008A024D" w:rsidRDefault="00585FA8" w:rsidP="00FD5A9D">
      <w:pPr>
        <w:jc w:val="both"/>
      </w:pPr>
    </w:p>
    <w:p w:rsidR="008A024D" w:rsidRPr="00A070E7" w:rsidRDefault="008A024D" w:rsidP="00A070E7">
      <w:pPr>
        <w:pStyle w:val="31"/>
        <w:spacing w:before="0" w:beforeAutospacing="0" w:after="0" w:afterAutospacing="0" w:line="240" w:lineRule="auto"/>
        <w:outlineLvl w:val="0"/>
        <w:rPr>
          <w:b/>
          <w:i/>
          <w:color w:val="808080"/>
          <w:sz w:val="36"/>
        </w:rPr>
      </w:pPr>
      <w:bookmarkStart w:id="1" w:name="_Toc500139785"/>
      <w:r>
        <w:rPr>
          <w:b/>
          <w:i/>
          <w:color w:val="808080"/>
          <w:sz w:val="36"/>
        </w:rPr>
        <w:t>Новости отрасли</w:t>
      </w:r>
      <w:bookmarkEnd w:id="1"/>
    </w:p>
    <w:p w:rsidR="008A024D" w:rsidRPr="00A070E7" w:rsidRDefault="008A024D" w:rsidP="00A070E7">
      <w:pPr>
        <w:pStyle w:val="31"/>
        <w:spacing w:before="0" w:beforeAutospacing="0" w:after="0" w:afterAutospacing="0" w:line="240" w:lineRule="auto"/>
        <w:outlineLvl w:val="0"/>
        <w:rPr>
          <w:i/>
          <w:color w:val="808080"/>
          <w:sz w:val="36"/>
        </w:rPr>
      </w:pPr>
      <w:bookmarkStart w:id="2" w:name="_Toc500139786"/>
      <w:r>
        <w:rPr>
          <w:i/>
          <w:color w:val="808080"/>
          <w:sz w:val="36"/>
        </w:rPr>
        <w:t>Автомобильный и городской транспорт, дорожное хозяйство</w:t>
      </w:r>
      <w:bookmarkEnd w:id="2"/>
    </w:p>
    <w:p w:rsidR="00B23FDB" w:rsidRDefault="00B23FDB" w:rsidP="00B23FD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" w:name="_Toc500139787"/>
      <w:r>
        <w:rPr>
          <w:rFonts w:ascii="Times New Roman" w:hAnsi="Times New Roman"/>
          <w:sz w:val="24"/>
          <w:szCs w:val="24"/>
        </w:rPr>
        <w:t>ТАСС; 2017.12.01; ДВИЖЕНИЕ НА УЧАСТКЕ КАЛУЖСКОГО ШОССЕ ДО ЦКАД ЗАПУСТЯТ В III КВАРТАЛЕ 2018 ГОДА</w:t>
      </w:r>
      <w:bookmarkEnd w:id="3"/>
    </w:p>
    <w:p w:rsidR="00B23FDB" w:rsidRDefault="00B23FDB" w:rsidP="00B23FDB">
      <w:pPr>
        <w:jc w:val="both"/>
        <w:rPr>
          <w:szCs w:val="24"/>
        </w:rPr>
      </w:pPr>
      <w:r>
        <w:t>Участок Калужского шоссе до Центральной кольцевой автомобильной дороги (ЦКАД) откроют для движения в III квартале 2018 года. Об этом в пятницу сообщил журналистам первый заместитель главы департамента строительства Москвы Петр Аксенов.</w:t>
      </w:r>
    </w:p>
    <w:p w:rsidR="00B23FDB" w:rsidRDefault="00B23FDB" w:rsidP="00B23FDB">
      <w:pPr>
        <w:jc w:val="both"/>
      </w:pPr>
      <w:r>
        <w:t>«В декабре мы планируем запустить движение по второму этапу реконструкции Калужского шоссе, практически до Троицка, это 11,5 км, с искусственными сооружениями – эстакадами и путепроводами. &lt;...&gt; В целом, до ЦКАД трасса будет запущена в III квартале 2018 года», – сказал он.</w:t>
      </w:r>
    </w:p>
    <w:p w:rsidR="00B23FDB" w:rsidRDefault="00B23FDB" w:rsidP="00B23FDB">
      <w:pPr>
        <w:jc w:val="both"/>
      </w:pPr>
      <w:r>
        <w:t xml:space="preserve">Он отметил, что путепроводы возвели у станции </w:t>
      </w:r>
      <w:proofErr w:type="spellStart"/>
      <w:r>
        <w:t>Ракитки</w:t>
      </w:r>
      <w:proofErr w:type="spellEnd"/>
      <w:r>
        <w:t xml:space="preserve"> на пересечении с подъездной дорогой к дому отдыха «Архангельское» и на пересечении с будущей автодорогой Минское шоссе – Троицк – </w:t>
      </w:r>
      <w:proofErr w:type="spellStart"/>
      <w:r>
        <w:t>Щаповское</w:t>
      </w:r>
      <w:proofErr w:type="spellEnd"/>
      <w:r>
        <w:t>. У реки Десны построили разворотную эстакаду.</w:t>
      </w:r>
    </w:p>
    <w:p w:rsidR="00B23FDB" w:rsidRDefault="00B23FDB" w:rsidP="00B23FDB">
      <w:pPr>
        <w:jc w:val="both"/>
      </w:pPr>
      <w:r>
        <w:t>Кроме этого, по словам Аксенова, в рамках реконструкции второго этапа Калужского шоссе здесь построят четыре очистных сооружения, установят 30 шумозащитных экранов, проложат 260 км инженерных коммуникаций.</w:t>
      </w:r>
    </w:p>
    <w:p w:rsidR="00B23FDB" w:rsidRDefault="00B23FDB" w:rsidP="00B23FDB">
      <w:pPr>
        <w:jc w:val="both"/>
      </w:pPr>
      <w:r>
        <w:t>В мае этого года мэр Москвы Сергей Собянин открыл движение по реконструированному участку Калужского шоссе – обходу деревни Сосенки в рамках реконструкции первого этапа автодороги.</w:t>
      </w:r>
    </w:p>
    <w:p w:rsidR="00B23FDB" w:rsidRDefault="00B23FDB" w:rsidP="00B23FDB">
      <w:pPr>
        <w:jc w:val="both"/>
      </w:pPr>
      <w:r>
        <w:t>Калужское шоссе – одна из основных магистралей новой Москвы. После реконструкции ширина ее проезжей части достигнет четырех полос движения в каждом направлении. Для общественного транспорта оборудуют выделенные полосы. Полностью реконструкция Калужского шоссе будет завершена в 2018 году.</w:t>
      </w:r>
    </w:p>
    <w:p w:rsidR="00B23FDB" w:rsidRDefault="00B23FDB" w:rsidP="00B23FDB">
      <w:pPr>
        <w:jc w:val="both"/>
      </w:pPr>
      <w:hyperlink r:id="rId6" w:history="1">
        <w:r>
          <w:rPr>
            <w:rStyle w:val="a9"/>
          </w:rPr>
          <w:t>http://tass.ru/obschestvo/4776856</w:t>
        </w:r>
      </w:hyperlink>
    </w:p>
    <w:p w:rsidR="00B23FDB" w:rsidRDefault="00B23FDB" w:rsidP="00B23FD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4" w:name="_Toc500139788"/>
      <w:r>
        <w:rPr>
          <w:rFonts w:ascii="Times New Roman" w:hAnsi="Times New Roman"/>
          <w:sz w:val="24"/>
          <w:szCs w:val="24"/>
        </w:rPr>
        <w:t>ИЗВЕСТИЯ; 2017.12.01; ПОНТОННЫЙ МОСТ ИЗ БЛАГОВЕЩЕНСКА В ХЭЙХЭ ВВЕЛИ В ЭКСПЛУАТАЦИЮ</w:t>
      </w:r>
      <w:bookmarkEnd w:id="4"/>
    </w:p>
    <w:p w:rsidR="00B23FDB" w:rsidRDefault="00B23FDB" w:rsidP="00B23FDB">
      <w:pPr>
        <w:jc w:val="both"/>
        <w:rPr>
          <w:szCs w:val="24"/>
        </w:rPr>
      </w:pPr>
      <w:r>
        <w:t xml:space="preserve">Понтонный мост через реку Амур из Благовещенска в </w:t>
      </w:r>
      <w:proofErr w:type="spellStart"/>
      <w:r>
        <w:t>Хэйхэ</w:t>
      </w:r>
      <w:proofErr w:type="spellEnd"/>
      <w:r>
        <w:t xml:space="preserve"> ввели в эксплуатацию. В связи с открытием транспортного движения специалисты обследовали состояние моста, сообщили в пресс-службе областного </w:t>
      </w:r>
      <w:proofErr w:type="spellStart"/>
      <w:r>
        <w:rPr>
          <w:b/>
        </w:rPr>
        <w:t>минтранса</w:t>
      </w:r>
      <w:proofErr w:type="spellEnd"/>
      <w:r>
        <w:t>.</w:t>
      </w:r>
    </w:p>
    <w:p w:rsidR="00B23FDB" w:rsidRDefault="00B23FDB" w:rsidP="00B23FDB">
      <w:pPr>
        <w:jc w:val="both"/>
      </w:pPr>
      <w:r>
        <w:t>«Пассажирскому порту «</w:t>
      </w:r>
      <w:proofErr w:type="spellStart"/>
      <w:r>
        <w:t>АмурАССО</w:t>
      </w:r>
      <w:proofErr w:type="spellEnd"/>
      <w:r>
        <w:t xml:space="preserve">» комиссией было рекомендовано проводить ежедневное обследование состояния моста, примыкающего ледяного покрова. При появлении воды вдоль берега, закраин и других разрушений льда прекратить эксплуатацию сооружения», – приводит слова </w:t>
      </w:r>
      <w:r>
        <w:rPr>
          <w:b/>
        </w:rPr>
        <w:t>министра транспорта</w:t>
      </w:r>
      <w:r>
        <w:t xml:space="preserve"> и строительства Андрея Тягло asn24.ru.</w:t>
      </w:r>
    </w:p>
    <w:p w:rsidR="00B23FDB" w:rsidRDefault="00B23FDB" w:rsidP="00B23FDB">
      <w:pPr>
        <w:jc w:val="both"/>
      </w:pPr>
      <w:r>
        <w:t>Благодаря новому объекту движение транспорта в зимнее время года будет продлено на 2-3 месяца. Кроме того, понтонный мост позволит обеспечить безопасную перевозку пассажиров через Амур.</w:t>
      </w:r>
    </w:p>
    <w:p w:rsidR="00B23FDB" w:rsidRDefault="00B23FDB" w:rsidP="00B23FDB">
      <w:pPr>
        <w:jc w:val="both"/>
      </w:pPr>
      <w:r>
        <w:lastRenderedPageBreak/>
        <w:t xml:space="preserve">На сегодняшний день транспортное сообщение между Благовещенском и </w:t>
      </w:r>
      <w:proofErr w:type="spellStart"/>
      <w:r>
        <w:t>Хэйхэ</w:t>
      </w:r>
      <w:proofErr w:type="spellEnd"/>
      <w:r>
        <w:t xml:space="preserve"> осуществляется по Амуру. Помимо прочего, в настоящее время ведется строительство автомобильного моста, который планируется сдать в эксплуатацию в октябре 2019 года.</w:t>
      </w:r>
    </w:p>
    <w:p w:rsidR="00B23FDB" w:rsidRDefault="00B23FDB" w:rsidP="00B23FDB">
      <w:pPr>
        <w:jc w:val="both"/>
      </w:pPr>
      <w:hyperlink r:id="rId7" w:history="1">
        <w:r>
          <w:rPr>
            <w:rStyle w:val="a9"/>
          </w:rPr>
          <w:t>https://iz.ru/677890/2017-12-01/pontonnyi-most-iz-blagoveshchenska-v-kheikhe-vveli-v-ekspluatatciiu</w:t>
        </w:r>
      </w:hyperlink>
    </w:p>
    <w:p w:rsidR="00A070E7" w:rsidRDefault="00A070E7" w:rsidP="00A070E7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5" w:name="_Toc500139789"/>
      <w:r>
        <w:rPr>
          <w:rFonts w:ascii="Times New Roman" w:hAnsi="Times New Roman"/>
          <w:sz w:val="24"/>
          <w:szCs w:val="24"/>
        </w:rPr>
        <w:t>ИНТЕРФАКС; 2017.12.04; МОСТОСТРОИТЕЛИ ЗАВЕРШИЛИ СООРУЖЕНИЕ ВСЕХ ОПОР АВТОДОРОЖНОЙ ЧАСТИ МОСТА ЧЕРЕЗ КЕРЧЕНСКИЙ ПРОЛИВ</w:t>
      </w:r>
      <w:bookmarkEnd w:id="5"/>
    </w:p>
    <w:p w:rsidR="00A070E7" w:rsidRDefault="00A070E7" w:rsidP="00A070E7">
      <w:pPr>
        <w:jc w:val="both"/>
        <w:rPr>
          <w:szCs w:val="24"/>
        </w:rPr>
      </w:pPr>
      <w:r>
        <w:t>Завершено возведение опор автодорожной части моста через Керченский пролив, который соединит Крым и «материковую» Россию, сообщил информационный центр проекта в понедельник.</w:t>
      </w:r>
    </w:p>
    <w:p w:rsidR="00A070E7" w:rsidRDefault="00A070E7" w:rsidP="00A070E7">
      <w:pPr>
        <w:jc w:val="both"/>
      </w:pPr>
      <w:r>
        <w:t>«Мостостроители завершили сооружение всех опор автодорожной части моста через Керченский пролив. Это 288 опор, из которых 85 – в морской акватории», – говорится в пресс-релизе.</w:t>
      </w:r>
    </w:p>
    <w:p w:rsidR="00A070E7" w:rsidRDefault="00A070E7" w:rsidP="00A070E7">
      <w:pPr>
        <w:jc w:val="both"/>
      </w:pPr>
      <w:r>
        <w:t xml:space="preserve">Строители моста также возвели 50% опор под железную </w:t>
      </w:r>
      <w:proofErr w:type="gramStart"/>
      <w:r>
        <w:t>дорогу</w:t>
      </w:r>
      <w:proofErr w:type="gramEnd"/>
      <w:r>
        <w:t xml:space="preserve"> а также на 95% завершили сборку пролетов под автодорогу, сообщил начальник управления дороги «Тамань» Роман Новиков. Он отметил, что планируется завершить сборку мостового полотна, если позволит погода.</w:t>
      </w:r>
    </w:p>
    <w:p w:rsidR="00A070E7" w:rsidRDefault="00A070E7" w:rsidP="00A070E7">
      <w:pPr>
        <w:jc w:val="both"/>
      </w:pPr>
      <w:r>
        <w:t>«Стройка полностью готова к работе в зимний сезон, продолжаем работу над опорами и пролетами железнодорожной части, занимаемся обустройством автодорожного полотна», – сказал заместитель генерального директора компании «</w:t>
      </w:r>
      <w:proofErr w:type="spellStart"/>
      <w:r>
        <w:t>Стройгазмонтаж</w:t>
      </w:r>
      <w:proofErr w:type="spellEnd"/>
      <w:r>
        <w:t xml:space="preserve">» – генподрядчика строительства – Леонид </w:t>
      </w:r>
      <w:proofErr w:type="spellStart"/>
      <w:r>
        <w:t>Рыженькин</w:t>
      </w:r>
      <w:proofErr w:type="spellEnd"/>
      <w:r>
        <w:t>.</w:t>
      </w:r>
    </w:p>
    <w:p w:rsidR="00A070E7" w:rsidRDefault="00A070E7" w:rsidP="00A070E7">
      <w:pPr>
        <w:jc w:val="both"/>
      </w:pPr>
      <w:proofErr w:type="spellStart"/>
      <w:r>
        <w:t>Л.Рыженькин</w:t>
      </w:r>
      <w:proofErr w:type="spellEnd"/>
      <w:r>
        <w:t xml:space="preserve"> отметил, что строители максимально эффективно использовали летне-осенний период. Помимо установки опор была доведена до фарватера нить пролетных строений под автодорогу. «С обеих сторон от автодорожной арки пока не перекрыты пролетами менее чем по 60 метров», – подчеркнул он.</w:t>
      </w:r>
    </w:p>
    <w:p w:rsidR="00A070E7" w:rsidRDefault="00A070E7" w:rsidP="00A070E7">
      <w:pPr>
        <w:jc w:val="both"/>
      </w:pPr>
      <w:r>
        <w:t>Следующий этап строительства моста – завершение сборки пролетов под автодорогу, после чего все участки Крымского моста будут соединены единой нитью металлоконструкций.</w:t>
      </w:r>
    </w:p>
    <w:p w:rsidR="00A070E7" w:rsidRPr="008A024D" w:rsidRDefault="00A070E7" w:rsidP="00A070E7">
      <w:pPr>
        <w:jc w:val="both"/>
      </w:pPr>
      <w:r>
        <w:t>Мостовое полотно под автодорогу – это нить металлоконструкций протяженностью почти 17 км (дорога на участке сопряжения с керченским берегом идет по насыпи). Их общий вес – более 100 тысяч тонн.</w:t>
      </w:r>
    </w:p>
    <w:p w:rsidR="00B23FDB" w:rsidRDefault="00B23FDB" w:rsidP="00B23FD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6" w:name="_Toc500139790"/>
      <w:r>
        <w:rPr>
          <w:rFonts w:ascii="Times New Roman" w:hAnsi="Times New Roman"/>
          <w:sz w:val="24"/>
          <w:szCs w:val="24"/>
        </w:rPr>
        <w:t>ТАСС; 2017.12.01; АРБИТРАЖНЫЙ СУД 6 ДЕКАБРЯ ПРОВЕРИТ ЗАКОННОСТЬ ВЗЫСКАНИЯ 2,4 МЛРД РУБЛЕЙ С ГК «АВТОДОР»</w:t>
      </w:r>
      <w:bookmarkEnd w:id="6"/>
    </w:p>
    <w:p w:rsidR="00B23FDB" w:rsidRDefault="00B23FDB" w:rsidP="00B23FDB">
      <w:pPr>
        <w:jc w:val="both"/>
        <w:rPr>
          <w:szCs w:val="24"/>
        </w:rPr>
      </w:pPr>
      <w:r>
        <w:t>Девятый арбитражный апелляционный суд 6 декабря проверит законность взыскания около 2,4 млрд рублей с госкомпании «</w:t>
      </w:r>
      <w:proofErr w:type="spellStart"/>
      <w:r>
        <w:t>Автодор</w:t>
      </w:r>
      <w:proofErr w:type="spellEnd"/>
      <w:r>
        <w:t>» по иску ОАО «Главная дорога» в счет компенсации неуплаты по договору концессии в рамках строительства объездной дороги вокруг подмосковного Одинцово. Информация об этом содержится на официальном сайте суда.</w:t>
      </w:r>
    </w:p>
    <w:p w:rsidR="00B23FDB" w:rsidRDefault="00B23FDB" w:rsidP="00B23FDB">
      <w:pPr>
        <w:jc w:val="both"/>
      </w:pPr>
      <w:r>
        <w:t>Арбитражный суд Москвы 14 сентября удовлетворил иск компании «Главная дорога» в полном объеме. «</w:t>
      </w:r>
      <w:proofErr w:type="spellStart"/>
      <w:r>
        <w:t>Автодор</w:t>
      </w:r>
      <w:proofErr w:type="spellEnd"/>
      <w:r>
        <w:t>» не согласился с этим решением и обжаловал его в апелляционной инстанции. В жалобе говорится, что суд второй инстанции может создать правовой прецедент, исходя из которого в дальнейшем будет определяться подсудность споров, возникающих из государственно-частного партнерства. В случае удовлетворения жалобы и отказа от рассмотрения иска, эти споры будут отнесены к юрисдикции третейских судов. При оставлении решения суда первой инстанции в силе, концессионные споры могут быть отнесены к публичным правоотношениям, подпадающим под юрисдикцию арбитражей.</w:t>
      </w:r>
    </w:p>
    <w:p w:rsidR="00B23FDB" w:rsidRDefault="00B23FDB" w:rsidP="00B23FDB">
      <w:pPr>
        <w:jc w:val="both"/>
      </w:pPr>
      <w:r>
        <w:t>Как следует из материалов дела, спор между компаниями возник из-за различного трактования законов и условий контракта о строительстве объездной дороги вокруг Одинцово. ОАО «Главная дорога» с 2009 года выступала подрядчиком при строительстве платной объездной дороги, которое было завершено в январе 2014 года.</w:t>
      </w:r>
    </w:p>
    <w:p w:rsidR="00B23FDB" w:rsidRDefault="00B23FDB" w:rsidP="00B23FDB">
      <w:pPr>
        <w:jc w:val="both"/>
      </w:pPr>
      <w:r>
        <w:t>В 2013 году при строительстве возникли задержки с выделением земельных участков, и для компенсации ущерба «Главной дороги» правительство РФ распорядилось обеспечивать подрядчику дополнительные выплаты в виде минимальной ежегодной выручки (МЕВ), которая исчислялась как разница между запланированным и реальным сбором за проезд транспорта по строящейся дороге.</w:t>
      </w:r>
    </w:p>
    <w:p w:rsidR="00B23FDB" w:rsidRDefault="00B23FDB" w:rsidP="00B23FDB">
      <w:pPr>
        <w:jc w:val="both"/>
      </w:pPr>
      <w:r>
        <w:t>«</w:t>
      </w:r>
      <w:proofErr w:type="spellStart"/>
      <w:r>
        <w:t>Автодор</w:t>
      </w:r>
      <w:proofErr w:type="spellEnd"/>
      <w:r>
        <w:t>» во исполнение данного поручения заключил дополнительное соглашение с «Главной дорогой», неуплата по которому стала основанием для обращения в суд. Согласно материалам дела, «Главная дорога» взыскала с «</w:t>
      </w:r>
      <w:proofErr w:type="spellStart"/>
      <w:r>
        <w:t>Автодора</w:t>
      </w:r>
      <w:proofErr w:type="spellEnd"/>
      <w:r>
        <w:t>» неуплаченную МЕВ и проценты за использование заемных средств в размере около 2,4 млрд рублей. Позиция «Главной дороги», как говорится в материалах дела, состоит в том, что компания регулярно направляла «</w:t>
      </w:r>
      <w:proofErr w:type="spellStart"/>
      <w:r>
        <w:t>Автодору</w:t>
      </w:r>
      <w:proofErr w:type="spellEnd"/>
      <w:r>
        <w:t>» счета на оплату в установленном договором порядке, но не получала требуемых средств.</w:t>
      </w:r>
    </w:p>
    <w:p w:rsidR="00B23FDB" w:rsidRDefault="00B23FDB" w:rsidP="00B23FDB">
      <w:pPr>
        <w:jc w:val="both"/>
      </w:pPr>
      <w:r>
        <w:t>Апелляция «</w:t>
      </w:r>
      <w:proofErr w:type="spellStart"/>
      <w:r>
        <w:t>Автодора</w:t>
      </w:r>
      <w:proofErr w:type="spellEnd"/>
      <w:r>
        <w:t>»</w:t>
      </w:r>
    </w:p>
    <w:p w:rsidR="00B23FDB" w:rsidRDefault="00B23FDB" w:rsidP="00B23FDB">
      <w:pPr>
        <w:jc w:val="both"/>
      </w:pPr>
      <w:r>
        <w:t>В свою очередь компания «</w:t>
      </w:r>
      <w:proofErr w:type="spellStart"/>
      <w:r>
        <w:t>Автодор</w:t>
      </w:r>
      <w:proofErr w:type="spellEnd"/>
      <w:r>
        <w:t xml:space="preserve">» направила апелляционную жалобу в 9-й арбитражный апелляционный суд, в которой излагает собственные мотивы отказа в уплате МЕВ «Главной дороге». В жалобе указывается, что частично средства МЕВ «Главная дорога» компенсировала посредством возмещения НДС, однако отказалась признавать это обстоятельство </w:t>
      </w:r>
      <w:proofErr w:type="gramStart"/>
      <w:r>
        <w:t>при суммы</w:t>
      </w:r>
      <w:proofErr w:type="gramEnd"/>
      <w:r>
        <w:t xml:space="preserve"> МЕВ. «Суд необоснованно отказался при определении размера МЕВ учесть полученные истцом дополнительные денежные средства в виде возмещения НДС», – говорится в жалобе «</w:t>
      </w:r>
      <w:proofErr w:type="spellStart"/>
      <w:r>
        <w:t>Автодора</w:t>
      </w:r>
      <w:proofErr w:type="spellEnd"/>
      <w:r>
        <w:t>».</w:t>
      </w:r>
    </w:p>
    <w:p w:rsidR="00B23FDB" w:rsidRDefault="00B23FDB" w:rsidP="00B23FDB">
      <w:pPr>
        <w:jc w:val="both"/>
      </w:pPr>
      <w:r>
        <w:t>Госкомпания также считает себя ненадлежащим ответчиком по делу, а само его рассмотрение в арбитражных судах – нарушением принципа подсудности. «</w:t>
      </w:r>
      <w:proofErr w:type="spellStart"/>
      <w:r>
        <w:t>Автодор</w:t>
      </w:r>
      <w:proofErr w:type="spellEnd"/>
      <w:r>
        <w:t>» ссылается на пункт соглашения с «Главной дорогой», который предусматривает разрешение споров в третейском, а не в арбитражном суде.</w:t>
      </w:r>
    </w:p>
    <w:p w:rsidR="00B23FDB" w:rsidRDefault="00B23FDB" w:rsidP="00B23FDB">
      <w:pPr>
        <w:jc w:val="both"/>
      </w:pPr>
      <w:r>
        <w:t>«Суд первой инстанции пришел к выводу о публичном характере спора, в связи с чем отказал в удовлетворении ходатайств ответчика об оставлении искового заявления без рассмотрения», – отмечается в жалобе «</w:t>
      </w:r>
      <w:proofErr w:type="spellStart"/>
      <w:r>
        <w:t>Автодора</w:t>
      </w:r>
      <w:proofErr w:type="spellEnd"/>
      <w:r>
        <w:t xml:space="preserve">», который настаивает на </w:t>
      </w:r>
      <w:proofErr w:type="spellStart"/>
      <w:proofErr w:type="gramStart"/>
      <w:r>
        <w:t>частно</w:t>
      </w:r>
      <w:proofErr w:type="spellEnd"/>
      <w:r>
        <w:t>-правовом</w:t>
      </w:r>
      <w:proofErr w:type="gramEnd"/>
      <w:r>
        <w:t xml:space="preserve"> характере данного разбирательства и подсудности его третейскому суду. По мнению, «</w:t>
      </w:r>
      <w:proofErr w:type="spellStart"/>
      <w:r>
        <w:t>Автодора</w:t>
      </w:r>
      <w:proofErr w:type="spellEnd"/>
      <w:r>
        <w:t xml:space="preserve">» спор подлежал рассмотрению в третейском суде – Международном коммерческом суде при </w:t>
      </w:r>
      <w:proofErr w:type="spellStart"/>
      <w:r>
        <w:t>Торгово</w:t>
      </w:r>
      <w:proofErr w:type="spellEnd"/>
      <w:r>
        <w:t>– промышленной палате в соответствии с соответствующим пунктом в договоре. На этом основании «</w:t>
      </w:r>
      <w:proofErr w:type="spellStart"/>
      <w:r>
        <w:t>Автодор</w:t>
      </w:r>
      <w:proofErr w:type="spellEnd"/>
      <w:r>
        <w:t>» просит вышестоящий суд отменить судебный акт и отставить иск без рассмотрения.</w:t>
      </w:r>
    </w:p>
    <w:p w:rsidR="00B23FDB" w:rsidRDefault="00B23FDB" w:rsidP="00B23FDB">
      <w:pPr>
        <w:jc w:val="both"/>
      </w:pPr>
      <w:hyperlink r:id="rId8" w:history="1">
        <w:r>
          <w:rPr>
            <w:rStyle w:val="a9"/>
          </w:rPr>
          <w:t>http://tass.ru/ekonomika/4777343</w:t>
        </w:r>
      </w:hyperlink>
    </w:p>
    <w:p w:rsidR="00B23FDB" w:rsidRDefault="00B23FDB" w:rsidP="00B23FD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7" w:name="_Toc500139794"/>
      <w:r>
        <w:rPr>
          <w:rFonts w:ascii="Times New Roman" w:hAnsi="Times New Roman"/>
          <w:sz w:val="24"/>
          <w:szCs w:val="24"/>
        </w:rPr>
        <w:t>ИНТЕРФАКС; 2017.12.01; ДАЛЬНОБОЙЩИКИ НЕДОУМЕВАЮТ ИЗ-ЗА ПРИЧИСЛЕНИЯ СВОЕЙ ОРГАНИЗАЦИИ К «ИНОАГЕНТАМ» И ОТРИЦАЮТ СВЯЗЬ С ИНОСТРАНЦАМИ</w:t>
      </w:r>
      <w:bookmarkEnd w:id="7"/>
    </w:p>
    <w:p w:rsidR="00B23FDB" w:rsidRDefault="00B23FDB" w:rsidP="00B23FDB">
      <w:pPr>
        <w:jc w:val="both"/>
        <w:rPr>
          <w:szCs w:val="24"/>
        </w:rPr>
      </w:pPr>
      <w:r>
        <w:t>Организация перевозчиков России» не получает зарубежного финансирования, причины включения в реестр НКО</w:t>
      </w:r>
      <w:proofErr w:type="gramStart"/>
      <w:r>
        <w:t>-»</w:t>
      </w:r>
      <w:proofErr w:type="spellStart"/>
      <w:r>
        <w:t>иноагентов</w:t>
      </w:r>
      <w:proofErr w:type="spellEnd"/>
      <w:proofErr w:type="gramEnd"/>
      <w:r>
        <w:t>» непонятны, сообщил председатель организации Андрей Бажутин.</w:t>
      </w:r>
    </w:p>
    <w:p w:rsidR="00B23FDB" w:rsidRDefault="00B23FDB" w:rsidP="00B23FDB">
      <w:pPr>
        <w:jc w:val="both"/>
      </w:pPr>
      <w:r>
        <w:t xml:space="preserve">«У нас была проверка. Из Минюста сегодня мне </w:t>
      </w:r>
      <w:proofErr w:type="spellStart"/>
      <w:r>
        <w:t>отзвонились</w:t>
      </w:r>
      <w:proofErr w:type="spellEnd"/>
      <w:r>
        <w:t xml:space="preserve"> и сообщили, что они направили нам материалы проверки. Мы материалы представили три дня назад, и за что это было произведено, мы так и не поняли, потому что никаких связей с иностранцами у нас нет вообще», – сказал </w:t>
      </w:r>
      <w:proofErr w:type="spellStart"/>
      <w:r>
        <w:t>А.Бажутин</w:t>
      </w:r>
      <w:proofErr w:type="spellEnd"/>
      <w:r>
        <w:t>.</w:t>
      </w:r>
    </w:p>
    <w:p w:rsidR="00B23FDB" w:rsidRDefault="00B23FDB" w:rsidP="00B23FDB">
      <w:pPr>
        <w:jc w:val="both"/>
      </w:pPr>
      <w:r>
        <w:t>Он подчеркнул, что финансирование от зарубежных организаций «ОПР» не получает.</w:t>
      </w:r>
    </w:p>
    <w:p w:rsidR="00B23FDB" w:rsidRDefault="00B23FDB" w:rsidP="00B23FDB">
      <w:pPr>
        <w:jc w:val="both"/>
      </w:pPr>
      <w:r>
        <w:t xml:space="preserve">По словам </w:t>
      </w:r>
      <w:proofErr w:type="spellStart"/>
      <w:r>
        <w:t>А.Бажутина</w:t>
      </w:r>
      <w:proofErr w:type="spellEnd"/>
      <w:r>
        <w:t xml:space="preserve">, документы из </w:t>
      </w:r>
      <w:proofErr w:type="spellStart"/>
      <w:r>
        <w:t>Минсюста</w:t>
      </w:r>
      <w:proofErr w:type="spellEnd"/>
      <w:r>
        <w:t xml:space="preserve"> в организацию пока не поступили.</w:t>
      </w:r>
    </w:p>
    <w:p w:rsidR="00B23FDB" w:rsidRDefault="00B23FDB" w:rsidP="00B23FDB">
      <w:pPr>
        <w:jc w:val="both"/>
      </w:pPr>
      <w:r>
        <w:t>Ранее в четверг в пресс-службе Минюста России сообщили, что некоммерческая организация (НКО) дальнобойщиков «Объединение перевозчиков России», протестующая против системы взимания платы с большегрузных автомобилей «Платон», включена в реестр НКО-иностранных агентов.</w:t>
      </w:r>
    </w:p>
    <w:p w:rsidR="00B23FDB" w:rsidRDefault="00B23FDB" w:rsidP="00B23FDB">
      <w:pPr>
        <w:jc w:val="both"/>
      </w:pPr>
      <w:r>
        <w:t>В Минюсте отметили, что факт соответствия организации признакам НКО-</w:t>
      </w:r>
      <w:proofErr w:type="spellStart"/>
      <w:r>
        <w:t>иноагента</w:t>
      </w:r>
      <w:proofErr w:type="spellEnd"/>
      <w:r>
        <w:t xml:space="preserve"> установлен в ходе проведения внеплановой документарной проверки, в соответствии с Федеральным законом «О некоммерческих организациях».</w:t>
      </w:r>
    </w:p>
    <w:p w:rsidR="00B23FDB" w:rsidRDefault="00B23FDB" w:rsidP="00B23FDB">
      <w:pPr>
        <w:jc w:val="both"/>
      </w:pPr>
      <w:r>
        <w:t>Как сообщается на сайте «Объединения перевозчиков России», организация возникла «в ходе борьбы за права грузоперевозчиков, которая началась после введения системы «Платон» 15 ноября 2015 года».</w:t>
      </w:r>
    </w:p>
    <w:p w:rsidR="00B23FDB" w:rsidRDefault="00B23FDB" w:rsidP="00B23FDB">
      <w:pPr>
        <w:jc w:val="both"/>
      </w:pPr>
      <w:r>
        <w:t>Организация была создана для координации усилий наемных водителей и предпринимателей в транспортной сфере в разных регионах страны.</w:t>
      </w:r>
    </w:p>
    <w:p w:rsidR="00B23FDB" w:rsidRDefault="00B23FDB" w:rsidP="00B23FDB">
      <w:pPr>
        <w:jc w:val="both"/>
      </w:pPr>
      <w:r>
        <w:t>«Объединение перевозчиков России» – это первая организованная структура в сфере автоперевозок, которая работает во всероссийском масштабе и уже сейчас объединяет представителей в 43 регионах. Среди членов Объединения предприниматели, осуществляющие транспортную деятельность, а также водители-профессионалы, представляющие сообщества наемных работников.</w:t>
      </w:r>
    </w:p>
    <w:p w:rsidR="00B23FDB" w:rsidRDefault="00B23FDB" w:rsidP="00B23FDB">
      <w:pPr>
        <w:jc w:val="both"/>
      </w:pPr>
      <w:r>
        <w:t xml:space="preserve">Система взимания платы с грузовых автомобилей массой более 12 тонн «Платон» была запущена 15 ноября 2015 года. </w:t>
      </w:r>
      <w:proofErr w:type="spellStart"/>
      <w:r>
        <w:t>Грузоперевозчиковобязали</w:t>
      </w:r>
      <w:proofErr w:type="spellEnd"/>
      <w:r>
        <w:t xml:space="preserve"> регистрировать свои автомобили на сайте системы и перед выходом машины в рейс пополнять счет в личном кабинете. Для списания средств со счета перевозчик должен оформить маршрутную квитанцию, либо установить бортовое устройство, фиксирующее маршрут.</w:t>
      </w:r>
    </w:p>
    <w:p w:rsidR="00B23FDB" w:rsidRDefault="00B23FDB" w:rsidP="00B23FDB">
      <w:pPr>
        <w:jc w:val="both"/>
      </w:pPr>
      <w:r>
        <w:t>Первоначально при запуске «Платона» тариф планировалось установить на уровне 3,73 руб. за 1 км и ввести штрафы за неоплату проезда до 1 млн руб., но после массовых акций протеста дальнобойщиков и обращений бизнеса был введен так называемый льготный тариф – 1,53 руб. за 1 км. Предполагалось, что с 15 апреля 2017 г. тариф будет поднят до 3,06 руб. за 1 км, но позднее решение было пересмотрено – в итоге тариф был повышен до 1,91 руб. за 1 км.</w:t>
      </w:r>
    </w:p>
    <w:p w:rsidR="00B23FDB" w:rsidRDefault="00B23FDB" w:rsidP="00B23FDB">
      <w:pPr>
        <w:jc w:val="both"/>
      </w:pPr>
      <w:r>
        <w:t xml:space="preserve">Власти также внедрили возможность </w:t>
      </w:r>
      <w:proofErr w:type="spellStart"/>
      <w:r>
        <w:t>постоплаты</w:t>
      </w:r>
      <w:proofErr w:type="spellEnd"/>
      <w:r>
        <w:t xml:space="preserve"> для пользователей системы, а также предоставили право вычета по транспортному налогу на сумму уплаченных в «Платон» сборов.</w:t>
      </w:r>
    </w:p>
    <w:p w:rsidR="00A070E7" w:rsidRDefault="00A070E7" w:rsidP="00B23FDB">
      <w:pPr>
        <w:jc w:val="both"/>
      </w:pPr>
    </w:p>
    <w:p w:rsidR="008A024D" w:rsidRDefault="008A024D" w:rsidP="00FD5A9D">
      <w:pPr>
        <w:pStyle w:val="31"/>
        <w:spacing w:before="0" w:beforeAutospacing="0" w:after="0" w:afterAutospacing="0" w:line="240" w:lineRule="auto"/>
        <w:outlineLvl w:val="0"/>
        <w:rPr>
          <w:i/>
          <w:color w:val="808080"/>
          <w:sz w:val="36"/>
        </w:rPr>
      </w:pPr>
      <w:bookmarkStart w:id="8" w:name="_Toc500139795"/>
      <w:r>
        <w:rPr>
          <w:i/>
          <w:color w:val="808080"/>
          <w:sz w:val="36"/>
        </w:rPr>
        <w:t>Железнодорожный транспорт</w:t>
      </w:r>
      <w:bookmarkEnd w:id="8"/>
    </w:p>
    <w:p w:rsidR="00A070E7" w:rsidRDefault="00A070E7" w:rsidP="00A070E7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9" w:name="_Toc500139796"/>
      <w:r>
        <w:rPr>
          <w:rFonts w:ascii="Times New Roman" w:hAnsi="Times New Roman"/>
          <w:sz w:val="24"/>
          <w:szCs w:val="24"/>
        </w:rPr>
        <w:t>ВЕДОМОСТИ; ОЛЬГА АДАМЧУК; ВИТАЛИЙ ПЕТЛЕВОЙ; АЛЕКСАНДРА ТЕРЕНТЬЕВА; 2017.12.04; РУСЛАНУ БАЙСАРОВУ РАЗРЕШИЛИ СТРОИТЬ ДОРОГУ КЫЗЫЛ – КУРАГИНО</w:t>
      </w:r>
      <w:bookmarkEnd w:id="9"/>
    </w:p>
    <w:p w:rsidR="00A070E7" w:rsidRDefault="00A070E7" w:rsidP="00A070E7">
      <w:pPr>
        <w:jc w:val="both"/>
        <w:rPr>
          <w:szCs w:val="24"/>
        </w:rPr>
      </w:pPr>
      <w:r>
        <w:t>Если проект не окупится, с кредиторами расплатится государство</w:t>
      </w:r>
    </w:p>
    <w:p w:rsidR="00A070E7" w:rsidRDefault="00A070E7" w:rsidP="00A070E7">
      <w:pPr>
        <w:jc w:val="both"/>
      </w:pPr>
      <w:r>
        <w:t xml:space="preserve">Один из крупнейших транспортных проектов в России – железная дорога Кызыл – Курагино протяженностью 410 км к угольному месторождению Элегест – утвержден в правительстве. Концессионное соглашение с инвесторами согласовано на совещании у зампреда Аркадия </w:t>
      </w:r>
      <w:r>
        <w:rPr>
          <w:b/>
        </w:rPr>
        <w:t>Дворкович</w:t>
      </w:r>
      <w:r>
        <w:t xml:space="preserve">а, сообщили два участника обсуждений и подтвердил представитель </w:t>
      </w:r>
      <w:r>
        <w:rPr>
          <w:b/>
        </w:rPr>
        <w:t>Дворкович</w:t>
      </w:r>
      <w:r>
        <w:t>а. Дорога обойдется в 192,4 млрд руб.</w:t>
      </w:r>
    </w:p>
    <w:p w:rsidR="00A070E7" w:rsidRDefault="00A070E7" w:rsidP="00A070E7">
      <w:pPr>
        <w:jc w:val="both"/>
      </w:pPr>
      <w:r>
        <w:t>Построит дорогу «ТЭПК Кызыл – Курагино», по 47,5% в ней – у Тувинской энергетической промышленной компании (ТЭПК) Руслана Байсарова и у «Лидера». Каждая компания вложит по 28,9 млрд руб., а «Лидер», управляющий активами пенсионных фондов, организует размещение проектных облигаций на 134,6 млрд руб.</w:t>
      </w:r>
    </w:p>
    <w:p w:rsidR="00A070E7" w:rsidRDefault="00A070E7" w:rsidP="00A070E7">
      <w:pPr>
        <w:jc w:val="both"/>
      </w:pPr>
      <w:r>
        <w:t>5% «ТЭПК Кызыл – Курагино» будет принадлежать оператору – РЖД, она поможет проектировать дорогу, но не финансировать. Условия перечислили участники совещаний, где обсуждался проект.</w:t>
      </w:r>
    </w:p>
    <w:p w:rsidR="00A070E7" w:rsidRDefault="00A070E7" w:rsidP="00A070E7">
      <w:pPr>
        <w:jc w:val="both"/>
      </w:pPr>
      <w:r>
        <w:t>Представитель ТЭПК подтвердил информацию: ожидается, что «Лидер» разместит облигации среди НПФ и институциональных инвесторов и обеспечит их выкуп. Это означает, что «Лидер» обязуется взять на баланс все облигации, которые не сможет продать, – редкий случай, говорит консультант инфраструктурных проектов. 134,6 млрд руб. – это почти треть средств под управлением «Лидера», по данным на первое полугодие.</w:t>
      </w:r>
    </w:p>
    <w:p w:rsidR="00A070E7" w:rsidRDefault="00A070E7" w:rsidP="00A070E7">
      <w:pPr>
        <w:jc w:val="both"/>
      </w:pPr>
      <w:r>
        <w:t>Представитель «Лидера» от комментариев отказался. Но человек, близкий к «Лидеру», знает, что компания рассматривает для себя роль кредитора. РЖД – перевозчик и будет курировать технологии, пояснил представитель компании.</w:t>
      </w:r>
    </w:p>
    <w:p w:rsidR="00A070E7" w:rsidRDefault="00A070E7" w:rsidP="00A070E7">
      <w:pPr>
        <w:jc w:val="both"/>
      </w:pPr>
      <w:r>
        <w:t xml:space="preserve">К разработке </w:t>
      </w:r>
      <w:proofErr w:type="spellStart"/>
      <w:r>
        <w:t>Элегестского</w:t>
      </w:r>
      <w:proofErr w:type="spellEnd"/>
      <w:r>
        <w:t xml:space="preserve"> месторождения Байсаров пытается приступить с 2011 г., когда он вместе Игорем </w:t>
      </w:r>
      <w:proofErr w:type="spellStart"/>
      <w:r>
        <w:t>Алтушкиным</w:t>
      </w:r>
      <w:proofErr w:type="spellEnd"/>
      <w:r>
        <w:t xml:space="preserve"> приобрел Енисейскую промышленную компанию и лицензию на месторождение у структур </w:t>
      </w:r>
      <w:proofErr w:type="spellStart"/>
      <w:r>
        <w:t>Межпромбанка</w:t>
      </w:r>
      <w:proofErr w:type="spellEnd"/>
      <w:r>
        <w:t xml:space="preserve"> Сергея Пугачева. Но </w:t>
      </w:r>
      <w:proofErr w:type="spellStart"/>
      <w:r>
        <w:t>Межпромбанк</w:t>
      </w:r>
      <w:proofErr w:type="spellEnd"/>
      <w:r>
        <w:t xml:space="preserve"> обанкротился, на его активы был наложен арест, а потом сорвались попытки получить госпомощь – обещанные 86 млрд руб. из фонда национального благосостояния проекту не дали.</w:t>
      </w:r>
    </w:p>
    <w:p w:rsidR="00A070E7" w:rsidRDefault="00A070E7" w:rsidP="00A070E7">
      <w:pPr>
        <w:jc w:val="both"/>
      </w:pPr>
      <w:r>
        <w:t xml:space="preserve">Но без господдержки проект не останется, рассказывают участники обсуждения. Государство гарантирует концессионеру минимальную доходность – если тот недополучит прибыль по итогам года, бюджет компенсирует потери. Рядом с будущей дорогой расположены угольные месторождения «Северстали», </w:t>
      </w:r>
      <w:proofErr w:type="spellStart"/>
      <w:r>
        <w:t>Evraz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и </w:t>
      </w:r>
      <w:proofErr w:type="spellStart"/>
      <w:r>
        <w:t>En</w:t>
      </w:r>
      <w:proofErr w:type="spellEnd"/>
      <w:r>
        <w:t xml:space="preserve">+. Но зарабатывать проект пока будет только на перевозках угля с </w:t>
      </w:r>
      <w:proofErr w:type="spellStart"/>
      <w:r>
        <w:t>Элегестского</w:t>
      </w:r>
      <w:proofErr w:type="spellEnd"/>
      <w:r>
        <w:t xml:space="preserve"> месторождения. Другие перевозки не заложены в финансовой модели, объясняет представитель ТЭПК.</w:t>
      </w:r>
    </w:p>
    <w:p w:rsidR="00A070E7" w:rsidRDefault="00A070E7" w:rsidP="00A070E7">
      <w:pPr>
        <w:jc w:val="both"/>
      </w:pPr>
      <w:r>
        <w:t>Но ключевой финансовый риск для государства – другой. Если соглашение будет расторгнуто, государство погасит весь долг перед кредиторами (в том числе перед «Лидером»), говорят два участника совещаний и человек, близкий к РЖД. Государству придется выкупать и гасить облигации если не сразу, то за год или два, объясняет консультант инфраструктурных проектов. Срок обращения облигаций – 15 лет, а ожидаемая доходность – «инфляция плюс 4%», знает представитель ТЭПК.</w:t>
      </w:r>
    </w:p>
    <w:p w:rsidR="00A070E7" w:rsidRDefault="00A070E7" w:rsidP="00A070E7">
      <w:pPr>
        <w:jc w:val="both"/>
      </w:pPr>
      <w:r>
        <w:t>Выше, чем у многих других проектов, констатирует консультант.</w:t>
      </w:r>
    </w:p>
    <w:p w:rsidR="00A070E7" w:rsidRDefault="00A070E7" w:rsidP="00A070E7">
      <w:pPr>
        <w:jc w:val="both"/>
      </w:pPr>
      <w:r>
        <w:t xml:space="preserve">ТЭПК в случае расторжения соглашения потеряет вложенные 29 млрд руб., говорят три участника обсуждений. А право пользования дорогой перейдет государству, отмечает представитель ТЭПК. Но инвестиции «Лидера» (те же 29 млрд) защищены на случай прекращения концессии по вине </w:t>
      </w:r>
      <w:proofErr w:type="spellStart"/>
      <w:r>
        <w:t>концедента</w:t>
      </w:r>
      <w:proofErr w:type="spellEnd"/>
      <w:r>
        <w:t>, рассказывает человек, близкий к переговорам, не объясняя, каким образом.</w:t>
      </w:r>
    </w:p>
    <w:p w:rsidR="00A070E7" w:rsidRDefault="00A070E7" w:rsidP="00A070E7">
      <w:pPr>
        <w:jc w:val="both"/>
      </w:pPr>
      <w:r>
        <w:t>Соглашение будет расторгнуто, если ТЭПК не построит одновременно с железной дорогой горно-обогатительный комбинат мощностью 15 млн т за 130,8 млрд руб., говорят участники обсуждений. Он позволит окупить инвестиции, указывает представитель ТЭПК.</w:t>
      </w:r>
    </w:p>
    <w:p w:rsidR="00A070E7" w:rsidRDefault="00A070E7" w:rsidP="00A070E7">
      <w:pPr>
        <w:jc w:val="both"/>
      </w:pPr>
      <w:r>
        <w:t>Государство может расторгнуть соглашение и в случае, если ему придется более чем два раза выплачивать недополученную минимальную доходность, подтверждают три участника переговоров. «Что выгоднее – ждать роста цен на сырье, обеспечивая гарантированный доход концессионеру вплоть до 30 лет, или прекратить, разом погасив кредит», – говорит один из них. Подобных условий расторжения не было в других концессиях, полагают четыре консультанта.</w:t>
      </w:r>
    </w:p>
    <w:p w:rsidR="00A070E7" w:rsidRDefault="00A070E7" w:rsidP="00A070E7">
      <w:pPr>
        <w:jc w:val="both"/>
      </w:pPr>
      <w:r>
        <w:t>Человек, близкий к «Лидеру», не считает высоким риск расторжения соглашения. До его подписания должен состояться конкурс либо нужно распоряжение премьер-министра, говорит человек, знакомый с планами «Лидера».</w:t>
      </w:r>
    </w:p>
    <w:p w:rsidR="00A070E7" w:rsidRDefault="00A070E7" w:rsidP="00A070E7">
      <w:pPr>
        <w:jc w:val="both"/>
      </w:pPr>
      <w:r>
        <w:t>Руслан Байсаров приобрел у Геннадия Тимченко долю в подрядчике «СК «Мост»</w:t>
      </w:r>
    </w:p>
    <w:p w:rsidR="00A070E7" w:rsidRDefault="00A070E7" w:rsidP="00A070E7">
      <w:pPr>
        <w:jc w:val="both"/>
      </w:pPr>
      <w:r>
        <w:t>Концессий с гарантией минимальной доходности не больше десятка, отмечает исполнительный директор Национального центра ГЧП Максим Ткаченко. В этой концессии заложен тариф $100 за 1 т, знает человек, близкий к РЖД, а цена 1 т коксующегося угля будет $120–130, ссылается представитель ТЭПК на KPMG.</w:t>
      </w:r>
    </w:p>
    <w:p w:rsidR="00A070E7" w:rsidRDefault="00A070E7" w:rsidP="00A070E7">
      <w:pPr>
        <w:jc w:val="both"/>
      </w:pPr>
      <w:r>
        <w:t xml:space="preserve">ТЭПК может добывать около 6 млн т в год, считает аналитик АКРА Максим </w:t>
      </w:r>
      <w:proofErr w:type="spellStart"/>
      <w:r>
        <w:t>Худалов</w:t>
      </w:r>
      <w:proofErr w:type="spellEnd"/>
      <w:r>
        <w:t xml:space="preserve">, выручка может быть от $600 млн в год, EBITDA – $150 млн (9 млрд руб. по текущему курсу), окупаемости проекта можно достичь за 10–15 лет, дороги – за 20 лет. Но цены на коксующийся уголь крайне </w:t>
      </w:r>
      <w:proofErr w:type="spellStart"/>
      <w:r>
        <w:t>волатильны</w:t>
      </w:r>
      <w:proofErr w:type="spellEnd"/>
      <w:r>
        <w:t xml:space="preserve">, а модернизация сталеплавильных мощностей в Китае может снизить потребление угля, предполагает </w:t>
      </w:r>
      <w:proofErr w:type="spellStart"/>
      <w:r>
        <w:t>Худалов</w:t>
      </w:r>
      <w:proofErr w:type="spellEnd"/>
      <w:r>
        <w:t xml:space="preserve">. И требования к качеству угля ужесточаются, добавляет директор по инвестициям TKC </w:t>
      </w:r>
      <w:proofErr w:type="spellStart"/>
      <w:r>
        <w:t>Partners</w:t>
      </w:r>
      <w:proofErr w:type="spellEnd"/>
      <w:r>
        <w:t xml:space="preserve"> Андрей </w:t>
      </w:r>
      <w:proofErr w:type="spellStart"/>
      <w:r>
        <w:t>Третельников</w:t>
      </w:r>
      <w:proofErr w:type="spellEnd"/>
      <w:r>
        <w:t>.</w:t>
      </w:r>
    </w:p>
    <w:p w:rsidR="00A070E7" w:rsidRDefault="00A070E7" w:rsidP="00A070E7">
      <w:pPr>
        <w:jc w:val="both"/>
      </w:pPr>
      <w:r>
        <w:t xml:space="preserve">Представитель «Северстали» рад, что проект сдвинулся с мертвой точки, компания будет изучать его. С представителем </w:t>
      </w:r>
      <w:proofErr w:type="spellStart"/>
      <w:r>
        <w:t>Evraz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связаться не удалось, представитель </w:t>
      </w:r>
      <w:proofErr w:type="spellStart"/>
      <w:r>
        <w:t>En</w:t>
      </w:r>
      <w:proofErr w:type="spellEnd"/>
      <w:r>
        <w:t>+ отказался от комментариев.</w:t>
      </w:r>
    </w:p>
    <w:p w:rsidR="00A070E7" w:rsidRDefault="00A070E7" w:rsidP="00A070E7">
      <w:pPr>
        <w:jc w:val="both"/>
      </w:pPr>
      <w:r>
        <w:t xml:space="preserve">Строительством дороги и комбината инвестиции не исчерпываются. В письме </w:t>
      </w:r>
      <w:r>
        <w:rPr>
          <w:b/>
        </w:rPr>
        <w:t>Дворкович</w:t>
      </w:r>
      <w:r>
        <w:t>у (председатель совета директоров РЖД) президент РЖД Олег Белозеров писал, что планируется угольный терминал в порту Ванино – и общие расходы на весь проект составят 346,6 млрд руб. РЖД расширяет участок Междуреченск – Тайшет Красноярской железной дороги (стоимость – 45,6 млрд руб.), чтобы перевозить грузы с Кызыл – Курагино в порты Дальнего Востока, утверждает представитель РЖД.</w:t>
      </w:r>
    </w:p>
    <w:p w:rsidR="00A070E7" w:rsidRDefault="00A070E7" w:rsidP="00A070E7">
      <w:pPr>
        <w:jc w:val="both"/>
      </w:pPr>
      <w:hyperlink r:id="rId9" w:history="1">
        <w:r>
          <w:rPr>
            <w:rStyle w:val="a9"/>
          </w:rPr>
          <w:t>https://www.vedomosti.ru/business/articles/2017/12/04/743964-baisarovu-kizil-kuragino</w:t>
        </w:r>
      </w:hyperlink>
    </w:p>
    <w:p w:rsidR="00A070E7" w:rsidRDefault="00A070E7" w:rsidP="00A070E7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0" w:name="_Toc500139798"/>
      <w:r>
        <w:rPr>
          <w:rFonts w:ascii="Times New Roman" w:hAnsi="Times New Roman"/>
          <w:sz w:val="24"/>
          <w:szCs w:val="24"/>
        </w:rPr>
        <w:t>RNS; 2017.12.01; СЧЕТНАЯ ПАЛАТА ЗАЯВИЛА ОБ ЭКОНОМИЧЕСКОЙ НЕЭФФЕКТИВНОСТИ БОЛЬШИНСТВА ПРИГОРОДНЫХ ПАССАЖИРСКИХ КОМПАНИЙ</w:t>
      </w:r>
      <w:bookmarkEnd w:id="10"/>
    </w:p>
    <w:p w:rsidR="00A070E7" w:rsidRDefault="00A070E7" w:rsidP="00A070E7">
      <w:pPr>
        <w:jc w:val="both"/>
        <w:rPr>
          <w:szCs w:val="24"/>
        </w:rPr>
      </w:pPr>
      <w:r>
        <w:t>Экономическая эффективность пригородных перевозок, а также результативность их государственной поддержки снижаются. Такой вывод сделала коллегия Счетной палаты РФ по итогам проверки отдельных вопросов финансово-хозяйственной деятельности пригородных пассажирских компаний, сообщили в ведомстве.</w:t>
      </w:r>
    </w:p>
    <w:p w:rsidR="00A070E7" w:rsidRDefault="00A070E7" w:rsidP="00A070E7">
      <w:pPr>
        <w:jc w:val="both"/>
      </w:pPr>
      <w:r>
        <w:t>Коллегия Счетной палаты приняла решение направить информационное письмо президенту РФ, представления – РЖД, акционерным обществам «</w:t>
      </w:r>
      <w:proofErr w:type="gramStart"/>
      <w:r>
        <w:t>Северо-Кавказская</w:t>
      </w:r>
      <w:proofErr w:type="gramEnd"/>
      <w:r>
        <w:t xml:space="preserve">» и «Северная» пригородные пассажирские компании, информационные письма в </w:t>
      </w:r>
      <w:r>
        <w:rPr>
          <w:b/>
        </w:rPr>
        <w:t>Минтранс</w:t>
      </w:r>
      <w:r>
        <w:t>, Минтруд, ФАС России, губернаторам Ростовской и Ярославской областей. Информация и отчеты о результатах мероприятий будут направлены в палаты Федерального Собрания, отметили в ведомстве.</w:t>
      </w:r>
    </w:p>
    <w:p w:rsidR="00A070E7" w:rsidRDefault="00A070E7" w:rsidP="00A070E7">
      <w:pPr>
        <w:jc w:val="both"/>
      </w:pPr>
      <w:r>
        <w:t>«Несмотря на уменьшение в 2016 году (по сравнению с 2014 годом) количества убыточных компаний с 13 до четырех, деятельность большинства из них можно признать экономически неэффективной. В 2016 году чистая прибыль 12 компаний направлялась на погашение убытков прошлых лет и не способствовала их развитию, убытки до налогообложения по результатам деятельности от перевозок пассажиров сложились в 21 компании, кредиторская задолженность перед РЖД – у всех компаний, дебиторская задолженность по средствам региональных бюджетов – у 24 компаний», – отметили в Счетной палате.</w:t>
      </w:r>
    </w:p>
    <w:p w:rsidR="00A070E7" w:rsidRDefault="00A070E7" w:rsidP="00A070E7">
      <w:pPr>
        <w:jc w:val="both"/>
      </w:pPr>
      <w:r>
        <w:t>В ведомстве также считают, что «</w:t>
      </w:r>
      <w:r>
        <w:rPr>
          <w:b/>
        </w:rPr>
        <w:t>Минтрансом</w:t>
      </w:r>
      <w:r>
        <w:t xml:space="preserve"> России, </w:t>
      </w:r>
      <w:r>
        <w:rPr>
          <w:b/>
        </w:rPr>
        <w:t>Росжелдор</w:t>
      </w:r>
      <w:r>
        <w:t>ом и регионами не обеспечено взаимодействие в части обеспечения эффективного исполнения полномочий регионов по организации транспортного обслуживания в пригородном железнодорожном сообщении, планирования объемов бюджетных ассигнований федерального и региональных бюджетов, а также установления экономически обоснованного уровня тарифов».</w:t>
      </w:r>
    </w:p>
    <w:p w:rsidR="00A070E7" w:rsidRDefault="00A070E7" w:rsidP="00A070E7">
      <w:pPr>
        <w:jc w:val="both"/>
      </w:pPr>
      <w:r>
        <w:t>По мнению аудиторов Счетной палаты, к настоящему времени не разработаны единые стандарты качества пригородных железнодорожных перевозок, а также методика формирования тарифа для населения. «При анализе реестров расходных обязательств субъектов установлено, что полномочия по организации транспортного обслуживания населения воздушным, водным, автомобильным и железнодорожным транспортом агрегированы в одно полномочие, что не позволяет выделить расходы на железнодорожные перевозки, и не способствует обеспечению их прозрачности», – заявил аудитор Юрий Росляк.</w:t>
      </w:r>
    </w:p>
    <w:p w:rsidR="00A070E7" w:rsidRDefault="00A070E7" w:rsidP="00A070E7">
      <w:pPr>
        <w:jc w:val="both"/>
      </w:pPr>
      <w:r>
        <w:t>Счетная палата также пришла к выводу, что меры, принимаемые ФАС по координации и методическому обеспечению деятельности региональных регуляторов в части железнодорожных перевозок в пригородном сообщении, недостаточны. «Отсутствие государственного правового регулирования предельного уровня тарифов на перевозку пассажиров железнодорожным транспортом в пригородном сообщении в форме его закрепления в соответствующих правовых актах приводит к росту тарифов», – отметили в ведомстве.</w:t>
      </w:r>
    </w:p>
    <w:p w:rsidR="00A070E7" w:rsidRDefault="00A070E7" w:rsidP="00A070E7">
      <w:pPr>
        <w:jc w:val="both"/>
      </w:pPr>
      <w:hyperlink r:id="rId10" w:history="1">
        <w:r>
          <w:rPr>
            <w:rStyle w:val="a9"/>
          </w:rPr>
          <w:t>https://rns.online/transport/Schetnaya-palata-zayavila-ob-ekonomicheskoi-neeffektivnosti-bolshinstva-prigorodnih-passazhirskih-kompanii-2017-12-01/</w:t>
        </w:r>
      </w:hyperlink>
    </w:p>
    <w:p w:rsidR="00A070E7" w:rsidRDefault="00A070E7" w:rsidP="00A070E7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1" w:name="_Toc500139799"/>
      <w:r>
        <w:rPr>
          <w:rFonts w:ascii="Times New Roman" w:hAnsi="Times New Roman"/>
          <w:sz w:val="24"/>
          <w:szCs w:val="24"/>
        </w:rPr>
        <w:t>ИНТЕРФАКС; 2017.12.01; СЧЕТПАЛАТА ПРЕДЛАГАЕТ ВВЕСТИ ГОСРЕГУЛИРОВАНИЕ СТАВОК НА АРЕНДУ ПОДВИЖНОГО СОСТАВА ДЛЯ ППК</w:t>
      </w:r>
      <w:bookmarkEnd w:id="11"/>
    </w:p>
    <w:p w:rsidR="00A070E7" w:rsidRDefault="00A070E7" w:rsidP="00A070E7">
      <w:pPr>
        <w:jc w:val="both"/>
        <w:rPr>
          <w:szCs w:val="24"/>
        </w:rPr>
      </w:pPr>
      <w:r>
        <w:t>Счетная палата РФ считает целесообразным рассмотреть вопрос о введении государственного регулирования ставок на услуги ОАО «РЖД» по предоставлению в аренду подвижного состава пригородным компаниям, говорится в сообщении Счетпалаты.</w:t>
      </w:r>
    </w:p>
    <w:p w:rsidR="00A070E7" w:rsidRDefault="00A070E7" w:rsidP="00A070E7">
      <w:pPr>
        <w:jc w:val="both"/>
      </w:pPr>
      <w:r>
        <w:t>По данным Счетной палаты, 60-70% расходов пригородных компаний приходятся на оплату услуг РЖД, в том числе по аренде подвижного состава. Несмотря на это, ФАС не ввела в действие методику расчета ставок.</w:t>
      </w:r>
    </w:p>
    <w:p w:rsidR="00A070E7" w:rsidRDefault="00A070E7" w:rsidP="00A070E7">
      <w:pPr>
        <w:jc w:val="both"/>
      </w:pPr>
      <w:r>
        <w:t xml:space="preserve">Отмечается также, что размеры ставок существенно отличаются в зависимости от железной дороги. Так, в 2017 году ставка в части составляющей по техническому ремонту подвижного состава по Забайкальской железной дороге была 3,27 рубля, по Северной – 13,9 рубля; плата за пользование подвижным составом по </w:t>
      </w:r>
      <w:proofErr w:type="gramStart"/>
      <w:r>
        <w:t>Западно-Сибирской</w:t>
      </w:r>
      <w:proofErr w:type="gramEnd"/>
      <w:r>
        <w:t xml:space="preserve"> дороге составляла 169,6 рубля, по Северной – 475,5 рубля; ставка в части услуг по предоставлению и эксплуатации подвижного состава по Северо-Кавказской железной дороге равнялась 2 тыс. 23 рубля, а по Забайкальской – 9 тыс. 361 рубль.</w:t>
      </w:r>
    </w:p>
    <w:p w:rsidR="00A070E7" w:rsidRDefault="00A070E7" w:rsidP="00A070E7">
      <w:pPr>
        <w:jc w:val="both"/>
      </w:pPr>
      <w:r>
        <w:t>В то же время ФАС установила единые для всех дорог ставки за пользование инфраструктурой.</w:t>
      </w:r>
    </w:p>
    <w:p w:rsidR="00A070E7" w:rsidRDefault="00A070E7" w:rsidP="00A070E7">
      <w:pPr>
        <w:jc w:val="both"/>
      </w:pPr>
      <w:r>
        <w:t>«В связи со сложившейся ситуацией Счетная палата считает целесообразным рассмотреть вопрос о введении государственного регулирования ставок на услуги РЖД по предоставлению в аренду подвижного состава пригородным компаниям», – говорится в сообщении Счетпалаты.</w:t>
      </w:r>
    </w:p>
    <w:p w:rsidR="00A070E7" w:rsidRDefault="00A070E7" w:rsidP="00A070E7">
      <w:pPr>
        <w:jc w:val="both"/>
      </w:pPr>
      <w:r>
        <w:t>Указанные вопросы поднимались в рамках заседания коллегии Счетной палаты под председательством Татьяны Голиковой, где были рассмотрены результаты проверки отдельных вопросов финансово-хозяйственной деятельности пригородных пассажирских компаний в части организации перевозок пассажиров железнодорожным транспортом общего пользования в пригородном сообщении в 2015-2016 годах и истекшем периоде 2017 года.</w:t>
      </w:r>
    </w:p>
    <w:p w:rsidR="00A070E7" w:rsidRDefault="00A070E7" w:rsidP="00A070E7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2" w:name="_Toc500139800"/>
      <w:r>
        <w:rPr>
          <w:rFonts w:ascii="Times New Roman" w:hAnsi="Times New Roman"/>
          <w:sz w:val="24"/>
          <w:szCs w:val="24"/>
        </w:rPr>
        <w:t>ИНТЕРФАКС; 2017.12.01; ПОГРУЗКА НА СЕТИ «РОССИЙСКИХ ЖЕЛЕЗНЫХ ДОРОГ» В НОЯБРЕ ВЫРОСЛА НА 3,5%</w:t>
      </w:r>
      <w:bookmarkEnd w:id="12"/>
    </w:p>
    <w:p w:rsidR="00A070E7" w:rsidRDefault="00A070E7" w:rsidP="00A070E7">
      <w:pPr>
        <w:jc w:val="both"/>
        <w:rPr>
          <w:szCs w:val="24"/>
        </w:rPr>
      </w:pPr>
      <w:r>
        <w:t>Погрузка на сети ОАО «Российские железные дороги» в ноябре 2017 года выросла на 3,5% по сравнению с тем же периодом 2016 г., до 105,7 млн тонн, сообщила компания.</w:t>
      </w:r>
    </w:p>
    <w:p w:rsidR="00A070E7" w:rsidRDefault="00A070E7" w:rsidP="00A070E7">
      <w:pPr>
        <w:jc w:val="both"/>
      </w:pPr>
      <w:r>
        <w:t>В среднесуточном выражении это составляет 3 млн 523,9 тыс. тонн, уточнил источник «Интерфакса», знакомый с деятельностью монополии. Приведенные данные являются предварительными и могут быть скорректированы в течение месяца.</w:t>
      </w:r>
    </w:p>
    <w:p w:rsidR="00A070E7" w:rsidRDefault="00A070E7" w:rsidP="00A070E7">
      <w:pPr>
        <w:jc w:val="both"/>
      </w:pPr>
      <w:r>
        <w:t>Ранее первый замглавы РЖД Анатолий Краснощек говорил, что увеличение погрузки в ноябре «должно перевалить за 2,5%». За месяц до этого замглавы монополии Алексей Шило отмечал, что компания ждет роста погрузки на 1,5% (в 3,45 млн тонн в сутки). Грузооборот в ноябре увеличился на 5,7%, до 210,6 млрд тонно-километров (с учетом рейсов порожних вагонов – на 5,3%, до 268,9 млрд тонно-километров).</w:t>
      </w:r>
    </w:p>
    <w:p w:rsidR="00A070E7" w:rsidRDefault="00A070E7" w:rsidP="00A070E7">
      <w:pPr>
        <w:jc w:val="both"/>
      </w:pPr>
      <w:r>
        <w:t xml:space="preserve">В октябре (по приводившимся оперативным данным, уточненные компания не приводит) этот показатель увеличился на 4,6% (до 3,488 млн тонн в среднем в сутки). В сентябре рост составил 1,8% (3,461 млн тонн в среднем в сутки), в августе – 0,4%. В декабре ОАО «Российские железные дороги» ожидают рост погрузки на 1,4%, сообщал </w:t>
      </w:r>
      <w:proofErr w:type="spellStart"/>
      <w:r>
        <w:t>А.Краснощек</w:t>
      </w:r>
      <w:proofErr w:type="spellEnd"/>
      <w:r>
        <w:t xml:space="preserve"> (официально план работы монополии утвержден на уровне 3,44 млн тонн в сутки, уточнил источник агентства).</w:t>
      </w:r>
    </w:p>
    <w:p w:rsidR="00A070E7" w:rsidRDefault="00A070E7" w:rsidP="00A070E7">
      <w:pPr>
        <w:jc w:val="both"/>
      </w:pPr>
      <w:r>
        <w:t>По итогам января-ноября 2017 г. погрузка увеличилась на 3%, до 1,151 млрд тонн. В частности, выросла отправка каменного угля (на 9%, до 325,9 млн тонн, железной и марганцевой руды (на 0,2%, до 100,7 млн тонн), химических и минеральных удобрений (на 7%, до 51,9 млн тонн), лесных грузов (на 2,8%, до 39,6 млн тонн), промышленного сырья и формовочных материалов (на 4%, до 33,6 млн тонн), цемента (на 0,2%, до 25,4 млн тонн), химикатов и соды (на 2%, до 23,8 млн тонн), зерна (на 15,7%, до 19,6 млн тонн), черных металлов (на 1,8%, до 65,8 млн тонн) и их лома (на 4,5%, до 14,4 млн тонн).</w:t>
      </w:r>
    </w:p>
    <w:p w:rsidR="00A070E7" w:rsidRDefault="00A070E7" w:rsidP="00A070E7">
      <w:pPr>
        <w:jc w:val="both"/>
      </w:pPr>
      <w:r>
        <w:t>В то же время, на 0,1% сократилась погрузка нефти и нефтепродуктов (до 214,2 млн тонн), на 6,8% – строительных грузов (до 123,5 млн тонн), на 4,5% – цветной руды и серного сырья (до 18,6 млн тонн), на 4,6% – кокса (до 10,2 млн тонн). Грузооборот с начала 2017 г. увеличился на 6,5%, до 2,272 трлн тонно-километров (с учетом рейсов порожних вагонов – на 6,1%, до 2,897 трлн тонно-километров).</w:t>
      </w:r>
    </w:p>
    <w:p w:rsidR="00A070E7" w:rsidRDefault="00A070E7" w:rsidP="00A070E7">
      <w:pPr>
        <w:jc w:val="both"/>
      </w:pPr>
      <w:r>
        <w:t xml:space="preserve">В целом по 2017 г. РЖД планируют перевезти на 3% больше грузов, чем годом ранее, отмечал </w:t>
      </w:r>
      <w:proofErr w:type="spellStart"/>
      <w:r>
        <w:t>А.Краснощек</w:t>
      </w:r>
      <w:proofErr w:type="spellEnd"/>
      <w:r>
        <w:t>. Хотя пока официально в финансовом плане компании стоит цифра «+2,6%», говорил на прошлой неделе глава компании Олег Белозеров. При этом, он, правда, заявил, что «Российские железные дороги» допускают увеличение на 3% и больше. «Мы сначала ставили (в план – ИФ) цифру более 2%, но сегодня объем погрузки порядка 3%, и мы будем стремиться по возможности вывезти больше», – говорил топ-менеджер.</w:t>
      </w:r>
    </w:p>
    <w:p w:rsidR="00A070E7" w:rsidRDefault="00A070E7" w:rsidP="00A070E7">
      <w:pPr>
        <w:jc w:val="both"/>
      </w:pPr>
      <w:r>
        <w:t xml:space="preserve">При формировании финансового плана на 2017 г. монополия закладывала в целом по году рост погрузки, близкий к нулевому. При этом </w:t>
      </w:r>
      <w:proofErr w:type="spellStart"/>
      <w:r>
        <w:t>О.Белозеров</w:t>
      </w:r>
      <w:proofErr w:type="spellEnd"/>
      <w:r>
        <w:t xml:space="preserve"> выражал осторожную уверенность, что может быть увеличение в районе 1% (чуть позднее прогноз был повышен до «+0,6%»). Однако летом стало известно, что компания пересматривает годовой прогноз, допуская увеличение погрузки на 2,6% – «исходя из складывающейся экономической конъюнктуры» (до 1,254 млрд тонн). Более того, в сентябре глава РЖД заявил, что компания допускает рост погрузки в 2017 году выше и 2,6%.</w:t>
      </w:r>
    </w:p>
    <w:p w:rsidR="00A070E7" w:rsidRDefault="00A070E7" w:rsidP="00A070E7">
      <w:pPr>
        <w:jc w:val="both"/>
      </w:pPr>
      <w:r>
        <w:t>В 2016 г. погрузка увеличилась на 0,6%, до 1,222 млрд тонн. В 2018 г. «Российские железные дороги» ожидают роста этого показателя в районе от 1,8% (до 1 млрд 275,7 млн тонн) до 3% (до 1 млрд 291,3 млн тонн).</w:t>
      </w:r>
    </w:p>
    <w:p w:rsidR="00A070E7" w:rsidRDefault="00A070E7" w:rsidP="00A070E7">
      <w:pPr>
        <w:jc w:val="both"/>
      </w:pPr>
      <w:r>
        <w:t>На ту же тему:</w:t>
      </w:r>
    </w:p>
    <w:p w:rsidR="00A070E7" w:rsidRDefault="00A070E7" w:rsidP="00A070E7">
      <w:pPr>
        <w:jc w:val="both"/>
      </w:pPr>
      <w:hyperlink r:id="rId11" w:history="1">
        <w:r>
          <w:rPr>
            <w:rStyle w:val="a9"/>
          </w:rPr>
          <w:t>https://rns.online/transport/Pogruzka-RZHD-v-noyabre-virosla-na-35–do-1057-mln-tonn–2017-12-01/</w:t>
        </w:r>
      </w:hyperlink>
      <w:r>
        <w:t xml:space="preserve"> </w:t>
      </w:r>
    </w:p>
    <w:p w:rsidR="00A070E7" w:rsidRDefault="00A070E7" w:rsidP="00A070E7">
      <w:pPr>
        <w:jc w:val="both"/>
      </w:pPr>
      <w:hyperlink r:id="rId12" w:history="1">
        <w:r>
          <w:rPr>
            <w:rStyle w:val="a9"/>
          </w:rPr>
          <w:t>http://tass.ru/transport/4775374</w:t>
        </w:r>
      </w:hyperlink>
      <w:r>
        <w:t xml:space="preserve"> </w:t>
      </w:r>
    </w:p>
    <w:p w:rsidR="00B23FDB" w:rsidRDefault="00B23FDB" w:rsidP="00B23FD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3" w:name="_Toc500139801"/>
      <w:r>
        <w:rPr>
          <w:rFonts w:ascii="Times New Roman" w:hAnsi="Times New Roman"/>
          <w:sz w:val="24"/>
          <w:szCs w:val="24"/>
        </w:rPr>
        <w:t>ТАСС; 2017.12.01; НА МОДЕРНИЗАЦИЮ И РЕМОНТ Ж/Д ПУТИ НА САХАЛИНЕ В 2017 ГОДУ НАПРАВЛЕНО ОКОЛО 450 МЛН РУБЛЕЙ</w:t>
      </w:r>
      <w:bookmarkEnd w:id="13"/>
    </w:p>
    <w:p w:rsidR="00B23FDB" w:rsidRDefault="00B23FDB" w:rsidP="00B23FDB">
      <w:pPr>
        <w:jc w:val="both"/>
        <w:rPr>
          <w:szCs w:val="24"/>
        </w:rPr>
      </w:pPr>
      <w:r>
        <w:t>На модернизацию и ремонт железнодорожного пути на Сахалине в текущем году направлено около 450 млн рублей, сообщает пресс-служба корпоративных коммуникаций Дальневосточной железной дороги (ДВЖД, филиал ОАО «РЖД»).</w:t>
      </w:r>
    </w:p>
    <w:p w:rsidR="00B23FDB" w:rsidRDefault="00B23FDB" w:rsidP="00B23FDB">
      <w:pPr>
        <w:jc w:val="both"/>
      </w:pPr>
      <w:r>
        <w:t>«В 2017 году на Сахалине продолжались комплексные работы по капитальному ремонту и модернизации островной магистрали под ширину колеи 1520 мм», – говорится в сообщении.</w:t>
      </w:r>
    </w:p>
    <w:p w:rsidR="008E17E9" w:rsidRDefault="008E17E9" w:rsidP="00B23FDB">
      <w:pPr>
        <w:jc w:val="both"/>
      </w:pPr>
    </w:p>
    <w:p w:rsidR="008E17E9" w:rsidRDefault="008E17E9" w:rsidP="00B23FDB">
      <w:pPr>
        <w:jc w:val="both"/>
      </w:pPr>
    </w:p>
    <w:p w:rsidR="008E17E9" w:rsidRDefault="008E17E9" w:rsidP="00B23FDB">
      <w:pPr>
        <w:jc w:val="both"/>
      </w:pPr>
    </w:p>
    <w:p w:rsidR="008E17E9" w:rsidRDefault="008E17E9" w:rsidP="00B23FDB">
      <w:pPr>
        <w:jc w:val="both"/>
      </w:pPr>
    </w:p>
    <w:p w:rsidR="00B23FDB" w:rsidRDefault="00B23FDB" w:rsidP="00B23FDB">
      <w:pPr>
        <w:jc w:val="both"/>
      </w:pPr>
      <w:r>
        <w:t>Основной акцент сделан на подготовке к завершающим этапам перехода узкоколейной островной магистрали на общесетевые стандарты ширины колеи.</w:t>
      </w:r>
    </w:p>
    <w:p w:rsidR="00B23FDB" w:rsidRDefault="00B23FDB" w:rsidP="00B23FDB">
      <w:pPr>
        <w:jc w:val="both"/>
      </w:pPr>
      <w:r>
        <w:t>Полностью завершить реализацию проекта планируется в 2020 году.</w:t>
      </w:r>
    </w:p>
    <w:p w:rsidR="00B23FDB" w:rsidRDefault="00B23FDB" w:rsidP="00B23FDB">
      <w:pPr>
        <w:jc w:val="both"/>
      </w:pPr>
      <w:hyperlink r:id="rId13" w:history="1">
        <w:r>
          <w:rPr>
            <w:rStyle w:val="a9"/>
          </w:rPr>
          <w:t>http://tass.ru/transport/4776686</w:t>
        </w:r>
      </w:hyperlink>
    </w:p>
    <w:p w:rsidR="00B23FDB" w:rsidRDefault="00B23FDB" w:rsidP="00B23FD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4" w:name="_Toc500139802"/>
      <w:r>
        <w:rPr>
          <w:rFonts w:ascii="Times New Roman" w:hAnsi="Times New Roman"/>
          <w:sz w:val="24"/>
          <w:szCs w:val="24"/>
        </w:rPr>
        <w:t>ТАСС; 2017.12.01; РЖД НАПРАВИЛИ НА МОДЕРНИЗАЦИЮ ПРИГОРОДНОГО ПАССАЖИРСКОГО КОМПЛЕКСА ЗАБЖД 14,6 МЛН РУБЛЕЙ</w:t>
      </w:r>
      <w:bookmarkEnd w:id="14"/>
    </w:p>
    <w:p w:rsidR="00B23FDB" w:rsidRDefault="00B23FDB" w:rsidP="00B23FDB">
      <w:pPr>
        <w:jc w:val="both"/>
        <w:rPr>
          <w:szCs w:val="24"/>
        </w:rPr>
      </w:pPr>
      <w:r>
        <w:t>ОАО «Российские железные дороги» (РЖД) с начала 2017 года направило свыше 14,6 млн рублей на строительство и модернизацию инфраструктуры станций и остановочных пунктов на Забайкальской железной дороге (</w:t>
      </w:r>
      <w:proofErr w:type="spellStart"/>
      <w:r>
        <w:t>ЗабЖД</w:t>
      </w:r>
      <w:proofErr w:type="spellEnd"/>
      <w:r>
        <w:t>, филиал ОАО «РЖД»), следует из сообщения магистрали.</w:t>
      </w:r>
    </w:p>
    <w:p w:rsidR="00B23FDB" w:rsidRDefault="00B23FDB" w:rsidP="00B23FDB">
      <w:pPr>
        <w:jc w:val="both"/>
      </w:pPr>
      <w:r>
        <w:t>На эти средства отремонтированы платформы на восьми станциях в Забайкальском крае и на трех станциях в Амурской области. Также осуществлялись работы по ремонту платформы на станции Ерофей Павлович.</w:t>
      </w:r>
    </w:p>
    <w:p w:rsidR="00B23FDB" w:rsidRDefault="00B23FDB" w:rsidP="00B23FDB">
      <w:pPr>
        <w:jc w:val="both"/>
      </w:pPr>
      <w:r>
        <w:t xml:space="preserve">По </w:t>
      </w:r>
      <w:proofErr w:type="spellStart"/>
      <w:r>
        <w:t>ЗабЖД</w:t>
      </w:r>
      <w:proofErr w:type="spellEnd"/>
      <w:r>
        <w:t xml:space="preserve"> в 2017 году курсируют 59 пригородных поездов Забайкальской пригородной пассажирской компании и ОАО «Экспресс Приморья».</w:t>
      </w:r>
    </w:p>
    <w:p w:rsidR="00B23FDB" w:rsidRDefault="00B23FDB" w:rsidP="00B23FDB">
      <w:pPr>
        <w:jc w:val="both"/>
      </w:pPr>
      <w:r>
        <w:t>Поездки в пригородном сообщении совершили 768 тыс. человек за январь-октябрь 2017 года.</w:t>
      </w:r>
    </w:p>
    <w:p w:rsidR="00B23FDB" w:rsidRDefault="00B23FDB" w:rsidP="00B23FDB">
      <w:pPr>
        <w:jc w:val="both"/>
      </w:pPr>
      <w:hyperlink r:id="rId14" w:history="1">
        <w:r>
          <w:rPr>
            <w:rStyle w:val="a9"/>
          </w:rPr>
          <w:t>http://tass.ru/transport/4777323</w:t>
        </w:r>
      </w:hyperlink>
    </w:p>
    <w:p w:rsidR="00B23FDB" w:rsidRDefault="00B23FDB" w:rsidP="00B23FD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5" w:name="_Toc500139803"/>
      <w:r>
        <w:rPr>
          <w:rFonts w:ascii="Times New Roman" w:hAnsi="Times New Roman"/>
          <w:sz w:val="24"/>
          <w:szCs w:val="24"/>
        </w:rPr>
        <w:t>ИНТЕРФАКС-МОСКВА; 2017.12.01; ЖЕЛЕЗНОДОРОЖНИКИ ПОЖАЛОВАЛИСЬ В МОСГОРДУМУ НА ВОДИТЕЛЕЙ, ВОЗЛОЖИВ НА НИХ ОТВЕТСТВЕННОСТЬ ЗА ДТП НА ПЕРЕЕЗДАХ</w:t>
      </w:r>
      <w:bookmarkEnd w:id="15"/>
    </w:p>
    <w:p w:rsidR="00B23FDB" w:rsidRDefault="00B23FDB" w:rsidP="00B23FDB">
      <w:pPr>
        <w:jc w:val="both"/>
        <w:rPr>
          <w:szCs w:val="24"/>
        </w:rPr>
      </w:pPr>
      <w:r>
        <w:t>Мосгордума рассмотрит обращение ОАО «РЖД» об ужесточении ответственности водителей автотранспорта за нарушения правил переезда через железнодорожные пути вплоть до пожизненного лишения прав.</w:t>
      </w:r>
    </w:p>
    <w:p w:rsidR="00B23FDB" w:rsidRDefault="00B23FDB" w:rsidP="00B23FDB">
      <w:pPr>
        <w:jc w:val="both"/>
      </w:pPr>
      <w:r>
        <w:t>«В Мосгордуму поступило обращение руководства Московской железной дороги с просьбой о принятии законодательных мер по обеспечению безопасности движения на железнодорожных переездах в связи с участившимися случаями ДТП и гибелью людей», – цитирует в пятницу пресс-служба Мосгордумы слова председателя Мосгордумы Алексея Шапошникова.</w:t>
      </w:r>
    </w:p>
    <w:p w:rsidR="00B23FDB" w:rsidRDefault="00B23FDB" w:rsidP="00B23FDB">
      <w:pPr>
        <w:jc w:val="both"/>
      </w:pPr>
      <w:r>
        <w:t>По его словам, особую тревогу железнодорожников вызывают случаи столкновений автотранспорта с пассажирскими и пригородными поездами.</w:t>
      </w:r>
    </w:p>
    <w:p w:rsidR="00B23FDB" w:rsidRDefault="00B23FDB" w:rsidP="00B23FDB">
      <w:pPr>
        <w:jc w:val="both"/>
      </w:pPr>
      <w:r>
        <w:t xml:space="preserve">Так, на Московской железной дороге только в этом году произошло 56 трагических случаев. Как рассказал </w:t>
      </w:r>
      <w:proofErr w:type="spellStart"/>
      <w:r>
        <w:t>А.Шапошников</w:t>
      </w:r>
      <w:proofErr w:type="spellEnd"/>
      <w:r>
        <w:t>, «в РЖД проанализировали эти случаи, и пришли к выводу, что их основной причиной стали грубейшие нарушения водителями автотранспортных средств правил дорожного движения при пересечении железнодорожных переездов».</w:t>
      </w:r>
    </w:p>
    <w:p w:rsidR="00B23FDB" w:rsidRDefault="00B23FDB" w:rsidP="00B23FDB">
      <w:pPr>
        <w:jc w:val="both"/>
      </w:pPr>
      <w:r>
        <w:t>«Для профилактики и недопущения таких ситуаций железнодорожники предлагают ужесточить меры ответственности за такие нарушения», – сообщил председатель Мосгордумы.</w:t>
      </w:r>
    </w:p>
    <w:p w:rsidR="00B23FDB" w:rsidRDefault="00B23FDB" w:rsidP="00B23FDB">
      <w:pPr>
        <w:jc w:val="both"/>
      </w:pPr>
      <w:r>
        <w:t>Он уточнил, что «железнодорожники предлагают внести изменения в статью 12.10 «Кодекса Российской Федерации об административных правонарушениях» в части ужесточения меры ответственности за нарушение правил движения через железнодорожные пути, предусмотрев за первичное нарушение лишение права управления транспортным средством до двух лет, за повторное правонарушение – пожизненное лишение водительского удостоверения».</w:t>
      </w:r>
    </w:p>
    <w:p w:rsidR="008E17E9" w:rsidRDefault="00B23FDB" w:rsidP="00B23FDB">
      <w:pPr>
        <w:jc w:val="both"/>
      </w:pPr>
      <w:proofErr w:type="spellStart"/>
      <w:r>
        <w:t>А.Шапошников</w:t>
      </w:r>
      <w:proofErr w:type="spellEnd"/>
      <w:r>
        <w:t xml:space="preserve"> сообщил, что в ближайшее время столичный парламент займется проработкой данного вопроса и, возможно, будут подготовлены необходимые законодательные инициативы.</w:t>
      </w:r>
    </w:p>
    <w:p w:rsidR="00B23FDB" w:rsidRDefault="008E17E9" w:rsidP="00B23FDB">
      <w:pPr>
        <w:jc w:val="both"/>
      </w:pPr>
      <w:r>
        <w:br w:type="page"/>
      </w:r>
    </w:p>
    <w:p w:rsidR="00B23FDB" w:rsidRDefault="00B23FDB" w:rsidP="00B23FD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6" w:name="_Toc500139804"/>
      <w:r>
        <w:rPr>
          <w:rFonts w:ascii="Times New Roman" w:hAnsi="Times New Roman"/>
          <w:sz w:val="24"/>
          <w:szCs w:val="24"/>
        </w:rPr>
        <w:t>ИНТЕРФАКС; 2017.12.04; ЦППК В 2018 Г. ПЛАНИРУЕТ КУПИТЬ 26 ЭЛЕКТРИЧЕК, НЕ СЧИТАЯ СОСТАВОВ ДЛЯ «ДИАМЕТРОВ»</w:t>
      </w:r>
      <w:bookmarkEnd w:id="16"/>
    </w:p>
    <w:p w:rsidR="00B23FDB" w:rsidRDefault="00B23FDB" w:rsidP="00B23FDB">
      <w:pPr>
        <w:jc w:val="both"/>
        <w:rPr>
          <w:szCs w:val="24"/>
        </w:rPr>
      </w:pPr>
      <w:r>
        <w:t>ОАО «Центральная пригородная пассажирская компания» (ЦППК) планирует приобрести в 2018 году 26 электричек, не считая составов, которые будут заказаны для проекта «сквозных» маршрутов между разными направлениями Московской железной дороги (так называемых Московских центральных диаметров, МЦД), сообщил «Интерфаксу» представитель перевозчика.</w:t>
      </w:r>
    </w:p>
    <w:p w:rsidR="00B23FDB" w:rsidRDefault="00B23FDB" w:rsidP="00B23FDB">
      <w:pPr>
        <w:jc w:val="both"/>
      </w:pPr>
      <w:r>
        <w:t>При этом, по его словам, 22 поезда в следующем году предполагается списать. «Помимо этого, ЦППК планирует закупить новый подвижной состав для проекта МЦД: в декабре 2017 г. будет объявлен конкурс на закупку 23 электропоездов, а весной 2018 г. – еще на 27 новых машин», – добавил собеседник агентства.</w:t>
      </w:r>
    </w:p>
    <w:p w:rsidR="00B23FDB" w:rsidRDefault="00B23FDB" w:rsidP="00B23FDB">
      <w:pPr>
        <w:jc w:val="both"/>
      </w:pPr>
      <w:r>
        <w:t>Программу по обновлению парка ЦППК реализует с 2013 г. «В ближайшие три года будет закуплено 103 состава, что позволит значительно повысить уровень обслуживания пассажиров. Всего за 15 лет действия контракта на перевозки пассажиров, заключенного с Москвой и Московской областью, компания обновит 70% всего пригородного подвижного состава: ежегодно закупаются десятки новых машин. В 2017 г. введено в эксплуатацию 26 электричек, в том числе 2 поезда «Иволга» на киевском направлении (МЖД – ИФ)», – отметил представитель перевозчика.</w:t>
      </w:r>
    </w:p>
    <w:p w:rsidR="00B23FDB" w:rsidRDefault="00B23FDB" w:rsidP="00B23FDB">
      <w:pPr>
        <w:jc w:val="both"/>
      </w:pPr>
      <w:r>
        <w:t xml:space="preserve">Сейчас доля собственных новых поездов компании составляет 20% от всех составов, эксплуатируемых в Москве и Подмосковье. У ЦППК – более 80 поездов, оборудованных системой климат-контроля и биотуалетами. Новые электрички, в частности, оснащены системой </w:t>
      </w:r>
      <w:proofErr w:type="spellStart"/>
      <w:r>
        <w:t>креш</w:t>
      </w:r>
      <w:proofErr w:type="spellEnd"/>
      <w:r>
        <w:t xml:space="preserve">-модулей, повышающей безопасность; </w:t>
      </w:r>
      <w:proofErr w:type="spellStart"/>
      <w:r>
        <w:t>беззазорные</w:t>
      </w:r>
      <w:proofErr w:type="spellEnd"/>
      <w:r>
        <w:t xml:space="preserve"> сцепки между вагонами, обеспечивающие плавность движения; </w:t>
      </w:r>
      <w:proofErr w:type="spellStart"/>
      <w:r>
        <w:t>прислонно</w:t>
      </w:r>
      <w:proofErr w:type="spellEnd"/>
      <w:r>
        <w:t xml:space="preserve">-сдвижные двери; новые </w:t>
      </w:r>
      <w:proofErr w:type="spellStart"/>
      <w:r>
        <w:t>межтамбурные</w:t>
      </w:r>
      <w:proofErr w:type="spellEnd"/>
      <w:r>
        <w:t xml:space="preserve"> переходы, повышающие звукоизоляцию и обеспечивающие дополнительную герметичность состава.</w:t>
      </w:r>
    </w:p>
    <w:p w:rsidR="00B23FDB" w:rsidRDefault="00B23FDB" w:rsidP="00B23FDB">
      <w:pPr>
        <w:jc w:val="both"/>
      </w:pPr>
      <w:r>
        <w:t xml:space="preserve">«Центральная пригородная пассажирская компания» работает на всех столичных направлениях, кроме петербургского, а также в ряде других регионов Центральной России. По 25% + 1 акция принадлежат ОАО «Российские железные дороги» и Московской области, 50% минус 2 акции – у ООО «МПК». Согласно данным системы «СПАРК-Интерфакс», МПК принадлежит кипрской </w:t>
      </w:r>
      <w:proofErr w:type="spellStart"/>
      <w:r>
        <w:t>Fredlake</w:t>
      </w:r>
      <w:proofErr w:type="spellEnd"/>
      <w:r>
        <w:t xml:space="preserve"> </w:t>
      </w:r>
      <w:proofErr w:type="spellStart"/>
      <w:r>
        <w:t>Holdings</w:t>
      </w:r>
      <w:proofErr w:type="spellEnd"/>
      <w:r>
        <w:t xml:space="preserve"> </w:t>
      </w:r>
      <w:proofErr w:type="spellStart"/>
      <w:r>
        <w:t>Ltd</w:t>
      </w:r>
      <w:proofErr w:type="spellEnd"/>
      <w:r>
        <w:t xml:space="preserve">, связываемой с Искандером Махмудовым и Андреем </w:t>
      </w:r>
      <w:proofErr w:type="spellStart"/>
      <w:r>
        <w:t>Бокаревым</w:t>
      </w:r>
      <w:proofErr w:type="spellEnd"/>
      <w:r>
        <w:t>. РЖД по итогам состоявшегося в ноябре аукциона продаст свою долю ООО «Маршрутные системы». Власти Подмосковья также хотят приватизировать блокирующий пакет акций ЦППК двумя лотами до конца 2017 г.</w:t>
      </w:r>
    </w:p>
    <w:p w:rsidR="00B23FDB" w:rsidRDefault="00B23FDB" w:rsidP="00B23FD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7" w:name="_Toc500139805"/>
      <w:r>
        <w:rPr>
          <w:rFonts w:ascii="Times New Roman" w:hAnsi="Times New Roman"/>
          <w:sz w:val="24"/>
          <w:szCs w:val="24"/>
        </w:rPr>
        <w:t>ИНТЕРФАКС; 2017.12.01; РОСТ ДАЛЬНИХ ПАССАЖИРСКИХ ПЕРЕВОЗОК В РФ В НОЯБРЕ ВНОВЬ ЗАМЕДЛИЛСЯ, ДО 2,7%</w:t>
      </w:r>
      <w:bookmarkEnd w:id="17"/>
    </w:p>
    <w:p w:rsidR="00B23FDB" w:rsidRDefault="00B23FDB" w:rsidP="00B23FDB">
      <w:pPr>
        <w:jc w:val="both"/>
        <w:rPr>
          <w:szCs w:val="24"/>
        </w:rPr>
      </w:pPr>
      <w:r>
        <w:t>Перевозки пассажиров в поездах дальнего следования в РФ в ноябре 2017 года увеличились на 2,7% по сравнению с тем же месяцем 2016 г., до 7,6 млн человек, сообщило ОАО «Российские железные дороги».</w:t>
      </w:r>
    </w:p>
    <w:p w:rsidR="00B23FDB" w:rsidRDefault="00B23FDB" w:rsidP="00B23FDB">
      <w:pPr>
        <w:jc w:val="both"/>
      </w:pPr>
      <w:r>
        <w:t>Динамика этого показателя существенно улучшилась в октябре, когда рост составил 5% против сентябрьских символических 0,5%. До этого два месяца подряд фиксировался «минус», несмотря на летний пик перевозок (в июле было отправлено на 0,2% меньше пассажиров, чем в том же месяце годом ранее, в августе – на 2,2%).</w:t>
      </w:r>
    </w:p>
    <w:p w:rsidR="00B23FDB" w:rsidRDefault="00B23FDB" w:rsidP="00B23FDB">
      <w:pPr>
        <w:jc w:val="both"/>
      </w:pPr>
      <w:r>
        <w:t>В то же время с начала 2017 г. дальние перевозки пассажиров только росли. В частности, в мае и июне они увеличились «месяц к месяцу» на 0,6% (после всплеска до +2,9% в апреле в преддверии майских праздников). В марте же, напротив, наблюдался «провал» этого показателя до +0,3%, тогда как в феврале был отмечен его рост – также при более длинном праздничном периоде – в 3,4% (даже несмотря на более короткий месяц по сравнению с февралем високосного 2016 г.).</w:t>
      </w:r>
    </w:p>
    <w:p w:rsidR="00B23FDB" w:rsidRDefault="00B23FDB" w:rsidP="00B23FDB">
      <w:pPr>
        <w:jc w:val="both"/>
      </w:pPr>
      <w:r>
        <w:t xml:space="preserve">Пассажирооборот в дальнем следовании в ноябре 2017 г. вырос на 0,1%, до 6 млрд </w:t>
      </w:r>
      <w:proofErr w:type="spellStart"/>
      <w:r>
        <w:t>пассажиро</w:t>
      </w:r>
      <w:proofErr w:type="spellEnd"/>
      <w:r>
        <w:t xml:space="preserve">-километров. По итогам одиннадцати месяцев года в дальнем следовании отправлено на 0,2% больше пассажиров, чем в том же периоде 2016 г. (94,4 млн человек), однако пассажирооборот пока на 3,2% ниже (84,7 млрд </w:t>
      </w:r>
      <w:proofErr w:type="spellStart"/>
      <w:r>
        <w:t>пассажиро</w:t>
      </w:r>
      <w:proofErr w:type="spellEnd"/>
      <w:r>
        <w:t>-километров.</w:t>
      </w:r>
    </w:p>
    <w:p w:rsidR="00B23FDB" w:rsidRDefault="00B23FDB" w:rsidP="00B23FDB">
      <w:pPr>
        <w:jc w:val="both"/>
      </w:pPr>
      <w:r>
        <w:t xml:space="preserve">Пригородные перевозки в ноябре увеличились на 3,3%, до 83,65 млн человек, пассажирооборот – на 0,1%, до 2,5 млрд </w:t>
      </w:r>
      <w:proofErr w:type="spellStart"/>
      <w:r>
        <w:t>пассажиро</w:t>
      </w:r>
      <w:proofErr w:type="spellEnd"/>
      <w:r>
        <w:t xml:space="preserve">-километров. С начала 2017 г. перевозки выросли на 8,9%, до 930,3 человек, пассажирооборот – на 2,8%, до 29,3 млрд </w:t>
      </w:r>
      <w:proofErr w:type="spellStart"/>
      <w:r>
        <w:t>пассажиро</w:t>
      </w:r>
      <w:proofErr w:type="spellEnd"/>
      <w:r>
        <w:t>-километров. Определенное влияние на динамику этого показателя оказывает запуск год назад пассажирских перевозок по Московскому центральному кольцу.</w:t>
      </w:r>
    </w:p>
    <w:p w:rsidR="00B23FDB" w:rsidRDefault="00B23FDB" w:rsidP="00B23FDB">
      <w:pPr>
        <w:jc w:val="both"/>
      </w:pPr>
      <w:r>
        <w:t xml:space="preserve">В целом в ноябре было отправлено 91,25 млн пассажиров, что на 3,2% больше, чем в том же месяце 2016 г., пассажирооборот увеличился на 0,1%, до 8,5 млрд </w:t>
      </w:r>
      <w:proofErr w:type="spellStart"/>
      <w:r>
        <w:t>пассажиро</w:t>
      </w:r>
      <w:proofErr w:type="spellEnd"/>
      <w:r>
        <w:t xml:space="preserve">-километров. В январе-ноябре в РФ перевезено 1,03 млрд человек, что на 8,1% больше, чем за 11 месяцев прошлого года, пассажирооборот снизился на 1,8%, до 114 млрд </w:t>
      </w:r>
      <w:proofErr w:type="spellStart"/>
      <w:r>
        <w:t>пассажиро</w:t>
      </w:r>
      <w:proofErr w:type="spellEnd"/>
      <w:r>
        <w:t>-километров.</w:t>
      </w:r>
    </w:p>
    <w:p w:rsidR="00B23FDB" w:rsidRDefault="00B23FDB" w:rsidP="00B23FDB">
      <w:pPr>
        <w:jc w:val="both"/>
      </w:pPr>
      <w:r>
        <w:t>На ту же тему:</w:t>
      </w:r>
    </w:p>
    <w:p w:rsidR="00B23FDB" w:rsidRDefault="00B23FDB" w:rsidP="00B23FDB">
      <w:pPr>
        <w:jc w:val="both"/>
      </w:pPr>
      <w:hyperlink r:id="rId15" w:history="1">
        <w:r>
          <w:rPr>
            <w:rStyle w:val="a9"/>
          </w:rPr>
          <w:t>https://rns.online/transport/Perevozki-passazhirov-RZHD-v-noyabre-virosli-na-32–do-913-mln-chelovek–2017-12-01/</w:t>
        </w:r>
      </w:hyperlink>
    </w:p>
    <w:p w:rsidR="008A024D" w:rsidRPr="008A024D" w:rsidRDefault="00B23FDB" w:rsidP="00FD5A9D">
      <w:pPr>
        <w:jc w:val="both"/>
      </w:pPr>
      <w:hyperlink r:id="rId16" w:history="1">
        <w:r>
          <w:rPr>
            <w:rStyle w:val="a9"/>
          </w:rPr>
          <w:t>http://tass.ru/transport/4775407</w:t>
        </w:r>
      </w:hyperlink>
      <w:r>
        <w:t xml:space="preserve"> </w:t>
      </w:r>
    </w:p>
    <w:p w:rsidR="00B23FDB" w:rsidRDefault="00B23FDB" w:rsidP="00B23FD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18" w:name="_Toc500139806"/>
      <w:r>
        <w:rPr>
          <w:rFonts w:ascii="Times New Roman" w:hAnsi="Times New Roman"/>
          <w:sz w:val="24"/>
          <w:szCs w:val="24"/>
        </w:rPr>
        <w:t>ТАСС; 2017.12.01; ОБЪЕМ Ж/Д ПЕРЕВОЗОК ГРУЗОВ МЕЖДУ БЕЛАРУСЬЮ И КАЛИНИНГРАДСКОЙ ОБЛАСТЬЮ ВЫРОС НА 18%</w:t>
      </w:r>
      <w:bookmarkEnd w:id="18"/>
    </w:p>
    <w:p w:rsidR="00B23FDB" w:rsidRDefault="00B23FDB" w:rsidP="00B23FDB">
      <w:pPr>
        <w:jc w:val="both"/>
        <w:rPr>
          <w:szCs w:val="24"/>
        </w:rPr>
      </w:pPr>
      <w:r>
        <w:t>Объем перевозок грузов в железнодорожном сообщении между Республикой Беларусь и Калининградской областью в январе-октябре 2017 года вырос на 17,7% и составил 8,5 млн тонн, следует из сообщения Калининградской магистрали. Об этом стало известно в ходе переговоров руководства Белорусской железной дороги и Калининградской железной дороги</w:t>
      </w:r>
    </w:p>
    <w:p w:rsidR="00B23FDB" w:rsidRDefault="00B23FDB" w:rsidP="00B23FDB">
      <w:pPr>
        <w:jc w:val="both"/>
      </w:pPr>
      <w:r>
        <w:t>Рост грузооборота был обеспечен за счет такой номенклатуры грузов, как уголь и нефтепродукты, отмечается в сообщении. Кроме того, с мая текущего года на калининградском направлении по железной дороге начал поступать белорусский щебень.</w:t>
      </w:r>
    </w:p>
    <w:p w:rsidR="00B23FDB" w:rsidRDefault="00B23FDB" w:rsidP="00B23FDB">
      <w:pPr>
        <w:jc w:val="both"/>
      </w:pPr>
      <w:r>
        <w:t>По итогам переговоров, стороны договорились провести заседание трехсторонней рабочей группы (Литва, Беларусь, Россия) в первом квартале 2018 года, в ходе которого стороны намерены обсудить ряд вопросов по развитию транзитных контрейлерных перевозок на калининградском направлении.</w:t>
      </w:r>
    </w:p>
    <w:p w:rsidR="00B23FDB" w:rsidRDefault="00B23FDB" w:rsidP="00B23FDB">
      <w:pPr>
        <w:jc w:val="both"/>
      </w:pPr>
      <w:hyperlink r:id="rId17" w:history="1">
        <w:r>
          <w:rPr>
            <w:rStyle w:val="a9"/>
          </w:rPr>
          <w:t>http://tass.ru/transport/4775703</w:t>
        </w:r>
      </w:hyperlink>
    </w:p>
    <w:p w:rsidR="00A070E7" w:rsidRDefault="00A070E7" w:rsidP="00B23FDB">
      <w:pPr>
        <w:jc w:val="both"/>
      </w:pPr>
    </w:p>
    <w:p w:rsidR="008A024D" w:rsidRPr="00A070E7" w:rsidRDefault="008A024D" w:rsidP="00A070E7">
      <w:pPr>
        <w:pStyle w:val="31"/>
        <w:spacing w:before="0" w:beforeAutospacing="0" w:after="0" w:afterAutospacing="0" w:line="240" w:lineRule="auto"/>
        <w:outlineLvl w:val="0"/>
        <w:rPr>
          <w:i/>
          <w:color w:val="808080"/>
          <w:sz w:val="36"/>
        </w:rPr>
      </w:pPr>
      <w:bookmarkStart w:id="19" w:name="_Toc500139808"/>
      <w:r>
        <w:rPr>
          <w:i/>
          <w:color w:val="808080"/>
          <w:sz w:val="36"/>
        </w:rPr>
        <w:t>Морской транспорт</w:t>
      </w:r>
      <w:bookmarkEnd w:id="19"/>
    </w:p>
    <w:p w:rsidR="00B23FDB" w:rsidRDefault="00B23FDB" w:rsidP="00B23FD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0" w:name="_Toc500139809"/>
      <w:r>
        <w:rPr>
          <w:rFonts w:ascii="Times New Roman" w:hAnsi="Times New Roman"/>
          <w:sz w:val="24"/>
          <w:szCs w:val="24"/>
        </w:rPr>
        <w:t>ТАСС; 2017.12.01; «ПОРТ ВЫСОЦКИЙ» ЗА 11 МЕСЯЦЕВ 2017 ГОДА ПЕРЕВАЛИЛ 6,4 МЛН ТОНН УГЛЯ</w:t>
      </w:r>
      <w:bookmarkEnd w:id="20"/>
    </w:p>
    <w:p w:rsidR="00B23FDB" w:rsidRDefault="00B23FDB" w:rsidP="00B23FDB">
      <w:pPr>
        <w:jc w:val="both"/>
        <w:rPr>
          <w:szCs w:val="24"/>
        </w:rPr>
      </w:pPr>
      <w:r>
        <w:t>Стивидорная компания «Порт Высоцкий» (порт Высоцк, Ленобласть) в январе-ноябре 2017 года перевалила 6,42 млн тонн угля, что на 13,7% превышает показатель аналогичного периода 2016 года, сообщает пресс-служба компании.</w:t>
      </w:r>
    </w:p>
    <w:p w:rsidR="008E17E9" w:rsidRDefault="00B23FDB" w:rsidP="00B23FDB">
      <w:pPr>
        <w:jc w:val="both"/>
      </w:pPr>
      <w:r>
        <w:t>«В ноябре 2017 года в угольном терминале порта Высоцк отгружено 625,36 тыс. тонн экспортного энергетического угля», – говорится в сообщении.</w:t>
      </w:r>
    </w:p>
    <w:p w:rsidR="00B23FDB" w:rsidRDefault="008E17E9" w:rsidP="00B23FDB">
      <w:pPr>
        <w:jc w:val="both"/>
      </w:pPr>
      <w:r>
        <w:br w:type="page"/>
      </w:r>
    </w:p>
    <w:p w:rsidR="00B23FDB" w:rsidRDefault="00B23FDB" w:rsidP="00B23FDB">
      <w:pPr>
        <w:jc w:val="both"/>
      </w:pPr>
      <w:r>
        <w:t>Также компанией отмечается, что за 11 месяцев работы почти достигнут запланированный на 2017 год годовой объем грузооборота в 6,5 млн тонн.</w:t>
      </w:r>
    </w:p>
    <w:p w:rsidR="00B23FDB" w:rsidRDefault="00B23FDB" w:rsidP="00B23FDB">
      <w:pPr>
        <w:jc w:val="both"/>
      </w:pPr>
      <w:r>
        <w:t>ООО «Порт Высоцкий» образовано в 2004 году. Компания оказывает услуги в морском порту Высоцк (Ленинградская область). Специализируется на перевалке российского энергетического угля. Грузооборот компании в 2016 году составил 6,14 млн тонн (+8,2% к 2015 году).</w:t>
      </w:r>
    </w:p>
    <w:p w:rsidR="00B23FDB" w:rsidRDefault="00B23FDB" w:rsidP="00B23FDB">
      <w:pPr>
        <w:jc w:val="both"/>
      </w:pPr>
      <w:hyperlink r:id="rId18" w:history="1">
        <w:r>
          <w:rPr>
            <w:rStyle w:val="a9"/>
          </w:rPr>
          <w:t>http://tass.ru/transport/4776019</w:t>
        </w:r>
      </w:hyperlink>
    </w:p>
    <w:p w:rsidR="00B23FDB" w:rsidRDefault="00B23FDB" w:rsidP="00B23FD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1" w:name="_Toc500139810"/>
      <w:r>
        <w:rPr>
          <w:rFonts w:ascii="Times New Roman" w:hAnsi="Times New Roman"/>
          <w:sz w:val="24"/>
          <w:szCs w:val="24"/>
        </w:rPr>
        <w:t>ИНТЕРФАКС; 2017.12.01; МОРПОРТ «АЗОВ» В ЯНВАРЕ-НОЯБРЕ УВЕЛИЧИЛ ПЕРЕВАЛКУ ГРУЗОВ НА 11,4%</w:t>
      </w:r>
      <w:bookmarkEnd w:id="21"/>
    </w:p>
    <w:p w:rsidR="00B23FDB" w:rsidRDefault="00B23FDB" w:rsidP="00B23FDB">
      <w:pPr>
        <w:jc w:val="both"/>
        <w:rPr>
          <w:szCs w:val="24"/>
        </w:rPr>
      </w:pPr>
      <w:r>
        <w:t xml:space="preserve">Морской порт «Азов» в январе-ноябре 2017 года увеличил перевалку грузов на 11,4% по сравнению с показателем аналогичного периода 2016 года – до 10,2 млн тонн, сообщил «Интерфаксу» заместитель капитана порта Олег </w:t>
      </w:r>
      <w:proofErr w:type="spellStart"/>
      <w:r>
        <w:t>Недорубов</w:t>
      </w:r>
      <w:proofErr w:type="spellEnd"/>
      <w:r>
        <w:t>.</w:t>
      </w:r>
    </w:p>
    <w:p w:rsidR="00B23FDB" w:rsidRDefault="00B23FDB" w:rsidP="00B23FDB">
      <w:pPr>
        <w:jc w:val="both"/>
      </w:pPr>
      <w:r>
        <w:t>Перевалка экспортных грузов снизилась на 8%, до 3,4 млн тонн, импортных – выросла на 38,5%, до 320,3 тыс. тонн. Каботажных грузов обработано почти 4 млн тонн (рост в 1,8 раза), транзитных – 2,6 млн тонн (снижение на 16,4%).</w:t>
      </w:r>
    </w:p>
    <w:p w:rsidR="00B23FDB" w:rsidRDefault="00B23FDB" w:rsidP="00B23FDB">
      <w:pPr>
        <w:jc w:val="both"/>
      </w:pPr>
      <w:r>
        <w:t>Объем перевалки грузов на терминалах стивидорных компаний, действующих в порту, составил 7,7 млн тонн (рост на 25,4%).</w:t>
      </w:r>
    </w:p>
    <w:p w:rsidR="00B23FDB" w:rsidRDefault="00B23FDB" w:rsidP="00B23FDB">
      <w:pPr>
        <w:jc w:val="both"/>
      </w:pPr>
      <w:r>
        <w:t>Через акваторию порта за 11 месяцев проследовало 14 тыс. 847 судов (рост на 6,2%).</w:t>
      </w:r>
    </w:p>
    <w:p w:rsidR="00B23FDB" w:rsidRDefault="00B23FDB" w:rsidP="00B23FDB">
      <w:pPr>
        <w:jc w:val="both"/>
      </w:pPr>
      <w:r>
        <w:t>Как сообщалось, в 2016 году порт увеличил перевалку грузов на 0,8% по сравнению с показателем 2015 года, до 9,8 млн тонн.</w:t>
      </w:r>
    </w:p>
    <w:p w:rsidR="00B23FDB" w:rsidRDefault="00B23FDB" w:rsidP="00B23FDB">
      <w:pPr>
        <w:jc w:val="both"/>
      </w:pPr>
      <w:r>
        <w:t>Порт «Азов» расположен на линии 9-го интермодального коридора, предназначенного для переброски грузов с севера на юг и работы с грузопотоками Балкано-Дунайского и Средиземноморского направлений. Порт работает в условиях круглогодичной навигации, принимает суда типа «река-море» грузоподъемностью до 5 тыс. тонн.</w:t>
      </w:r>
    </w:p>
    <w:p w:rsidR="00B23FDB" w:rsidRDefault="00B23FDB" w:rsidP="00B23FDB">
      <w:pPr>
        <w:jc w:val="both"/>
      </w:pPr>
      <w:r>
        <w:t>В настоящее время в морском порту «Азов» действуют 10 стивидорных компаний, крупнейшей из которых является ООО «Азовский морской порт».</w:t>
      </w:r>
    </w:p>
    <w:p w:rsidR="00B23FDB" w:rsidRDefault="00B23FDB" w:rsidP="00B23FD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2" w:name="_Toc500139811"/>
      <w:r>
        <w:rPr>
          <w:rFonts w:ascii="Times New Roman" w:hAnsi="Times New Roman"/>
          <w:sz w:val="24"/>
          <w:szCs w:val="24"/>
        </w:rPr>
        <w:t>ТАСС; 2017.12.01; В МОРСКОМ ПОРТУ АНАДЫРЬ СОСТОЯЛОСЬ ЗАКРЫТИЕ НАВИГАЦИИ</w:t>
      </w:r>
      <w:bookmarkEnd w:id="22"/>
    </w:p>
    <w:p w:rsidR="00B23FDB" w:rsidRDefault="00B23FDB" w:rsidP="00B23FDB">
      <w:pPr>
        <w:jc w:val="both"/>
        <w:rPr>
          <w:szCs w:val="24"/>
        </w:rPr>
      </w:pPr>
      <w:r>
        <w:t>В морском порту Анадырь в соответствии с распоряжением капитана закрыта навигация с 21 ноября 2017 года, сообщается на сайте Федерального государственного унитарного предприятия «</w:t>
      </w:r>
      <w:proofErr w:type="spellStart"/>
      <w:r>
        <w:rPr>
          <w:b/>
        </w:rPr>
        <w:t>Росморпорт</w:t>
      </w:r>
      <w:proofErr w:type="spellEnd"/>
      <w:r>
        <w:t>».</w:t>
      </w:r>
    </w:p>
    <w:p w:rsidR="00B23FDB" w:rsidRDefault="00B23FDB" w:rsidP="00B23FDB">
      <w:pPr>
        <w:jc w:val="both"/>
      </w:pPr>
      <w:r>
        <w:t xml:space="preserve">«Навигация продлилась 159 суток. За это время в морской порт Анадырь осуществлено 140 </w:t>
      </w:r>
      <w:proofErr w:type="spellStart"/>
      <w:r>
        <w:t>судозаходов</w:t>
      </w:r>
      <w:proofErr w:type="spellEnd"/>
      <w:r>
        <w:t>, обработано 70 судов и осуществлена перевалка более 157 тыс. тонн грузов», – говорится в сообщении.</w:t>
      </w:r>
    </w:p>
    <w:p w:rsidR="00B23FDB" w:rsidRDefault="00B23FDB" w:rsidP="00B23FDB">
      <w:pPr>
        <w:jc w:val="both"/>
      </w:pPr>
      <w:r>
        <w:t>***</w:t>
      </w:r>
    </w:p>
    <w:p w:rsidR="00B23FDB" w:rsidRDefault="00B23FDB" w:rsidP="00B23FDB">
      <w:pPr>
        <w:jc w:val="both"/>
      </w:pPr>
      <w:r>
        <w:t>Также за время навигации было перевезено 34,2 тыс. пассажиров.</w:t>
      </w:r>
    </w:p>
    <w:p w:rsidR="00B23FDB" w:rsidRDefault="00B23FDB" w:rsidP="00B23FDB">
      <w:pPr>
        <w:jc w:val="both"/>
      </w:pPr>
      <w:r>
        <w:t>Порт Анадырь – морской порт федерального значения, расположенный в северной части Берингова моря на северо-западном побережье Анадырского залива.</w:t>
      </w:r>
    </w:p>
    <w:p w:rsidR="00B23FDB" w:rsidRDefault="00B23FDB" w:rsidP="00B23FDB">
      <w:pPr>
        <w:jc w:val="both"/>
      </w:pPr>
      <w:hyperlink r:id="rId19" w:history="1">
        <w:r>
          <w:rPr>
            <w:rStyle w:val="a9"/>
          </w:rPr>
          <w:t>http://tass.ru/transport/4777010</w:t>
        </w:r>
      </w:hyperlink>
    </w:p>
    <w:p w:rsidR="00A070E7" w:rsidRDefault="00A070E7" w:rsidP="00B23FDB">
      <w:pPr>
        <w:jc w:val="both"/>
      </w:pPr>
      <w:r>
        <w:br w:type="page"/>
      </w:r>
    </w:p>
    <w:p w:rsidR="008A024D" w:rsidRDefault="008A024D" w:rsidP="00FD5A9D">
      <w:pPr>
        <w:pStyle w:val="31"/>
        <w:spacing w:before="0" w:beforeAutospacing="0" w:after="0" w:afterAutospacing="0" w:line="240" w:lineRule="auto"/>
        <w:outlineLvl w:val="0"/>
        <w:rPr>
          <w:i/>
          <w:color w:val="808080"/>
          <w:sz w:val="36"/>
        </w:rPr>
      </w:pPr>
      <w:bookmarkStart w:id="23" w:name="_Toc500139812"/>
      <w:r>
        <w:rPr>
          <w:i/>
          <w:color w:val="808080"/>
          <w:sz w:val="36"/>
        </w:rPr>
        <w:t>Внутренний водный транспорт</w:t>
      </w:r>
      <w:bookmarkEnd w:id="23"/>
    </w:p>
    <w:p w:rsidR="00B23FDB" w:rsidRDefault="00B23FDB" w:rsidP="00B23FD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4" w:name="_Toc500139813"/>
      <w:r>
        <w:rPr>
          <w:rFonts w:ascii="Times New Roman" w:hAnsi="Times New Roman"/>
          <w:sz w:val="24"/>
          <w:szCs w:val="24"/>
        </w:rPr>
        <w:t>ТАСС; 2017.12.01; ОКОЛО 30 ТЫСЯЧ ЧЕЛОВЕК БЫЛО ПЕРЕВЕЗЕНО НА РЕКАХ В ПОДМОСКОВЬЕ ЗА ВРЕМЯ НАВИГАЦИИ</w:t>
      </w:r>
      <w:bookmarkEnd w:id="24"/>
    </w:p>
    <w:p w:rsidR="00B23FDB" w:rsidRDefault="00B23FDB" w:rsidP="00B23FDB">
      <w:pPr>
        <w:jc w:val="both"/>
        <w:rPr>
          <w:szCs w:val="24"/>
        </w:rPr>
      </w:pPr>
      <w:r>
        <w:t xml:space="preserve">Около 30 тыс. человек воспользовались речными маршрутами в Подмосковье за время навигации, следует из сообщения, опубликованного на сайте </w:t>
      </w:r>
      <w:r>
        <w:rPr>
          <w:b/>
        </w:rPr>
        <w:t>министерства транспорта</w:t>
      </w:r>
      <w:r>
        <w:t xml:space="preserve"> и дорожной инфраструктуры Московской области.</w:t>
      </w:r>
    </w:p>
    <w:p w:rsidR="00B23FDB" w:rsidRDefault="00B23FDB" w:rsidP="00B23FDB">
      <w:pPr>
        <w:jc w:val="both"/>
      </w:pPr>
      <w:r>
        <w:t xml:space="preserve">«С начала старта водной навигации в регионе перевезено более 29 тыс. пассажиров. Из которых около 8,5 тыс. пассажиров воспользовались речным маршрутом в Серпухове, чуть менее 3 тыс. в Коломне. Основная доля пассажирских перевозок приходится на городской округ Лыткарино», – приводится в сообщении комментарий заместителя </w:t>
      </w:r>
      <w:r>
        <w:rPr>
          <w:b/>
        </w:rPr>
        <w:t>министра транспорта</w:t>
      </w:r>
      <w:r>
        <w:t xml:space="preserve"> и дорожной инфраструктуры Московской области Андрея </w:t>
      </w:r>
      <w:proofErr w:type="spellStart"/>
      <w:r>
        <w:t>Суязова</w:t>
      </w:r>
      <w:proofErr w:type="spellEnd"/>
      <w:r>
        <w:t>.</w:t>
      </w:r>
    </w:p>
    <w:p w:rsidR="00B23FDB" w:rsidRDefault="00B23FDB" w:rsidP="00B23FDB">
      <w:pPr>
        <w:jc w:val="both"/>
      </w:pPr>
      <w:r>
        <w:rPr>
          <w:b/>
        </w:rPr>
        <w:t>Министерство транспорта</w:t>
      </w:r>
      <w:r>
        <w:t xml:space="preserve"> и дорожной инфраструктуры Московской области в 2017 году организовало перевозки пассажиров внутренним водным транспортом на трех регулярных маршрутах. На двух из которых в городских округах Коломна и Серпухов пассажирские перевозки были прекращены 30 сентября. В Лыткарино водное транспортное сообщение осуществлялось до 20 ноября.</w:t>
      </w:r>
    </w:p>
    <w:p w:rsidR="00B23FDB" w:rsidRDefault="00B23FDB" w:rsidP="00B23FDB">
      <w:pPr>
        <w:jc w:val="both"/>
      </w:pPr>
      <w:hyperlink r:id="rId20" w:history="1">
        <w:r>
          <w:rPr>
            <w:rStyle w:val="a9"/>
          </w:rPr>
          <w:t>http://tass.ru/transport/4777262</w:t>
        </w:r>
      </w:hyperlink>
    </w:p>
    <w:p w:rsidR="00B23FDB" w:rsidRDefault="00B23FDB" w:rsidP="00B23FD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5" w:name="_Toc500139814"/>
      <w:r>
        <w:rPr>
          <w:rFonts w:ascii="Times New Roman" w:hAnsi="Times New Roman"/>
          <w:sz w:val="24"/>
          <w:szCs w:val="24"/>
        </w:rPr>
        <w:t>ТАСС; 2017.12.01; ВОЛЖСКОЕ ПАРОХОДСТВО ЗАВЕРШИЛО НАВИГАЦИЮ 2017 ГОДА</w:t>
      </w:r>
      <w:bookmarkEnd w:id="25"/>
    </w:p>
    <w:p w:rsidR="00B23FDB" w:rsidRDefault="00B23FDB" w:rsidP="00B23FDB">
      <w:pPr>
        <w:jc w:val="both"/>
        <w:rPr>
          <w:szCs w:val="24"/>
        </w:rPr>
      </w:pPr>
      <w:r>
        <w:t xml:space="preserve">Судоходная компания «Волжское пароходство» (входит в UCL </w:t>
      </w:r>
      <w:proofErr w:type="spellStart"/>
      <w:r>
        <w:t>Holding</w:t>
      </w:r>
      <w:proofErr w:type="spellEnd"/>
      <w:r>
        <w:t>) завершила грузовую навигацию 2017 года, сообщает пресс-служба компании.</w:t>
      </w:r>
    </w:p>
    <w:p w:rsidR="00B23FDB" w:rsidRDefault="00B23FDB" w:rsidP="00B23FDB">
      <w:pPr>
        <w:jc w:val="both"/>
      </w:pPr>
      <w:r>
        <w:t>«Судами пароходства было перевезено 6,3 млн тонн грузов, что превышает показатель прошлого года на 21%. Навигация продолжалась 244 дня (с 22 марта по 20 ноября) – на два дня дольше, чем в прошлом году», – говорится в сообщении.</w:t>
      </w:r>
    </w:p>
    <w:p w:rsidR="00B23FDB" w:rsidRDefault="00B23FDB" w:rsidP="00B23FDB">
      <w:pPr>
        <w:jc w:val="both"/>
      </w:pPr>
      <w:r>
        <w:t>В структуре перевозок экспортные грузы составили 4 млн тонн (рост по сравнению с 2016 годом 14%). Объем грузов, перевезенных по внутрироссийским маршрутам, увеличился на 600 тыс. тонн (+35%), до 2,3 млн тонн.</w:t>
      </w:r>
    </w:p>
    <w:p w:rsidR="00B23FDB" w:rsidRDefault="00B23FDB" w:rsidP="00B23FDB">
      <w:pPr>
        <w:jc w:val="both"/>
      </w:pPr>
      <w:r>
        <w:t>В навигацию 2017 года треть от всего объема составили зерновые грузы. Судами пароходства перевезено 2,2 млн тонн зерна, на 40% больше, чем в прошлом году. Серы было перевезено 1 млн тонн (уровень прошлогодних объемов сохранен), щебня – 1,5 млн тонн (+40%). Внутрироссийские перевозки других грузов (металла, соли, гравия, промышленного сырья) остались на уровне прошлого года.</w:t>
      </w:r>
    </w:p>
    <w:p w:rsidR="00B23FDB" w:rsidRDefault="00B23FDB" w:rsidP="00B23FDB">
      <w:pPr>
        <w:jc w:val="both"/>
      </w:pPr>
      <w:r>
        <w:t>АО «Судоходная компания «Волжское пароходство» – одна из крупнейших судоходных компаний России. В навигацию работают более 200 судов компании, из них 74 теплохода для перевозки грузов по рекам России типа «Волго-Дон», 10 теплоходов проекта RSD44, 50 буксиров-толкачей и 78 несамоходных судов (барж). Объем перевозок «Волжского пароходства» в 2016 году составил 5,2 млн тонн.</w:t>
      </w:r>
    </w:p>
    <w:p w:rsidR="00B23FDB" w:rsidRDefault="00B23FDB" w:rsidP="00B23FDB">
      <w:pPr>
        <w:jc w:val="both"/>
      </w:pPr>
      <w:r>
        <w:t xml:space="preserve">Компания входит в VBTH – судоходный дивизион международной транспортной группы UCL </w:t>
      </w:r>
      <w:proofErr w:type="spellStart"/>
      <w:r>
        <w:t>Holding</w:t>
      </w:r>
      <w:proofErr w:type="spellEnd"/>
      <w:r>
        <w:t>, консолидирующей железнодорожные, стивидорные, судоходные и логистические компании. В состав дивизиона также входит «Северо-Западное пароходство», компания «В.Ф. Танкер», ряд судостроительных активов.</w:t>
      </w:r>
    </w:p>
    <w:p w:rsidR="00A070E7" w:rsidRDefault="00B23FDB" w:rsidP="00B23FDB">
      <w:pPr>
        <w:jc w:val="both"/>
      </w:pPr>
      <w:hyperlink r:id="rId21" w:history="1">
        <w:r>
          <w:rPr>
            <w:rStyle w:val="a9"/>
          </w:rPr>
          <w:t>http://tass.ru/transport/4777028</w:t>
        </w:r>
      </w:hyperlink>
    </w:p>
    <w:p w:rsidR="00B23FDB" w:rsidRDefault="00A070E7" w:rsidP="00B23FDB">
      <w:pPr>
        <w:jc w:val="both"/>
      </w:pPr>
      <w:r>
        <w:br w:type="page"/>
      </w:r>
    </w:p>
    <w:p w:rsidR="008A024D" w:rsidRDefault="008A024D" w:rsidP="00FD5A9D">
      <w:pPr>
        <w:pStyle w:val="31"/>
        <w:spacing w:before="0" w:beforeAutospacing="0" w:after="0" w:afterAutospacing="0" w:line="240" w:lineRule="auto"/>
        <w:outlineLvl w:val="0"/>
        <w:rPr>
          <w:i/>
          <w:color w:val="808080"/>
          <w:sz w:val="36"/>
        </w:rPr>
      </w:pPr>
      <w:bookmarkStart w:id="26" w:name="_Toc500139815"/>
      <w:r>
        <w:rPr>
          <w:i/>
          <w:color w:val="808080"/>
          <w:sz w:val="36"/>
        </w:rPr>
        <w:t>Воздушный транспорт</w:t>
      </w:r>
      <w:bookmarkEnd w:id="26"/>
    </w:p>
    <w:p w:rsidR="00A070E7" w:rsidRDefault="00A070E7" w:rsidP="00A070E7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7" w:name="_Toc500139816"/>
      <w:r>
        <w:rPr>
          <w:rFonts w:ascii="Times New Roman" w:hAnsi="Times New Roman"/>
          <w:sz w:val="24"/>
          <w:szCs w:val="24"/>
        </w:rPr>
        <w:t>КОММЕРСАНТ; АНАСТАСИЯ ВЕДЕНЕЕВА; АЛЕКСАНДРА МЕРЦАЛОВА; 2017.12.02; ЧАРТЕРАМ ВВЕДУТ СТРОЕВУЮ ДИСЦИПЛИНУ</w:t>
      </w:r>
      <w:bookmarkEnd w:id="27"/>
    </w:p>
    <w:p w:rsidR="00A070E7" w:rsidRDefault="00A070E7" w:rsidP="00A070E7">
      <w:pPr>
        <w:jc w:val="both"/>
        <w:rPr>
          <w:szCs w:val="24"/>
        </w:rPr>
      </w:pPr>
      <w:r>
        <w:t>Лишать права на полеты будут даже за минутные задержки</w:t>
      </w:r>
    </w:p>
    <w:p w:rsidR="00A070E7" w:rsidRDefault="00A070E7" w:rsidP="00A070E7">
      <w:pPr>
        <w:jc w:val="both"/>
      </w:pPr>
      <w:r>
        <w:t xml:space="preserve">Уже в начале следующей недели должны вступить в действие новые правила допуска к чартерным перевозкам. Теперь авиакомпании могут лишиться права на чартеры уже при задержке 10% таких рейсов в месяц, причем срок допустимого опоздания с вылетом снижен с двух часов до нуля. По последним данным, уже в октябре ни одна из авиакомпаний не превышала десятипроцентного лимита (но </w:t>
      </w:r>
      <w:r>
        <w:rPr>
          <w:b/>
        </w:rPr>
        <w:t>Росавиаци</w:t>
      </w:r>
      <w:r>
        <w:t>я считала лишь двухчасовые и более длительные задержки). На туристическом рынке опасаются, что новый механизм может сказаться уже на новогоднем сезоне и еще с большими сложностями туроператоры столкнутся летом.</w:t>
      </w:r>
    </w:p>
    <w:p w:rsidR="00A070E7" w:rsidRDefault="00A070E7" w:rsidP="00A070E7">
      <w:pPr>
        <w:jc w:val="both"/>
      </w:pPr>
      <w:r>
        <w:t xml:space="preserve">О том, что с понедельника вступят в силу новые правила допуска авиаперевозчиков к чартерным рейсам, сообщила в пятницу Ассоциация туроператоров России (АТОР). Новый регламент «О выдаче разрешений </w:t>
      </w:r>
      <w:r>
        <w:rPr>
          <w:b/>
        </w:rPr>
        <w:t>Росавиаци</w:t>
      </w:r>
      <w:r>
        <w:t xml:space="preserve">и на выполнение чартерных программ» был утвержден в четверг на совещании в </w:t>
      </w:r>
      <w:r>
        <w:rPr>
          <w:b/>
        </w:rPr>
        <w:t>Росавиаци</w:t>
      </w:r>
      <w:r>
        <w:t xml:space="preserve">и, уточнили в АТОР. В </w:t>
      </w:r>
      <w:r>
        <w:rPr>
          <w:b/>
        </w:rPr>
        <w:t>Росавиаци</w:t>
      </w:r>
      <w:r>
        <w:t xml:space="preserve">и “Ъ” подтвердили, что с 4 декабря допуски на выполнение чартерных программ будут выдаваться по новым правилам, изменения в действующий регламент в дальнейшем будут внесены </w:t>
      </w:r>
      <w:r>
        <w:rPr>
          <w:b/>
        </w:rPr>
        <w:t>Минтрансом</w:t>
      </w:r>
      <w:r>
        <w:t xml:space="preserve">. В министерстве запрос “Ъ” переадресовали в </w:t>
      </w:r>
      <w:r>
        <w:rPr>
          <w:b/>
        </w:rPr>
        <w:t>Росавиаци</w:t>
      </w:r>
      <w:r>
        <w:t xml:space="preserve">ю. По словам источника “Ъ” на туристическом рынке, перевозчики были информированы об изменениях телеграммой </w:t>
      </w:r>
      <w:r>
        <w:rPr>
          <w:b/>
        </w:rPr>
        <w:t>Росавиаци</w:t>
      </w:r>
      <w:r>
        <w:t xml:space="preserve">и от 28 ноября (копия есть у “Ъ”). Он добавляет, что окончательные изменения </w:t>
      </w:r>
      <w:r>
        <w:rPr>
          <w:b/>
        </w:rPr>
        <w:t>Минтранс</w:t>
      </w:r>
      <w:r>
        <w:t xml:space="preserve"> должен утвердить 8 декабря.</w:t>
      </w:r>
    </w:p>
    <w:p w:rsidR="00A070E7" w:rsidRDefault="00A070E7" w:rsidP="00A070E7">
      <w:pPr>
        <w:jc w:val="both"/>
      </w:pPr>
      <w:r>
        <w:t xml:space="preserve">Задержки чартеров стали восприниматься как серьезная проблема весной, когда резко расширившая парк и программу полетов «ВИМ-Авиа» не укладывалась в расписание (в сентябре компания из-за долгов прекратила полеты). Новый порядок должен повысить ответственность компаний за пунктуальность полетов и усилить контроль за резервом парка. По новому регламенту время вылета чартеров не может переноситься более чем на 24 часа. Ранее </w:t>
      </w:r>
      <w:r>
        <w:rPr>
          <w:b/>
        </w:rPr>
        <w:t>Минтранс</w:t>
      </w:r>
      <w:r>
        <w:t xml:space="preserve"> предлагал ограничивать допуск авиакомпаний к чартерным рейсам в случае задержки 20% таких рейсов более чем на два часа в течение месяца (см. “Ъ” от 8 ноября). Теперь этот норматив строже: перевозчик может лишиться права на чартерные полеты уже при задержке 10% рейсов.</w:t>
      </w:r>
    </w:p>
    <w:p w:rsidR="00A070E7" w:rsidRDefault="00A070E7" w:rsidP="00A070E7">
      <w:pPr>
        <w:jc w:val="both"/>
      </w:pPr>
      <w:r>
        <w:t>Гендиректор «ВИП-Сервиса» Дмитрий Горин замечает, что теперь задержку отсчитывают с момента назначенного времени вылета. «Ранее, если рейс переносился с десяти утра на десять вечера по просьбе заказчика, это квалифицировалось как перенос, теперь это будет рассматриваться как задержка</w:t>
      </w:r>
      <w:proofErr w:type="gramStart"/>
      <w:r>
        <w:t>»,–</w:t>
      </w:r>
      <w:proofErr w:type="gramEnd"/>
      <w:r>
        <w:t xml:space="preserve"> говорит он. Господин Горин считает, что это приведет к росту доли задержек.</w:t>
      </w:r>
    </w:p>
    <w:p w:rsidR="00A070E7" w:rsidRDefault="00A070E7" w:rsidP="00A070E7">
      <w:pPr>
        <w:jc w:val="both"/>
      </w:pPr>
      <w:r>
        <w:t xml:space="preserve">Кроме того, по новым правилам запрос в </w:t>
      </w:r>
      <w:r>
        <w:rPr>
          <w:b/>
        </w:rPr>
        <w:t>Росавиаци</w:t>
      </w:r>
      <w:r>
        <w:t xml:space="preserve">ю на три и более оборотных чартерных рейса в месяц надо направлять не позже чем за 14 дней. Регламент требует наличия резервного парка. Уровень исправности парка не должен быть менее 75% (можно просить </w:t>
      </w:r>
      <w:r>
        <w:rPr>
          <w:b/>
        </w:rPr>
        <w:t>Росавиаци</w:t>
      </w:r>
      <w:r>
        <w:t>ю о смягчении норматива), а при парке менее десяти самолетов резерв должен составить один самолет и вместимостью не менее 10% от всего парка. Запрос на коррекцию чартерной программы – изменение номера рейса, даты или времени (на более раннее), аэропорта или отмена рейса – должен направляться минимум за сутки до вылета. Переносы допускаются в случае неблагоприятных метеоусловий или форс-мажоров.</w:t>
      </w:r>
    </w:p>
    <w:p w:rsidR="00A070E7" w:rsidRDefault="00A070E7" w:rsidP="00A070E7">
      <w:pPr>
        <w:jc w:val="both"/>
      </w:pPr>
      <w:r>
        <w:t xml:space="preserve">Опрошенные “Ъ” авиакомпании на запросы не ответили. При этом, по данным </w:t>
      </w:r>
      <w:r>
        <w:rPr>
          <w:b/>
        </w:rPr>
        <w:t>Росавиаци</w:t>
      </w:r>
      <w:r>
        <w:t>и, ряд перевозчиков неоднократно превышали порог задержек международных чартеров в 10%. Помимо «ВИМ-Авиа» летом максимум задержек допускала «</w:t>
      </w:r>
      <w:proofErr w:type="spellStart"/>
      <w:r>
        <w:t>Ираэро</w:t>
      </w:r>
      <w:proofErr w:type="spellEnd"/>
      <w:r>
        <w:t xml:space="preserve">» – 24% (6 из 25 рейсов). В июле и августе </w:t>
      </w:r>
      <w:proofErr w:type="spellStart"/>
      <w:r>
        <w:t>Red</w:t>
      </w:r>
      <w:proofErr w:type="spellEnd"/>
      <w:r>
        <w:t xml:space="preserve"> </w:t>
      </w:r>
      <w:proofErr w:type="spellStart"/>
      <w:r>
        <w:t>Wings</w:t>
      </w:r>
      <w:proofErr w:type="spellEnd"/>
      <w:r>
        <w:t xml:space="preserve"> задерживала 21,8% и 21,2% чартеров соответственно. Также более 10% задержек в летний период было у </w:t>
      </w:r>
      <w:proofErr w:type="spellStart"/>
      <w:r>
        <w:t>iFly</w:t>
      </w:r>
      <w:proofErr w:type="spellEnd"/>
      <w:r>
        <w:t>, «Ямала», «Икара», «</w:t>
      </w:r>
      <w:proofErr w:type="spellStart"/>
      <w:r>
        <w:t>Нордавиа</w:t>
      </w:r>
      <w:proofErr w:type="spellEnd"/>
      <w:r>
        <w:t>», S7, «Уральских авиалиний» и «Якутии». В сентябре 24,2% задержек международных чартеров допустила «Якутия», «Уральские авиалинии» – 10,2%, остальные не превысили 10%. Но за октябрь ни одна из компаний не достигла этого предела: наибольшее число задержек чартеров более чем на два часа было у «Уральских авиалиний» – 8,9% (23 из 257).</w:t>
      </w:r>
    </w:p>
    <w:p w:rsidR="00A070E7" w:rsidRDefault="00A070E7" w:rsidP="00A070E7">
      <w:pPr>
        <w:jc w:val="both"/>
      </w:pPr>
      <w:r>
        <w:t xml:space="preserve">Исполнительный директор АТОР Майя </w:t>
      </w:r>
      <w:proofErr w:type="spellStart"/>
      <w:r>
        <w:t>Ломидзе</w:t>
      </w:r>
      <w:proofErr w:type="spellEnd"/>
      <w:r>
        <w:t xml:space="preserve"> опасается, что ужесточение контроля над чартерами может сделать более напряженным новогодний </w:t>
      </w:r>
      <w:proofErr w:type="spellStart"/>
      <w:r>
        <w:t>турсезон</w:t>
      </w:r>
      <w:proofErr w:type="spellEnd"/>
      <w:r>
        <w:t>. По ее словам, условия сотрудничества перевозчиков с туроператорами по новым правилам неясны: вопрос будет решаться в рамках переговоров в ближайшие дни. Дмитрий Горин добавляет, что на период с 15 декабря по 15 января забронировано 916 тыс. авиабилетов, на 30% больше, чем годом ранее. «Но изменения заблаговременные, по сути, за месяц до начала полетов, и еще достаточно времени, чтобы переверстать новогодние программы</w:t>
      </w:r>
      <w:proofErr w:type="gramStart"/>
      <w:r>
        <w:t>»,–</w:t>
      </w:r>
      <w:proofErr w:type="gramEnd"/>
      <w:r>
        <w:t xml:space="preserve"> рассуждает он. Господин Горин предполагает, что с большими сложностями туроператоры могут столкнуться в летний период. «Объем предложения, скорее всего, сократится, это может привести к нехватке бортов и росту цен</w:t>
      </w:r>
      <w:proofErr w:type="gramStart"/>
      <w:r>
        <w:t>»,–</w:t>
      </w:r>
      <w:proofErr w:type="gramEnd"/>
      <w:r>
        <w:t xml:space="preserve"> объясняет он.</w:t>
      </w:r>
    </w:p>
    <w:p w:rsidR="00A070E7" w:rsidRDefault="00A070E7" w:rsidP="00A070E7">
      <w:pPr>
        <w:jc w:val="both"/>
      </w:pPr>
      <w:hyperlink r:id="rId22" w:history="1">
        <w:r>
          <w:rPr>
            <w:rStyle w:val="a9"/>
          </w:rPr>
          <w:t>https://www.kommersant.ru/doc/3486082?query=</w:t>
        </w:r>
        <w:r>
          <w:rPr>
            <w:rStyle w:val="a9"/>
            <w:b/>
          </w:rPr>
          <w:t>минтранс</w:t>
        </w:r>
      </w:hyperlink>
    </w:p>
    <w:p w:rsidR="00A070E7" w:rsidRDefault="00A070E7" w:rsidP="00A070E7">
      <w:pPr>
        <w:jc w:val="both"/>
      </w:pPr>
      <w:r>
        <w:t>На ту же тему:</w:t>
      </w:r>
    </w:p>
    <w:p w:rsidR="00A070E7" w:rsidRDefault="00A070E7" w:rsidP="00A070E7">
      <w:pPr>
        <w:jc w:val="both"/>
      </w:pPr>
      <w:hyperlink r:id="rId23" w:history="1">
        <w:r>
          <w:rPr>
            <w:rStyle w:val="a9"/>
          </w:rPr>
          <w:t>https://rg.ru/2017/12/03/zaderzhka-charterov-obernetsia-dlia-narushitelia-otstraneniem-ot-poletov.html</w:t>
        </w:r>
      </w:hyperlink>
      <w:r>
        <w:t xml:space="preserve"> </w:t>
      </w:r>
    </w:p>
    <w:p w:rsidR="00A070E7" w:rsidRDefault="00A070E7" w:rsidP="00A070E7">
      <w:pPr>
        <w:jc w:val="both"/>
      </w:pPr>
      <w:hyperlink r:id="rId24" w:history="1">
        <w:r>
          <w:rPr>
            <w:rStyle w:val="a9"/>
          </w:rPr>
          <w:t>https://echo.msk.ru/news/2103318-echo.html</w:t>
        </w:r>
      </w:hyperlink>
      <w:r>
        <w:t xml:space="preserve"> </w:t>
      </w:r>
    </w:p>
    <w:p w:rsidR="00A070E7" w:rsidRDefault="00A070E7" w:rsidP="00A070E7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8" w:name="_Toc500139817"/>
      <w:r>
        <w:rPr>
          <w:rFonts w:ascii="Times New Roman" w:hAnsi="Times New Roman"/>
          <w:sz w:val="24"/>
          <w:szCs w:val="24"/>
        </w:rPr>
        <w:t>ПАРЛАМЕНТСКАЯ ГАЗЕТА; ГЕННАДИЙ МЕЛЬНИК; 2017.12.04; АВИАПЕРЕВОЗЧИКОВ МОГУТ ОБЯЗАТЬ ВОЗВРАЩАТЬ ДЕНЬГИ ЗА БИЛЕТЫ НА ЗАДЕРЖАННЫЕ РЕЙСЫ ПРЯМО В АЭРОПОРТУ</w:t>
      </w:r>
      <w:bookmarkEnd w:id="28"/>
    </w:p>
    <w:p w:rsidR="00A070E7" w:rsidRDefault="00A070E7" w:rsidP="00A070E7">
      <w:pPr>
        <w:jc w:val="both"/>
        <w:rPr>
          <w:szCs w:val="24"/>
        </w:rPr>
      </w:pPr>
      <w:r>
        <w:t>Согласно законопроекту, который имеется в распоряжении «Парламентской газеты», пассажир после трёх часов ожидания вылета вправе будет сдать билет и купить новый у другой авиакомпании</w:t>
      </w:r>
    </w:p>
    <w:p w:rsidR="00A070E7" w:rsidRDefault="00A070E7" w:rsidP="00A070E7">
      <w:pPr>
        <w:jc w:val="both"/>
      </w:pPr>
      <w:r>
        <w:t xml:space="preserve">В Госдуме продолжают борьбу за права пассажиров, пострадавших от действий недобросовестных авиаперевозчиков. Так, ранее был внесён законопроект, предлагающий штрафовать авиакомпании за </w:t>
      </w:r>
      <w:proofErr w:type="spellStart"/>
      <w:r>
        <w:t>овербукинг</w:t>
      </w:r>
      <w:proofErr w:type="spellEnd"/>
      <w:r>
        <w:t>. Сейчас предлагается наказывать их за непунктуальность.</w:t>
      </w:r>
    </w:p>
    <w:p w:rsidR="00A070E7" w:rsidRDefault="00A070E7" w:rsidP="00A070E7">
      <w:pPr>
        <w:jc w:val="both"/>
      </w:pPr>
      <w:r>
        <w:t>Заложники авиакомпаний</w:t>
      </w:r>
    </w:p>
    <w:p w:rsidR="00A070E7" w:rsidRDefault="00A070E7" w:rsidP="00A070E7">
      <w:pPr>
        <w:jc w:val="both"/>
      </w:pPr>
      <w:r>
        <w:t xml:space="preserve">По данным </w:t>
      </w:r>
      <w:r>
        <w:rPr>
          <w:b/>
        </w:rPr>
        <w:t>Росавиаци</w:t>
      </w:r>
      <w:r>
        <w:t>и, в октябре 2017 года с опозданием на два и более часа вылетели 1502 рейса. При этом львиная доля задержек выпала на внутренние перевозки.</w:t>
      </w:r>
    </w:p>
    <w:p w:rsidR="00A070E7" w:rsidRDefault="00A070E7" w:rsidP="00A070E7">
      <w:pPr>
        <w:jc w:val="both"/>
      </w:pPr>
      <w:r>
        <w:t xml:space="preserve">Как рассказал «Парламентской газете» первый зампредседателя Комитета Госдумы по энергетике Игорь </w:t>
      </w:r>
      <w:proofErr w:type="spellStart"/>
      <w:r>
        <w:t>Ананских</w:t>
      </w:r>
      <w:proofErr w:type="spellEnd"/>
      <w:r>
        <w:t xml:space="preserve"> («Справедливая Россия»), большинство сбоев в расписании вылетов происходит по вине авиакомпаний.</w:t>
      </w:r>
    </w:p>
    <w:p w:rsidR="00A070E7" w:rsidRDefault="00A070E7" w:rsidP="00A070E7">
      <w:pPr>
        <w:jc w:val="both"/>
      </w:pPr>
      <w:r>
        <w:t>«Самолётов ограниченное количество, а перевозчики пытаются их использовать на 120 процентов, – пояснил депутат. – Как только с одним из лайнеров происходит какая-то проблема, заменить его уже нечем, все графики вылетов нарушаются и люди вынуждены сидеть по пять-шесть часов в аэропорту».</w:t>
      </w:r>
    </w:p>
    <w:p w:rsidR="00A070E7" w:rsidRDefault="00A070E7" w:rsidP="00A070E7">
      <w:pPr>
        <w:jc w:val="both"/>
      </w:pPr>
      <w:r>
        <w:t>По его словам, недобросовестные перевозчики пользуются тем, что пассажирам сегодня некуда деваться: зачастую у них нет свободных средств, чтобы оперативно воспользоваться услугами другой авиакомпании, а ждать возврата денег за сданный билет приходится очень долго.</w:t>
      </w:r>
    </w:p>
    <w:p w:rsidR="00A070E7" w:rsidRDefault="00A070E7" w:rsidP="00A070E7">
      <w:pPr>
        <w:jc w:val="both"/>
      </w:pPr>
      <w:r>
        <w:t xml:space="preserve">Если авиакомпании, выполняющие международные рейсы, дисциплинируют высокие штрафы, а после подписания Россией </w:t>
      </w:r>
      <w:proofErr w:type="spellStart"/>
      <w:r>
        <w:t>Монреальской</w:t>
      </w:r>
      <w:proofErr w:type="spellEnd"/>
      <w:r>
        <w:t xml:space="preserve"> конвенции денежная компенсация пассажиру за задержку вылета выросла до 336 тысяч рублей, то на внутренних маршрутах остались старые правила – 25 процентов МРОТ за каждый час задержки, но не более 50 процентов от стоимости билета.</w:t>
      </w:r>
    </w:p>
    <w:p w:rsidR="00A070E7" w:rsidRDefault="00A070E7" w:rsidP="00A070E7">
      <w:pPr>
        <w:jc w:val="both"/>
      </w:pPr>
      <w:r>
        <w:t>«Поэтому я предлагаю, в случае если по вине авиакомпании рейс по прошествии трёх часов так и не состоялся, пассажир вправе сдать билет в аэропорту вылета и получить его полную стоимость на руки, – рассказал автор законопроекта. – Пассажир может, не теряя более времени, улететь другим рейсом. Таким образом мы порождаем конкуренцию среди перевозчиков и усиливаем права пассажиров».</w:t>
      </w:r>
    </w:p>
    <w:p w:rsidR="00A070E7" w:rsidRDefault="00A070E7" w:rsidP="00A070E7">
      <w:pPr>
        <w:jc w:val="both"/>
      </w:pPr>
      <w:r>
        <w:t>=</w:t>
      </w:r>
    </w:p>
    <w:p w:rsidR="00A070E7" w:rsidRDefault="00A070E7" w:rsidP="00A070E7">
      <w:pPr>
        <w:jc w:val="both"/>
      </w:pPr>
      <w:r>
        <w:t xml:space="preserve">Изменения будут внесены в статью 108 Воздушного кодекса. Немедленный возврат денег за билет, поясняет Игорь </w:t>
      </w:r>
      <w:proofErr w:type="spellStart"/>
      <w:r>
        <w:t>Ананских</w:t>
      </w:r>
      <w:proofErr w:type="spellEnd"/>
      <w:r>
        <w:t>, можно будет получить прямо в воздушной гавани.</w:t>
      </w:r>
    </w:p>
    <w:p w:rsidR="00A070E7" w:rsidRDefault="00A070E7" w:rsidP="00A070E7">
      <w:pPr>
        <w:jc w:val="both"/>
      </w:pPr>
      <w:r>
        <w:t>«В любом аэропорту, откуда вылетает или прилетает самолёт конкретной авиакомпании, есть её представитель. Авиаперевозчики должны сами решить, как они будут возвращать деньги за сданный билет – наличными или переводом на банковскую карту пассажира. Самое главное – это оперативность», – подчеркнул автор законопроекта.</w:t>
      </w:r>
    </w:p>
    <w:p w:rsidR="00A070E7" w:rsidRDefault="00A070E7" w:rsidP="00A070E7">
      <w:pPr>
        <w:jc w:val="both"/>
      </w:pPr>
      <w:r>
        <w:t>Как повысить ответственность авиакомпаний</w:t>
      </w:r>
    </w:p>
    <w:p w:rsidR="00A070E7" w:rsidRDefault="00A070E7" w:rsidP="00A070E7">
      <w:pPr>
        <w:jc w:val="both"/>
      </w:pPr>
      <w:r>
        <w:t>Сегодня в российском законодательстве не указаны чёткие сроки возврата денег за несостоявшийся перелёт или задержку вылета. В Европе деньги за билет будут перечислены на счёт клиента авиакомпании в течение семи дней, как того требует Регламент (ЕС) от 11 февраля 2004 года. У нас эта процедура, как правило, может занять от двух месяцев до полугода. Согласно статьи 128 Воздушного кодекса, у перевозчика есть 30 дней, чтобы только рассмотреть претензию пассажира и дать ответ.</w:t>
      </w:r>
    </w:p>
    <w:p w:rsidR="00A070E7" w:rsidRDefault="00A070E7" w:rsidP="00A070E7">
      <w:pPr>
        <w:jc w:val="both"/>
      </w:pPr>
      <w:r>
        <w:t>В любом случае деньги за неиспользованный билет пассажир получит только тогда, когда перевозчик признает данный возврат вынужденным. Следует отметить, что авиакомпания вправе и не платить, если докажет, что сбой в работе произошёл из-за плохих погодных условий, военных действий, забастовки персонала или обнаружения неполадок в самолёте.</w:t>
      </w:r>
    </w:p>
    <w:p w:rsidR="00A070E7" w:rsidRDefault="00A070E7" w:rsidP="00A070E7">
      <w:pPr>
        <w:jc w:val="both"/>
      </w:pPr>
      <w:r>
        <w:t>Как сообщил «Парламентской газете» зампредседателя Общероссийского объединения пассажиров Илья Зотов, в случае с возвратными билетами авиакомпании возвращают их стоимость в полном объёме и достаточно быстро.</w:t>
      </w:r>
    </w:p>
    <w:p w:rsidR="00A070E7" w:rsidRDefault="00A070E7" w:rsidP="00A070E7">
      <w:pPr>
        <w:jc w:val="both"/>
      </w:pPr>
      <w:r>
        <w:t>«Однако если речь идёт о невозвратных билетах, то компания может вернуть деньги из-за отмены рейсов, тогда как ситуация при их задержках технически полностью не отрегулирована и требует доработок», – пояснил эксперт.</w:t>
      </w:r>
    </w:p>
    <w:p w:rsidR="00A070E7" w:rsidRDefault="00A070E7" w:rsidP="00A070E7">
      <w:pPr>
        <w:jc w:val="both"/>
      </w:pPr>
      <w:r>
        <w:t xml:space="preserve">В частности, в Воздушном кодексе чётко не указывается, сколько именно часов должна составить задержка рейса, чтобы у пассажира возникло право сдать билет. В законопроекте, подготовленном депутатом Игорем </w:t>
      </w:r>
      <w:proofErr w:type="spellStart"/>
      <w:r>
        <w:t>Ананских</w:t>
      </w:r>
      <w:proofErr w:type="spellEnd"/>
      <w:r>
        <w:t>, этот показатель предлагается ограничить тремя часами от установленного времени вылета.</w:t>
      </w:r>
    </w:p>
    <w:p w:rsidR="00A070E7" w:rsidRDefault="00A070E7" w:rsidP="00A070E7">
      <w:pPr>
        <w:jc w:val="both"/>
      </w:pPr>
      <w:r>
        <w:t>При этом Илья Зотов полагает, что возможность отказа пассажира от полёта одной компанией в последний момент внесёт хаос на рынке авиаперевозок, так как резко снизится загруженность воздушных судов.</w:t>
      </w:r>
    </w:p>
    <w:p w:rsidR="00A070E7" w:rsidRDefault="00A070E7" w:rsidP="00A070E7">
      <w:pPr>
        <w:jc w:val="both"/>
      </w:pPr>
      <w:r>
        <w:t>«В то же время это один из десятков инструментов для повышения ответственности компаний, при этом вряд ли самый эффективный», – отметил эксперт.</w:t>
      </w:r>
    </w:p>
    <w:p w:rsidR="00A070E7" w:rsidRDefault="00A070E7" w:rsidP="00A070E7">
      <w:pPr>
        <w:jc w:val="both"/>
      </w:pPr>
      <w:hyperlink r:id="rId25" w:history="1">
        <w:r>
          <w:rPr>
            <w:rStyle w:val="a9"/>
          </w:rPr>
          <w:t>https://www.pnp.ru/social/aviaperevozchikov-mogut-obyazat-vozvrashhat-dengi-za-bilety-na-zaderzhannye-reysy-pryamo-v-aeroportu.html</w:t>
        </w:r>
      </w:hyperlink>
    </w:p>
    <w:p w:rsidR="00A070E7" w:rsidRDefault="00A070E7" w:rsidP="00A070E7">
      <w:pPr>
        <w:jc w:val="both"/>
      </w:pPr>
      <w:r>
        <w:t>На ту же тему:</w:t>
      </w:r>
    </w:p>
    <w:p w:rsidR="00A070E7" w:rsidRDefault="00A070E7" w:rsidP="00A070E7">
      <w:pPr>
        <w:jc w:val="both"/>
      </w:pPr>
      <w:hyperlink r:id="rId26" w:history="1">
        <w:r>
          <w:rPr>
            <w:rStyle w:val="a9"/>
          </w:rPr>
          <w:t>https://iz.ru/678763/2017-12-04/aviakompanii-obiazhut-operativno-vozvrashchat-dengi-za-bilety-pri-zaderzhkakh</w:t>
        </w:r>
      </w:hyperlink>
    </w:p>
    <w:p w:rsidR="00A070E7" w:rsidRDefault="00A070E7" w:rsidP="00A070E7">
      <w:pPr>
        <w:jc w:val="both"/>
      </w:pPr>
      <w:hyperlink r:id="rId27" w:history="1">
        <w:r>
          <w:rPr>
            <w:rStyle w:val="a9"/>
          </w:rPr>
          <w:t>http://tass.ru/ekonomika/4780509</w:t>
        </w:r>
      </w:hyperlink>
      <w:r>
        <w:t xml:space="preserve"> </w:t>
      </w:r>
    </w:p>
    <w:p w:rsidR="00A070E7" w:rsidRDefault="00A070E7" w:rsidP="00A070E7">
      <w:pPr>
        <w:jc w:val="both"/>
      </w:pPr>
      <w:hyperlink r:id="rId28" w:history="1">
        <w:r>
          <w:rPr>
            <w:rStyle w:val="a9"/>
          </w:rPr>
          <w:t>https://ria.ru/society/20171204/1510122733.html</w:t>
        </w:r>
      </w:hyperlink>
      <w:r>
        <w:t xml:space="preserve"> </w:t>
      </w:r>
    </w:p>
    <w:p w:rsidR="00A070E7" w:rsidRDefault="00A070E7" w:rsidP="00A070E7">
      <w:pPr>
        <w:jc w:val="both"/>
      </w:pPr>
      <w:r>
        <w:br w:type="page"/>
      </w:r>
    </w:p>
    <w:p w:rsidR="00A070E7" w:rsidRDefault="00A070E7" w:rsidP="00A070E7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29" w:name="_Toc500139818"/>
      <w:r>
        <w:rPr>
          <w:rFonts w:ascii="Times New Roman" w:hAnsi="Times New Roman"/>
          <w:sz w:val="24"/>
          <w:szCs w:val="24"/>
        </w:rPr>
        <w:t>ВЕДОМОСТИ; АЛЕКСАНДР ВОРОБЬЕВ; 2017.12.03; «АЭРОФЛОТ» ЗАДЕРЖАЛ ДЕСЯТКИ РЕЙСОВ 1 ДЕКАБРЯ</w:t>
      </w:r>
      <w:bookmarkEnd w:id="29"/>
    </w:p>
    <w:p w:rsidR="00A070E7" w:rsidRDefault="00A070E7" w:rsidP="00A070E7">
      <w:pPr>
        <w:jc w:val="both"/>
        <w:rPr>
          <w:szCs w:val="24"/>
        </w:rPr>
      </w:pPr>
      <w:r>
        <w:t>Некоторые улетели на несколько часов позже запланированного</w:t>
      </w:r>
    </w:p>
    <w:p w:rsidR="00A070E7" w:rsidRDefault="00A070E7" w:rsidP="00A070E7">
      <w:pPr>
        <w:jc w:val="both"/>
      </w:pPr>
      <w:r>
        <w:t>Вечером и ночью 1 декабря «Аэрофлот» задержал больше сотни рейсов. Это следует из данных ресурса flightradar24. Все пятничные рейсы «Аэрофлота» из «Шереметьево» как минимум с 17.00 были задержаны – за это время компания выполнила около 140 вылетов. По подсчетам «Ведомостей», около 30 рейсов были задержаны более чем на 3 часа. 7 рейсов были задержаны на 5 часов и больше, в том числе в Берлин и Хельсинки – на 7 часов, в Астрахань – на 6,5 часов.</w:t>
      </w:r>
    </w:p>
    <w:p w:rsidR="00A070E7" w:rsidRDefault="00A070E7" w:rsidP="00A070E7">
      <w:pPr>
        <w:jc w:val="both"/>
      </w:pPr>
      <w:r>
        <w:t>О задержках рейсов в пятницу «Аэрофлот» не объявлял и пассажирам не сообщал. В субботу 2 декабря компания отменила 20 рейсов в/из «Шереметьево» и перенесла время прибытия 58 рейсов в «Шереметьево».</w:t>
      </w:r>
    </w:p>
    <w:p w:rsidR="00A070E7" w:rsidRDefault="00A070E7" w:rsidP="00A070E7">
      <w:pPr>
        <w:jc w:val="both"/>
      </w:pPr>
      <w:r>
        <w:t>Ожидание в самолетах</w:t>
      </w:r>
    </w:p>
    <w:p w:rsidR="00A070E7" w:rsidRDefault="00A070E7" w:rsidP="00A070E7">
      <w:pPr>
        <w:jc w:val="both"/>
      </w:pPr>
      <w:r>
        <w:t xml:space="preserve">Планировавшая вылететь в Берлин в 20.40 бывшая главный редактор агентства «РИА Новости» Светлана </w:t>
      </w:r>
      <w:proofErr w:type="spellStart"/>
      <w:r>
        <w:t>Миронюк</w:t>
      </w:r>
      <w:proofErr w:type="spellEnd"/>
      <w:r>
        <w:t xml:space="preserve"> написала в </w:t>
      </w:r>
      <w:proofErr w:type="spellStart"/>
      <w:r>
        <w:t>Facebook</w:t>
      </w:r>
      <w:proofErr w:type="spellEnd"/>
      <w:r>
        <w:t xml:space="preserve">, что пассажиров ее рейса и отмененного дневного берлинского посадили в широкофюзеляжный самолет. Командир судна «примерно раз в час врал, что вылет задерживается еще на совсем немного времени, потому что ждем своей очереди на взлет». Впрочем, </w:t>
      </w:r>
      <w:proofErr w:type="spellStart"/>
      <w:r>
        <w:t>Миронюк</w:t>
      </w:r>
      <w:proofErr w:type="spellEnd"/>
      <w:r>
        <w:t xml:space="preserve"> считает, что «судно даже не готовилось к полету», так как экипаж не только не включил двигатели, но даже не включил огни. После 4,5 часов ожидания на борту она и еще 11 пассажиров потребовали выпустить ее с самолета и добились своего.</w:t>
      </w:r>
    </w:p>
    <w:p w:rsidR="00A070E7" w:rsidRDefault="00A070E7" w:rsidP="00A070E7">
      <w:pPr>
        <w:jc w:val="both"/>
      </w:pPr>
      <w:r>
        <w:t xml:space="preserve">По мнению </w:t>
      </w:r>
      <w:proofErr w:type="spellStart"/>
      <w:r>
        <w:t>Миронюк</w:t>
      </w:r>
      <w:proofErr w:type="spellEnd"/>
      <w:r>
        <w:t xml:space="preserve">, пассажиров заставили ждать в самолетах для того, чтобы бесплатно не кормить не предоставлять гостиницы. </w:t>
      </w:r>
      <w:proofErr w:type="gramStart"/>
      <w:r>
        <w:t>Во время</w:t>
      </w:r>
      <w:proofErr w:type="gramEnd"/>
      <w:r>
        <w:t xml:space="preserve"> ожиданию вылета никого не кормили, написала она.</w:t>
      </w:r>
    </w:p>
    <w:p w:rsidR="00A070E7" w:rsidRDefault="00A070E7" w:rsidP="00A070E7">
      <w:pPr>
        <w:jc w:val="both"/>
      </w:pPr>
      <w:r>
        <w:t>«Самолеты ожидали от аэропорта разрешения на запуск двигателей», – парирует представитель «Аэрофлота». А пассажиров, по его словам, не высаживали, так как разрешение на запуск могли дать в любой момент. «Покинуть борт означало потерять право на вылет», – говорит представитель «Аэрофлота».</w:t>
      </w:r>
    </w:p>
    <w:p w:rsidR="00A070E7" w:rsidRDefault="00A070E7" w:rsidP="00A070E7">
      <w:pPr>
        <w:jc w:val="both"/>
      </w:pPr>
      <w:r>
        <w:t>На борту больше двух часов (от окончания посадки до руления) провели пассажиры примерно 40 рейсов, добавляет он. На борту судов предоставляли напитки, но не питание. Его разогревать было нельзя, так как в любой момент судно могло получить разрешение на запуск двигателей и начать движение, продолжает представитель «Аэрофлота». Пассажирам задержанных рейсов в терминалах выдавались ваучеры на питание и напитки.</w:t>
      </w:r>
    </w:p>
    <w:p w:rsidR="00A070E7" w:rsidRDefault="00A070E7" w:rsidP="00A070E7">
      <w:pPr>
        <w:jc w:val="both"/>
      </w:pPr>
      <w:r>
        <w:t xml:space="preserve">«Российские авиакомпании прибегают к такой хитрости: зная о задержке рейса, не имея разрешения на взлет, сажают пассажиров в самолет, – говорит директор по связям </w:t>
      </w:r>
      <w:proofErr w:type="gramStart"/>
      <w:r>
        <w:t>с инвесторам</w:t>
      </w:r>
      <w:proofErr w:type="gramEnd"/>
      <w:r>
        <w:t xml:space="preserve"> сервиса по взысканию компенсаций в интересах авиапассажиров </w:t>
      </w:r>
      <w:proofErr w:type="spellStart"/>
      <w:r>
        <w:t>Skycop</w:t>
      </w:r>
      <w:proofErr w:type="spellEnd"/>
      <w:r>
        <w:t xml:space="preserve"> </w:t>
      </w:r>
      <w:proofErr w:type="spellStart"/>
      <w:r>
        <w:t>Юргис</w:t>
      </w:r>
      <w:proofErr w:type="spellEnd"/>
      <w:r>
        <w:t xml:space="preserve"> </w:t>
      </w:r>
      <w:proofErr w:type="spellStart"/>
      <w:r>
        <w:t>Петросиус</w:t>
      </w:r>
      <w:proofErr w:type="spellEnd"/>
      <w:r>
        <w:t xml:space="preserve">. – После того, как пассажиры покинули терминал, они теряют право на питание и гостиницу». Это большая проблема для России, говорит </w:t>
      </w:r>
      <w:proofErr w:type="spellStart"/>
      <w:r>
        <w:t>Петросиус</w:t>
      </w:r>
      <w:proofErr w:type="spellEnd"/>
      <w:r>
        <w:t>: «В Европе такого практически не случается, так как европейские авиакомпании могут быть серьезно наказаны».</w:t>
      </w:r>
    </w:p>
    <w:p w:rsidR="00A070E7" w:rsidRDefault="00A070E7" w:rsidP="00A070E7">
      <w:pPr>
        <w:jc w:val="both"/>
      </w:pPr>
      <w:r>
        <w:t>Человек, близкий к «Аэрофлоту», уверяет, что перевозчик никогда не пытается сэкономить подобным образом. Накормить пассажиров – копеечные расходы, потенциальный ущерб для репутации компании намного дороже, уверяет он. За девять месяцев 2017 г. группа «Аэрофлот» (включая «дочки» – «Россию» и Победу») потратила на продукты для бортового питания 7,7 млрд руб. – это 2,2% всех расходов.</w:t>
      </w:r>
    </w:p>
    <w:p w:rsidR="00A070E7" w:rsidRDefault="00A070E7" w:rsidP="00A070E7">
      <w:pPr>
        <w:jc w:val="both"/>
      </w:pPr>
      <w:r>
        <w:t>Что должны авиакомпании</w:t>
      </w:r>
    </w:p>
    <w:p w:rsidR="00A070E7" w:rsidRDefault="00A070E7" w:rsidP="00A070E7">
      <w:pPr>
        <w:jc w:val="both"/>
      </w:pPr>
      <w:r>
        <w:t xml:space="preserve">По российскому законодательству, авиакомпания при задержке рейса более чем на 4 часа должна предоставить горячее питания, свыше 8 часов днем и 6 часов ночью (как в случае с рейсами на Берлин и Хельсинки) – разместить в гостинице, говорит </w:t>
      </w:r>
      <w:proofErr w:type="spellStart"/>
      <w:r>
        <w:t>Петросиус</w:t>
      </w:r>
      <w:proofErr w:type="spellEnd"/>
      <w:r>
        <w:t xml:space="preserve"> из </w:t>
      </w:r>
      <w:proofErr w:type="spellStart"/>
      <w:r>
        <w:t>Skycop</w:t>
      </w:r>
      <w:proofErr w:type="spellEnd"/>
      <w:r>
        <w:t>. Компенсации за задержку рейсов в России, по его словам, невелики – 25% от МРОТ за каждый час (сейчас – около 1900 руб.).</w:t>
      </w:r>
    </w:p>
    <w:p w:rsidR="00A070E7" w:rsidRDefault="00A070E7" w:rsidP="00A070E7">
      <w:pPr>
        <w:jc w:val="both"/>
      </w:pPr>
      <w:r>
        <w:t xml:space="preserve">Если бы данный рейс из Москвы выполняла европейская авиакомпания, или любая российская авиакомпания вылетала из Европы, то пассажиры бы имели право на компенсации по европейским правилам, указывает </w:t>
      </w:r>
      <w:proofErr w:type="spellStart"/>
      <w:r>
        <w:t>Петросиус</w:t>
      </w:r>
      <w:proofErr w:type="spellEnd"/>
      <w:r>
        <w:t>: при задержке рейса дальностью до 1500 км 250 евро, 1500-3500 км – 400 евро, 3500 и больше км – 600 евро.</w:t>
      </w:r>
    </w:p>
    <w:p w:rsidR="00A070E7" w:rsidRDefault="00A070E7" w:rsidP="00A070E7">
      <w:pPr>
        <w:jc w:val="both"/>
      </w:pPr>
      <w:proofErr w:type="spellStart"/>
      <w:r>
        <w:t>Миронюк</w:t>
      </w:r>
      <w:proofErr w:type="spellEnd"/>
      <w:r>
        <w:t xml:space="preserve"> пишет, что намерена добиваться компенсации от «Аэрофлота». Но шансы на это невелики, считает юрист. Ведь пассажирка сама отказалась от полета. В России в отличие от Европы вообще тяжело доказывать вину авиакомпании в задержках, указывает </w:t>
      </w:r>
      <w:proofErr w:type="spellStart"/>
      <w:r>
        <w:t>Петросиус</w:t>
      </w:r>
      <w:proofErr w:type="spellEnd"/>
      <w:r>
        <w:t>.</w:t>
      </w:r>
    </w:p>
    <w:p w:rsidR="00A070E7" w:rsidRDefault="00A070E7" w:rsidP="00A070E7">
      <w:pPr>
        <w:jc w:val="both"/>
      </w:pPr>
      <w:r>
        <w:t>Причины коллапса</w:t>
      </w:r>
    </w:p>
    <w:p w:rsidR="00A070E7" w:rsidRDefault="00A070E7" w:rsidP="00A070E7">
      <w:pPr>
        <w:jc w:val="both"/>
      </w:pPr>
      <w:proofErr w:type="spellStart"/>
      <w:r>
        <w:t>Миронюк</w:t>
      </w:r>
      <w:proofErr w:type="spellEnd"/>
      <w:r>
        <w:t xml:space="preserve"> считает, что к задержкам привели не справившиеся со сильным снегопадом наземные службы аэропорта и закрытие неба для вылета чартеров после закончившейся вечером 1 декабря жеребьевки Чемпионата мира по футболу 2018 г.</w:t>
      </w:r>
    </w:p>
    <w:p w:rsidR="00A070E7" w:rsidRDefault="00A070E7" w:rsidP="00A070E7">
      <w:pPr>
        <w:jc w:val="both"/>
      </w:pPr>
      <w:r>
        <w:t>Действительно, вечерние рейсы задерживались во всех московских аэропортах. По данным на 19.00, были задержаны около 100 рейсов, но подавляющая их часть (80) пришлась на «Шереметьево».</w:t>
      </w:r>
    </w:p>
    <w:p w:rsidR="00A070E7" w:rsidRDefault="00A070E7" w:rsidP="00A070E7">
      <w:pPr>
        <w:jc w:val="both"/>
      </w:pPr>
      <w:r>
        <w:t>Чартеры для жеребьевки обслуживал аэропорт «Внуково». Но это было всего лишь несколько рейсов, которые никак не повлияли на ситуацию в московских аэропортах, говорят менеджер «Шереметьево» и топ-менеджер другого крупного аэропорта.</w:t>
      </w:r>
    </w:p>
    <w:p w:rsidR="00A070E7" w:rsidRDefault="00A070E7" w:rsidP="00A070E7">
      <w:pPr>
        <w:jc w:val="both"/>
      </w:pPr>
      <w:r>
        <w:t xml:space="preserve">«В «Шереметьево» слишком перегружено расписание, в условиях плохой погоды наземные службы просто не справились с таким количеством рейсов», – говорят топ-менеджер крупного аэропорта и федеральный чиновник. При одинаковой пропускной способности «Домодедово» и «Шереметьево» приняли в январе-сентябре соответственно 24 млн (+8% год к году) и 29,8 млн (+18,4%) человек соответственно, гласят данные </w:t>
      </w:r>
      <w:r>
        <w:rPr>
          <w:b/>
        </w:rPr>
        <w:t>Росавиаци</w:t>
      </w:r>
      <w:r>
        <w:t>и.</w:t>
      </w:r>
    </w:p>
    <w:p w:rsidR="00A070E7" w:rsidRDefault="00A070E7" w:rsidP="00A070E7">
      <w:pPr>
        <w:jc w:val="both"/>
      </w:pPr>
      <w:r>
        <w:t>Основная причина коллапса в том, что Госкорпорация по организации воздушного движения с 23.30 разрешала только посадки самолетов, вылет был запрещен, говорит близкий к группе «Аэрофлот» человек.</w:t>
      </w:r>
    </w:p>
    <w:p w:rsidR="00A070E7" w:rsidRDefault="00A070E7" w:rsidP="00A070E7">
      <w:pPr>
        <w:jc w:val="both"/>
      </w:pPr>
      <w:r>
        <w:t>«Аэропорт чистил полосы за 10-20 минут – на уровне мировых рекордов, – говорит менеджер «Шереметьево». – В Европе и США аэропорт при такой погоде просто бы закрыли. Но мы продолжили работать и теперь нас критикуют». Представитель аэропорта в воскресенье вечером на запрос «Ведомостей» не ответил.</w:t>
      </w:r>
    </w:p>
    <w:p w:rsidR="00A070E7" w:rsidRDefault="00A070E7" w:rsidP="00A070E7">
      <w:pPr>
        <w:jc w:val="both"/>
      </w:pPr>
      <w:r>
        <w:t xml:space="preserve">«Любые обвинения, что к коллапсу в «Шереметьево» с пятницы на субботу привели действия госкорпорации, не соответствуют действительности», – говорит представитель госкорпорации по организации воздушного движения. Разбор массовых задержек в аэропорту проводит </w:t>
      </w:r>
      <w:r>
        <w:rPr>
          <w:b/>
        </w:rPr>
        <w:t>Минтранс</w:t>
      </w:r>
      <w:r>
        <w:t>. Результаты будут на предстоящей неделе, начинающейся 4 декабря, добавляет собеседник «Ведомостей».</w:t>
      </w:r>
    </w:p>
    <w:p w:rsidR="00A070E7" w:rsidRDefault="00A070E7" w:rsidP="00A070E7">
      <w:pPr>
        <w:jc w:val="both"/>
      </w:pPr>
      <w:hyperlink r:id="rId29" w:history="1">
        <w:r>
          <w:rPr>
            <w:rStyle w:val="a9"/>
          </w:rPr>
          <w:t>https://www.vedomosti.ru/business/articles/2017/12/03/743993-aeroflot-zaderzhal</w:t>
        </w:r>
      </w:hyperlink>
    </w:p>
    <w:p w:rsidR="00B23FDB" w:rsidRDefault="00B23FDB" w:rsidP="00B23FD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0" w:name="_Toc500139819"/>
      <w:r>
        <w:rPr>
          <w:rFonts w:ascii="Times New Roman" w:hAnsi="Times New Roman"/>
          <w:sz w:val="24"/>
          <w:szCs w:val="24"/>
        </w:rPr>
        <w:t>ИНТЕРФАКС; 2017.12.01; АЭРОПОРТ «ТОЛМАЧЕВО» ПОВЫСИЛ ПРОГНОЗ ПАССАЖИРОПОТОКА В 2017Г С 4,7 МЛН ДО 4,9 МЛН ЧЕЛОВЕК</w:t>
      </w:r>
      <w:bookmarkEnd w:id="30"/>
    </w:p>
    <w:p w:rsidR="00B23FDB" w:rsidRDefault="00B23FDB" w:rsidP="00B23FDB">
      <w:pPr>
        <w:jc w:val="both"/>
        <w:rPr>
          <w:szCs w:val="24"/>
        </w:rPr>
      </w:pPr>
      <w:r>
        <w:t>Аэропорт «Толмачево» (входит в холдинг «</w:t>
      </w:r>
      <w:proofErr w:type="spellStart"/>
      <w:r>
        <w:t>Новапорт</w:t>
      </w:r>
      <w:proofErr w:type="spellEnd"/>
      <w:r>
        <w:t xml:space="preserve">») скорректировал прогноз по пассажиропотоку в 2017 году до 4,934 млн человек, сообщил «Интерфаксу» гендиректор авиаузла Евгений </w:t>
      </w:r>
      <w:proofErr w:type="spellStart"/>
      <w:r>
        <w:t>Янкилевич</w:t>
      </w:r>
      <w:proofErr w:type="spellEnd"/>
      <w:r>
        <w:t>.</w:t>
      </w:r>
    </w:p>
    <w:p w:rsidR="00A070E7" w:rsidRDefault="00B23FDB" w:rsidP="00B23FDB">
      <w:pPr>
        <w:jc w:val="both"/>
      </w:pPr>
      <w:r>
        <w:t>Ранее предполагалось, что пассажиропоток «Толмачево» в 2017 году составит 4,74 млн человек.</w:t>
      </w:r>
    </w:p>
    <w:p w:rsidR="00B23FDB" w:rsidRDefault="00A070E7" w:rsidP="00B23FDB">
      <w:pPr>
        <w:jc w:val="both"/>
      </w:pPr>
      <w:r>
        <w:br w:type="page"/>
      </w:r>
    </w:p>
    <w:p w:rsidR="00B23FDB" w:rsidRDefault="00B23FDB" w:rsidP="00B23FDB">
      <w:pPr>
        <w:jc w:val="both"/>
      </w:pPr>
      <w:r>
        <w:t>В 2016 году аэропорт увеличил пассажиропоток на 10,6% по сравнению с показателем 2015 года, до 4,097 млн человек. Таким образом, в соответствии с обновленным прогнозом в 2017 году данный показатель может увеличиться на 20,4%.</w:t>
      </w:r>
    </w:p>
    <w:p w:rsidR="00B23FDB" w:rsidRDefault="00B23FDB" w:rsidP="00B23FDB">
      <w:pPr>
        <w:jc w:val="both"/>
      </w:pPr>
      <w:r>
        <w:t>Аэропорт «Толмачево» входит в холдинг «</w:t>
      </w:r>
      <w:proofErr w:type="spellStart"/>
      <w:r>
        <w:t>Новапорт</w:t>
      </w:r>
      <w:proofErr w:type="spellEnd"/>
      <w:r>
        <w:t>», является одним из крупнейших в РФ по пассажиропотоку.</w:t>
      </w:r>
    </w:p>
    <w:p w:rsidR="00B23FDB" w:rsidRDefault="00B23FDB" w:rsidP="00B23FD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1" w:name="_Toc500139820"/>
      <w:r>
        <w:rPr>
          <w:rFonts w:ascii="Times New Roman" w:hAnsi="Times New Roman"/>
          <w:sz w:val="24"/>
          <w:szCs w:val="24"/>
        </w:rPr>
        <w:t>RNS; 2017.12.01; «АЭРОФЛОТ» ПРИЗНАН ЛУЧШЕЙ АВИАКОМПАНИЕЙ РФ ПО ИТОГАМ ОНЛАЙН-ГОЛОСОВАНИЯ NATIONAL GEOGRAPHIC</w:t>
      </w:r>
      <w:bookmarkEnd w:id="31"/>
    </w:p>
    <w:p w:rsidR="00B23FDB" w:rsidRDefault="00B23FDB" w:rsidP="00B23FDB">
      <w:pPr>
        <w:jc w:val="both"/>
        <w:rPr>
          <w:szCs w:val="24"/>
        </w:rPr>
      </w:pPr>
      <w:r>
        <w:t xml:space="preserve">«Аэрофлот» признан лучшей авиакомпанией России по итогам ежегодного онлайн-голосования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Geographic</w:t>
      </w:r>
      <w:proofErr w:type="spellEnd"/>
      <w:r>
        <w:t xml:space="preserve"> </w:t>
      </w:r>
      <w:proofErr w:type="spellStart"/>
      <w:r>
        <w:t>Traveler</w:t>
      </w:r>
      <w:proofErr w:type="spellEnd"/>
      <w:r>
        <w:t xml:space="preserve"> </w:t>
      </w:r>
      <w:proofErr w:type="spellStart"/>
      <w:r>
        <w:t>Awards</w:t>
      </w:r>
      <w:proofErr w:type="spellEnd"/>
      <w:r>
        <w:t xml:space="preserve"> 2017, сообщает пресс-служба перевозчика.</w:t>
      </w:r>
    </w:p>
    <w:p w:rsidR="00B23FDB" w:rsidRDefault="00B23FDB" w:rsidP="00B23FDB">
      <w:pPr>
        <w:jc w:val="both"/>
      </w:pPr>
      <w:r>
        <w:t xml:space="preserve">В голосовании участвовали читатели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Geographic</w:t>
      </w:r>
      <w:proofErr w:type="spellEnd"/>
      <w:r>
        <w:t>, проживающие на территории России, оно проходило c 22 мая по 15 октября. В результате 53% участников голосования выбрали «Аэрофлот» в номинации «Лучшая российская авиакомпания».</w:t>
      </w:r>
    </w:p>
    <w:p w:rsidR="00B23FDB" w:rsidRDefault="00B23FDB" w:rsidP="00B23FDB">
      <w:pPr>
        <w:jc w:val="both"/>
      </w:pPr>
      <w:r>
        <w:t>Ранее «Аэрофлот» уже дважды побеждал в этом голосовании – в 2014 и 2016 годах.</w:t>
      </w:r>
    </w:p>
    <w:p w:rsidR="00B23FDB" w:rsidRDefault="00B23FDB" w:rsidP="00B23FDB">
      <w:pPr>
        <w:jc w:val="both"/>
      </w:pPr>
      <w:hyperlink r:id="rId30" w:history="1">
        <w:r>
          <w:rPr>
            <w:rStyle w:val="a9"/>
          </w:rPr>
          <w:t>https://rns.online/transport/aeroflot-pnriznan-luchshei-aviakompaniei-RF-po-itogam-onlain-golosovaniya-National-Geographic-2017-12-01/</w:t>
        </w:r>
      </w:hyperlink>
      <w:r>
        <w:t xml:space="preserve"> </w:t>
      </w:r>
    </w:p>
    <w:p w:rsidR="00B23FDB" w:rsidRDefault="00B23FDB" w:rsidP="00B23FD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2" w:name="_Toc500139821"/>
      <w:r>
        <w:rPr>
          <w:rFonts w:ascii="Times New Roman" w:hAnsi="Times New Roman"/>
          <w:sz w:val="24"/>
          <w:szCs w:val="24"/>
        </w:rPr>
        <w:t>ТАСС; 2017.12.01; ВЭБ ДО КОНЦА 2017 Г. МОЖЕТ ОДОБРИТЬ КРЕДИТ НА СТРОИТЕЛЬСТВО АЭРОПОРТА САРАТОВА</w:t>
      </w:r>
      <w:bookmarkEnd w:id="32"/>
    </w:p>
    <w:p w:rsidR="00B23FDB" w:rsidRDefault="00B23FDB" w:rsidP="00B23FDB">
      <w:pPr>
        <w:jc w:val="both"/>
        <w:rPr>
          <w:szCs w:val="24"/>
        </w:rPr>
      </w:pPr>
      <w:proofErr w:type="spellStart"/>
      <w:r>
        <w:t>Госкопорация</w:t>
      </w:r>
      <w:proofErr w:type="spellEnd"/>
      <w:r>
        <w:t xml:space="preserve"> «Банк развития и внешнеэкономической деятельности» (Внешэкономбанк, ВЭБ) до конца текущего года может одобрить кредит на строительство пассажирского терминала нового аэропорта Саратова. Об этом в эфире телеканала «Россия 24» сообщил глава госкорпорации Сергей </w:t>
      </w:r>
      <w:proofErr w:type="spellStart"/>
      <w:r>
        <w:t>Горьков</w:t>
      </w:r>
      <w:proofErr w:type="spellEnd"/>
      <w:r>
        <w:t>.</w:t>
      </w:r>
    </w:p>
    <w:p w:rsidR="00B23FDB" w:rsidRDefault="00B23FDB" w:rsidP="00B23FDB">
      <w:pPr>
        <w:jc w:val="both"/>
      </w:pPr>
      <w:r>
        <w:t>«</w:t>
      </w:r>
      <w:r>
        <w:rPr>
          <w:b/>
        </w:rPr>
        <w:t>Минтранс</w:t>
      </w:r>
      <w:r>
        <w:t xml:space="preserve"> сейчас строит новую полосу. Мы будем финансировать терминал. Считаем, что это хороший проект, мы сейчас в финальной стадии его рассмотрения. Думаю, что до конца года мы его одобрим», – сказал он, отметив, что аэропорт Саратову необходим, поскольку старая воздушная гавань в силу своего расположения в черте города имеет ряд ограничений.</w:t>
      </w:r>
    </w:p>
    <w:p w:rsidR="00B23FDB" w:rsidRDefault="00B23FDB" w:rsidP="00B23FDB">
      <w:pPr>
        <w:jc w:val="both"/>
      </w:pPr>
      <w:r>
        <w:t xml:space="preserve">В настоящее время аэропорт в Саратове располагается в черте города. Им пользуются только два перевозчика – «Саратовские авиалинии» и «Аэрофлот». Возведение нового международного аэропорта осуществляется в районе села </w:t>
      </w:r>
      <w:proofErr w:type="spellStart"/>
      <w:r>
        <w:t>Сабуровка</w:t>
      </w:r>
      <w:proofErr w:type="spellEnd"/>
      <w:r>
        <w:t xml:space="preserve"> в 20 километрах от Саратова на основе государственно-частного партнерства (ГЧП) в рамках программы «Развитие транспортной системы России». Строительство аэропорта – крупнейший инфраструктурный проект области. Общий объем инвестиций в строительство аэропорта составляет более 20 млрд руб.</w:t>
      </w:r>
    </w:p>
    <w:p w:rsidR="00B23FDB" w:rsidRDefault="00B23FDB" w:rsidP="00B23FDB">
      <w:pPr>
        <w:jc w:val="both"/>
      </w:pPr>
      <w:hyperlink r:id="rId31" w:history="1">
        <w:r>
          <w:rPr>
            <w:rStyle w:val="a9"/>
          </w:rPr>
          <w:t>http://tass.ru/transport/4775794</w:t>
        </w:r>
      </w:hyperlink>
    </w:p>
    <w:p w:rsidR="00B23FDB" w:rsidRDefault="00B23FDB" w:rsidP="00B23FD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3" w:name="_Toc500139823"/>
      <w:r>
        <w:rPr>
          <w:rFonts w:ascii="Times New Roman" w:hAnsi="Times New Roman"/>
          <w:sz w:val="24"/>
          <w:szCs w:val="24"/>
        </w:rPr>
        <w:t>ИНТЕРФАКС – ДАЛЬНИЙ ВОСТОК; 2017.12.04; СНЯТ РЕЖИМ ЧС, ВВЕДЕННЫЙ В ХАБАРОВСКОМ КРАЕ ПОСЛЕ АВИАКАТАСТРОФЫ С ШЕСТЬЮ ПОГИБШИМИ</w:t>
      </w:r>
      <w:bookmarkEnd w:id="33"/>
    </w:p>
    <w:p w:rsidR="00B23FDB" w:rsidRDefault="00B23FDB" w:rsidP="00B23FDB">
      <w:pPr>
        <w:jc w:val="both"/>
        <w:rPr>
          <w:szCs w:val="24"/>
        </w:rPr>
      </w:pPr>
      <w:r>
        <w:t>Режим чрезвычайной ситуации, введенный ранее в Хабаровском крае после крушения самолета, снят, сообщает Сибирский региональный центр МЧС России.</w:t>
      </w:r>
    </w:p>
    <w:p w:rsidR="00B23FDB" w:rsidRDefault="00B23FDB" w:rsidP="00B23FDB">
      <w:pPr>
        <w:jc w:val="both"/>
      </w:pPr>
      <w:r>
        <w:t xml:space="preserve">«В течение суток режим снят (. . .) в связи с ликвидацией последствий авиакатастрофы, произошедшей в аэропорту поселка </w:t>
      </w:r>
      <w:proofErr w:type="spellStart"/>
      <w:r>
        <w:t>Нелькан</w:t>
      </w:r>
      <w:proofErr w:type="spellEnd"/>
      <w:r>
        <w:t>», – говорится в сообщении.</w:t>
      </w:r>
    </w:p>
    <w:p w:rsidR="00B23FDB" w:rsidRDefault="00B23FDB" w:rsidP="00B23FDB">
      <w:pPr>
        <w:jc w:val="both"/>
      </w:pPr>
      <w:r>
        <w:t xml:space="preserve">Режим ЧС вводился после произошедшей 15 ноября в Хабаровском крае авиакатастрофы. Самолет L-410 авиакомпании «Хабаровские авиалинии» разбился при заходе на посадку в аэропорту </w:t>
      </w:r>
      <w:proofErr w:type="spellStart"/>
      <w:r>
        <w:t>Нелькана</w:t>
      </w:r>
      <w:proofErr w:type="spellEnd"/>
      <w:r>
        <w:t xml:space="preserve"> в </w:t>
      </w:r>
      <w:proofErr w:type="spellStart"/>
      <w:r>
        <w:t>Аяно</w:t>
      </w:r>
      <w:proofErr w:type="spellEnd"/>
      <w:r>
        <w:t>-Майском районе. В результате крушения погибли шесть человек: два пилота и четыре пассажира, выжила только трехлетняя девочка. С переломом ноги и черепно-мозговой травмой ее госпитализировали. Она проходит лечение в детской клинике Хабаровска.</w:t>
      </w:r>
    </w:p>
    <w:p w:rsidR="00B23FDB" w:rsidRDefault="00B23FDB" w:rsidP="00B23FDB">
      <w:pPr>
        <w:jc w:val="both"/>
      </w:pPr>
      <w:r>
        <w:t>Специалисты международного авиационного комитета (МАК) установили, что бортовые самописцы самолета содержат информацию о нештатной работе правого двигателя во время посадки.</w:t>
      </w:r>
    </w:p>
    <w:p w:rsidR="00B23FDB" w:rsidRDefault="00B23FDB" w:rsidP="00B23FD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4" w:name="_Toc500139824"/>
      <w:r>
        <w:rPr>
          <w:rFonts w:ascii="Times New Roman" w:hAnsi="Times New Roman"/>
          <w:sz w:val="24"/>
          <w:szCs w:val="24"/>
        </w:rPr>
        <w:t>РБК; 2017.12.03; АБСОЛЮТ БАНК ПОДАЛ ИСК К «ВИМ-АВИА» НА СУММУ БОЛЕЕ 500 МЛН РУБ.</w:t>
      </w:r>
      <w:bookmarkEnd w:id="34"/>
    </w:p>
    <w:p w:rsidR="00B23FDB" w:rsidRDefault="00B23FDB" w:rsidP="00B23FDB">
      <w:pPr>
        <w:jc w:val="both"/>
        <w:rPr>
          <w:szCs w:val="24"/>
        </w:rPr>
      </w:pPr>
      <w:r>
        <w:t>Абсолют Банк подал иск в 581,5 млн руб. к авиакомпании «ВИМ-Авиа», которая в конце сентября сообщила о прекращении полетов. Заявление было подано 29 ноября, следует из картотеки арбитражных дел.</w:t>
      </w:r>
    </w:p>
    <w:p w:rsidR="00B23FDB" w:rsidRDefault="00B23FDB" w:rsidP="00B23FDB">
      <w:pPr>
        <w:jc w:val="both"/>
      </w:pPr>
      <w:r>
        <w:t>Иск зарегистрирован Арбитражным судом Санкт-Петербурга и Ленинградской области, но к производству он пока не принят.</w:t>
      </w:r>
    </w:p>
    <w:p w:rsidR="00B23FDB" w:rsidRDefault="00B23FDB" w:rsidP="00B23FDB">
      <w:pPr>
        <w:jc w:val="both"/>
      </w:pPr>
      <w:r>
        <w:t xml:space="preserve">Ранее московский арбитражный суд Москвы отказал компании «РНГО» в аресте пяти самолетов </w:t>
      </w:r>
      <w:proofErr w:type="spellStart"/>
      <w:r>
        <w:t>Boeing</w:t>
      </w:r>
      <w:proofErr w:type="spellEnd"/>
      <w:r>
        <w:t xml:space="preserve"> авиакомпании «ВИМ-Авиа» по иску на 3 млрд руб. Также истец требовал арестовать двигатели для самолетов и силовые установки.</w:t>
      </w:r>
    </w:p>
    <w:p w:rsidR="00B23FDB" w:rsidRDefault="00B23FDB" w:rsidP="00B23FDB">
      <w:pPr>
        <w:jc w:val="both"/>
      </w:pPr>
      <w:r>
        <w:t>Авиакомпания «ВИМ-Авиа» 26 сентября сообщила о прекращении полетов. Через два дня силовики задержали гендиректора компании Александра Кочнева и главного бухгалтера Екатерину Пантелееву по подозрению в мошенничестве.</w:t>
      </w:r>
    </w:p>
    <w:p w:rsidR="00B23FDB" w:rsidRDefault="00B23FDB" w:rsidP="00B23FDB">
      <w:pPr>
        <w:jc w:val="both"/>
      </w:pPr>
      <w:r>
        <w:t>Авиакомпания «ВИМ-Авиа»</w:t>
      </w:r>
    </w:p>
    <w:p w:rsidR="00B23FDB" w:rsidRDefault="00B23FDB" w:rsidP="00B23FDB">
      <w:pPr>
        <w:jc w:val="both"/>
      </w:pPr>
      <w:r>
        <w:t xml:space="preserve">Авиакомпания «ВИМ-Авиа» была создана в октябре 2002 года. Первые рейсы перевозчик осуществлял в основном на азиатском направлении (Вьетнам, Китай, Таиланд). Парк авиакомпании состоит из </w:t>
      </w:r>
      <w:proofErr w:type="spellStart"/>
      <w:r>
        <w:t>Boeing</w:t>
      </w:r>
      <w:proofErr w:type="spellEnd"/>
      <w:r>
        <w:t xml:space="preserve"> 777-300, 777-200, 767-300, 757-200 и </w:t>
      </w:r>
      <w:proofErr w:type="spellStart"/>
      <w:r>
        <w:t>Аirbus</w:t>
      </w:r>
      <w:proofErr w:type="spellEnd"/>
      <w:r>
        <w:t xml:space="preserve"> 319-111, 330-200. По данным ЕГРЮЛ, учредители ООО «ВИМ-Авиа» – Рашид (1%) и Светлана (99%) </w:t>
      </w:r>
      <w:proofErr w:type="spellStart"/>
      <w:r>
        <w:t>Мурсекаевы</w:t>
      </w:r>
      <w:proofErr w:type="spellEnd"/>
      <w:r>
        <w:t>. Также они числятся учредителями признанного в июле 2017 года банкротом ПАО «Инвест Холдинг».</w:t>
      </w:r>
    </w:p>
    <w:p w:rsidR="00B23FDB" w:rsidRDefault="00B23FDB" w:rsidP="00B23FDB">
      <w:pPr>
        <w:jc w:val="both"/>
      </w:pPr>
      <w:r>
        <w:t>Финансовые показатели</w:t>
      </w:r>
    </w:p>
    <w:p w:rsidR="00B23FDB" w:rsidRDefault="00B23FDB" w:rsidP="00B23FDB">
      <w:pPr>
        <w:jc w:val="both"/>
      </w:pPr>
      <w:r>
        <w:t>В 2016 году компания показала чистую прибыль 89 млн руб. при выручке 17,174 млрд руб. Стоимость активов по состоянию на 31 декабря 2016 года составила 10,481 млрд руб., а чистый финансовый долг – 7,007 млрд руб. (ГМЦ Росстата).</w:t>
      </w:r>
    </w:p>
    <w:p w:rsidR="00B23FDB" w:rsidRDefault="00B23FDB" w:rsidP="00B23FDB">
      <w:pPr>
        <w:jc w:val="both"/>
      </w:pPr>
      <w:r>
        <w:t>Объемы перевозок</w:t>
      </w:r>
    </w:p>
    <w:p w:rsidR="00B23FDB" w:rsidRDefault="00B23FDB" w:rsidP="00B23FDB">
      <w:pPr>
        <w:jc w:val="both"/>
      </w:pPr>
      <w:r>
        <w:t xml:space="preserve">По данным </w:t>
      </w:r>
      <w:r>
        <w:rPr>
          <w:b/>
        </w:rPr>
        <w:t>Росавиаци</w:t>
      </w:r>
      <w:r>
        <w:t xml:space="preserve">и, в 2016 году компания «ВИМ-Авиа» перевезла 2,076 млн пассажиров, показав прирост по этому показателю на 30% и заняв девятое место в отрасли. В самой компании такой рост связывали с введением в строй новых воздушных судов (четыре </w:t>
      </w:r>
      <w:proofErr w:type="spellStart"/>
      <w:r>
        <w:t>Boeing</w:t>
      </w:r>
      <w:proofErr w:type="spellEnd"/>
      <w:r>
        <w:t xml:space="preserve"> 737-500, два </w:t>
      </w:r>
      <w:proofErr w:type="spellStart"/>
      <w:r>
        <w:t>Boeing</w:t>
      </w:r>
      <w:proofErr w:type="spellEnd"/>
      <w:r>
        <w:t xml:space="preserve"> 767-300, шесть </w:t>
      </w:r>
      <w:proofErr w:type="spellStart"/>
      <w:r>
        <w:t>Boeing</w:t>
      </w:r>
      <w:proofErr w:type="spellEnd"/>
      <w:r>
        <w:t xml:space="preserve"> 777-200 и один </w:t>
      </w:r>
      <w:proofErr w:type="spellStart"/>
      <w:r>
        <w:t>Airbus</w:t>
      </w:r>
      <w:proofErr w:type="spellEnd"/>
      <w:r>
        <w:t xml:space="preserve"> A330-200). С января по август 2017 года количество перевезенных пассажиров продолжило расти по сравнению с аналогичным периодом прошлого года – на 31,4%. Тем не менее компания опустилась на десятое место, пропустив вперед «Северный ветер».</w:t>
      </w:r>
    </w:p>
    <w:p w:rsidR="00B23FDB" w:rsidRDefault="00B23FDB" w:rsidP="00B23FDB">
      <w:pPr>
        <w:jc w:val="both"/>
      </w:pPr>
      <w:r>
        <w:t>Проблемы авиакомпании</w:t>
      </w:r>
    </w:p>
    <w:p w:rsidR="00B23FDB" w:rsidRDefault="00B23FDB" w:rsidP="00B23FDB">
      <w:pPr>
        <w:jc w:val="both"/>
      </w:pPr>
      <w:r>
        <w:t xml:space="preserve">В 2016 году у компании возникли проблемы с осуществлением пассажирских перевозок. «ВИМ-Авиа» допускала массовые многочасовые задержки рейсов. В июле 2016 года </w:t>
      </w:r>
      <w:r>
        <w:rPr>
          <w:b/>
        </w:rPr>
        <w:t>Росавиаци</w:t>
      </w:r>
      <w:r>
        <w:t>я предупредила «ВИМ-Авиа» о возможности ограничения сертификата эксплуатанта в связи с массовыми задержками и дала ей неделю на решение всех проблем. Пресс-секретарь перевозчика отмечала, что задержки были связаны с высоким сезоном и попыткой государственного переворота в Турции. На следующий день после вынесения предупреждения в компании заявили о стабилизации ситуации с перевозками и сообщили, что проблемы удалось решить благодаря вводу новых судов.</w:t>
      </w:r>
    </w:p>
    <w:p w:rsidR="00B23FDB" w:rsidRDefault="00B23FDB" w:rsidP="00B23FDB">
      <w:pPr>
        <w:jc w:val="both"/>
      </w:pPr>
      <w:r>
        <w:t xml:space="preserve">В 2017 году компания вновь столкнулась с проблемами, когда после задержек в начале июня несколько десятков рейсов было отменено. Представитель </w:t>
      </w:r>
      <w:r>
        <w:rPr>
          <w:b/>
        </w:rPr>
        <w:t>Ространснадзор</w:t>
      </w:r>
      <w:r>
        <w:t xml:space="preserve">а тогда объяснил срыв чартерной программы задержками с ремонтом самолетов. Количество пострадавших из-за проблем «ВИМ-Авиа» в июне 2017 года оценивалось приблизительно в 30 тыс. человек. В итоге доля задержанных рейсов у авиакомпании в этом месяце составила 13,56%. В июле–августе проблемы остались: за июль доля задержанных рейсов составила 13,83%, а в августе – 19,45%. В сентябре авиакомпания задержала более 40% </w:t>
      </w:r>
      <w:proofErr w:type="gramStart"/>
      <w:r>
        <w:t>рейсов.​</w:t>
      </w:r>
      <w:proofErr w:type="gramEnd"/>
    </w:p>
    <w:p w:rsidR="00B23FDB" w:rsidRDefault="00B23FDB" w:rsidP="00B23FDB">
      <w:pPr>
        <w:jc w:val="both"/>
      </w:pPr>
      <w:r>
        <w:t>В январе–сентябре 2017 года управление государственного авиационного надзора и надзора за обеспечением транспортной безопасности по Приволжскому федеральному округу провело в авиакомпании семь проверок, преимущественно по обращению граждан.</w:t>
      </w:r>
    </w:p>
    <w:p w:rsidR="00B23FDB" w:rsidRDefault="00B23FDB" w:rsidP="00B23FDB">
      <w:pPr>
        <w:jc w:val="both"/>
      </w:pPr>
      <w:hyperlink r:id="rId32" w:history="1">
        <w:r>
          <w:rPr>
            <w:rStyle w:val="a9"/>
          </w:rPr>
          <w:t>https://www.rbc.ru/rbcfreenews/5a244a5c9a7947762bb8cf50</w:t>
        </w:r>
      </w:hyperlink>
    </w:p>
    <w:p w:rsidR="00B23FDB" w:rsidRDefault="00B23FDB" w:rsidP="00B23FDB">
      <w:pPr>
        <w:pStyle w:val="3"/>
        <w:jc w:val="both"/>
      </w:pPr>
      <w:bookmarkStart w:id="35" w:name="_Toc500139825"/>
      <w:r>
        <w:rPr>
          <w:rFonts w:ascii="Times New Roman" w:hAnsi="Times New Roman"/>
          <w:sz w:val="24"/>
          <w:szCs w:val="24"/>
        </w:rPr>
        <w:t>ТАСС; 2017.12.02; МЕЖДУ ГРОЗНЫМ И САНКТ-ПЕТЕРБУРГОМ ОТКРЫЛОСЬ ПРЯМОЕ АВИАСООБЩЕНИЕ</w:t>
      </w:r>
      <w:bookmarkEnd w:id="35"/>
    </w:p>
    <w:p w:rsidR="00B23FDB" w:rsidRDefault="00B23FDB" w:rsidP="00B23FDB">
      <w:pPr>
        <w:jc w:val="both"/>
      </w:pPr>
      <w:r>
        <w:t xml:space="preserve">Прямое авиасообщение открылось в субботу между Грозным и Санкт-Петербургом, сообщил ТАСС </w:t>
      </w:r>
      <w:r>
        <w:rPr>
          <w:b/>
        </w:rPr>
        <w:t>министр транспорта</w:t>
      </w:r>
      <w:r>
        <w:t xml:space="preserve"> и связи Чечни Рамзан </w:t>
      </w:r>
      <w:proofErr w:type="spellStart"/>
      <w:r>
        <w:t>Черхигов</w:t>
      </w:r>
      <w:proofErr w:type="spellEnd"/>
      <w:r>
        <w:t>.</w:t>
      </w:r>
    </w:p>
    <w:p w:rsidR="00B23FDB" w:rsidRDefault="00B23FDB" w:rsidP="00B23FDB">
      <w:pPr>
        <w:jc w:val="both"/>
      </w:pPr>
      <w:r>
        <w:t xml:space="preserve">«2 декабря 2017 года мы дали старт новому рейсу из Грозного. На борту лайнера находились около 30 пассажиров. В результате проведенных по поручению главы Чечни Рамзана Кадырова переговоров </w:t>
      </w:r>
      <w:r>
        <w:rPr>
          <w:b/>
        </w:rPr>
        <w:t>министерства транспорта</w:t>
      </w:r>
      <w:r>
        <w:t xml:space="preserve"> и связи Чеченской Республики и руководства авиакомпании </w:t>
      </w:r>
      <w:proofErr w:type="spellStart"/>
      <w:r>
        <w:t>UTair</w:t>
      </w:r>
      <w:proofErr w:type="spellEnd"/>
      <w:r>
        <w:t xml:space="preserve"> достигнута договоренность о начале функционирования регулярного маршрута Грозный-Санкт-Петербург, который будет осуществляться на комфортабельном воздушном судне Boeing-737», – сказал </w:t>
      </w:r>
      <w:proofErr w:type="spellStart"/>
      <w:r>
        <w:t>Черхигов</w:t>
      </w:r>
      <w:proofErr w:type="spellEnd"/>
      <w:r>
        <w:t>.</w:t>
      </w:r>
    </w:p>
    <w:p w:rsidR="00B23FDB" w:rsidRDefault="00B23FDB" w:rsidP="00B23FDB">
      <w:pPr>
        <w:jc w:val="both"/>
      </w:pPr>
      <w:r>
        <w:t>По словам главы ведомства, на начальном этапе, рейс будет выполняться по субботам. Продолжительность полета – около 3 часов.</w:t>
      </w:r>
    </w:p>
    <w:p w:rsidR="00A070E7" w:rsidRDefault="00B23FDB" w:rsidP="00B23FDB">
      <w:pPr>
        <w:jc w:val="both"/>
      </w:pPr>
      <w:r>
        <w:t xml:space="preserve">«По мере увеличения количества пассажиров, частота перелетов будет увеличена. Уверен, что новый авиарейс сделает наши города еще ближе, будет способствовать увеличению туристического потока в Грозный и Санкт-Петербург, экономическому взаимодействию субъектов», – отметил </w:t>
      </w:r>
      <w:proofErr w:type="spellStart"/>
      <w:r>
        <w:t>Черхигов</w:t>
      </w:r>
      <w:proofErr w:type="spellEnd"/>
      <w:r>
        <w:t>.</w:t>
      </w:r>
    </w:p>
    <w:p w:rsidR="00B23FDB" w:rsidRDefault="00B23FDB" w:rsidP="00B23FDB">
      <w:pPr>
        <w:jc w:val="both"/>
      </w:pPr>
      <w:r>
        <w:t xml:space="preserve">В 2017 году также открылись регулярные рейсы Грозный-Стамбул и Грозный-Мюнхен. Кроме того, ранее глава Чечни сообщил, что ведутся переговоры об открытии прямого авиасообщения между Грозным и </w:t>
      </w:r>
      <w:proofErr w:type="spellStart"/>
      <w:r>
        <w:t>Джиддой</w:t>
      </w:r>
      <w:proofErr w:type="spellEnd"/>
      <w:r>
        <w:t xml:space="preserve"> (Саудовская Аравия) на регулярной основе.</w:t>
      </w:r>
    </w:p>
    <w:p w:rsidR="00B23FDB" w:rsidRDefault="00B23FDB" w:rsidP="00B23FDB">
      <w:pPr>
        <w:jc w:val="both"/>
      </w:pPr>
      <w:hyperlink r:id="rId33" w:history="1">
        <w:r>
          <w:rPr>
            <w:rStyle w:val="a9"/>
          </w:rPr>
          <w:t>http://tass.ru/ekonomika/4779401</w:t>
        </w:r>
      </w:hyperlink>
    </w:p>
    <w:p w:rsidR="00B23FDB" w:rsidRDefault="00B23FDB" w:rsidP="00B23FDB">
      <w:pPr>
        <w:jc w:val="both"/>
      </w:pPr>
      <w:r>
        <w:t>На ту же тему:</w:t>
      </w:r>
    </w:p>
    <w:p w:rsidR="00B23FDB" w:rsidRDefault="00B23FDB" w:rsidP="00B23FDB">
      <w:pPr>
        <w:jc w:val="both"/>
      </w:pPr>
      <w:hyperlink r:id="rId34" w:history="1">
        <w:r>
          <w:rPr>
            <w:rStyle w:val="a9"/>
          </w:rPr>
          <w:t>https://iz.ru/678572/2017-12-03/mezhdu-groznym-i-sankt-peterburgom-otkrylos-priamoe-aviasoobshchenie</w:t>
        </w:r>
      </w:hyperlink>
      <w:r>
        <w:t xml:space="preserve"> </w:t>
      </w:r>
    </w:p>
    <w:p w:rsidR="00B23FDB" w:rsidRDefault="00B23FDB" w:rsidP="00B23FDB">
      <w:pPr>
        <w:pStyle w:val="3"/>
        <w:jc w:val="both"/>
        <w:rPr>
          <w:rFonts w:ascii="Times New Roman" w:hAnsi="Times New Roman"/>
          <w:sz w:val="24"/>
          <w:szCs w:val="24"/>
        </w:rPr>
      </w:pPr>
      <w:bookmarkStart w:id="36" w:name="_Toc500139826"/>
      <w:r>
        <w:rPr>
          <w:rFonts w:ascii="Times New Roman" w:hAnsi="Times New Roman"/>
          <w:sz w:val="24"/>
          <w:szCs w:val="24"/>
        </w:rPr>
        <w:t>ТАСС; 2017.12.01; АЭРОПОРТ ПЛАТОВ В РОСТОВЕ-НА-ДОНУ ПОЛУЧИЛ ОТ РОСАВИАЦИИ СЕРТИФИКАТ АВИАБЕЗОПАСНОСТИ</w:t>
      </w:r>
      <w:bookmarkEnd w:id="36"/>
    </w:p>
    <w:p w:rsidR="00B23FDB" w:rsidRDefault="00B23FDB" w:rsidP="00B23FDB">
      <w:pPr>
        <w:jc w:val="both"/>
        <w:rPr>
          <w:szCs w:val="24"/>
        </w:rPr>
      </w:pPr>
      <w:r>
        <w:t xml:space="preserve">Международный аэропорт Платов в </w:t>
      </w:r>
      <w:proofErr w:type="spellStart"/>
      <w:r>
        <w:t>Ростове</w:t>
      </w:r>
      <w:proofErr w:type="spellEnd"/>
      <w:r>
        <w:t>-на-Дону получил сертификат авиационной безопасности, сообщила в пятницу пресс-служба аэропорта.</w:t>
      </w:r>
    </w:p>
    <w:p w:rsidR="00B23FDB" w:rsidRDefault="00B23FDB" w:rsidP="00B23FDB">
      <w:pPr>
        <w:jc w:val="both"/>
      </w:pPr>
      <w:r>
        <w:t xml:space="preserve">«Сегодня </w:t>
      </w:r>
      <w:r>
        <w:rPr>
          <w:b/>
        </w:rPr>
        <w:t>Росавиаци</w:t>
      </w:r>
      <w:r>
        <w:t>ей международному аэропорту Платов выдан сертификат авиационной безопасности, подтверждающий соблюдение требований в области организации предполетного и послеполетного досмотра пассажиров, воздушных судов, а также соблюдения мер охраны объектов инфраструктуры», – говорится в сообщении пресс-службы.</w:t>
      </w:r>
    </w:p>
    <w:p w:rsidR="00B23FDB" w:rsidRDefault="00B23FDB" w:rsidP="00B23FDB">
      <w:pPr>
        <w:jc w:val="both"/>
      </w:pPr>
      <w:r>
        <w:t>Также сообщается, что накануне межведомственная комиссия (МВК) подписала акт о вводе в эксплуатацию воздушного пункта пропуска через государственную границу РФ в аэропорту Платов.</w:t>
      </w:r>
    </w:p>
    <w:p w:rsidR="00B23FDB" w:rsidRDefault="00B23FDB" w:rsidP="00B23FDB">
      <w:pPr>
        <w:jc w:val="both"/>
      </w:pPr>
      <w:r>
        <w:t>«Акт МВК соответствия в аэропорту Платов пункта пропуска через государственную границу подтверждает полную готовность новой авиагавани к обслуживанию международных пассажирских и грузовых авиаперевозок», – отметили в пресс-службе.</w:t>
      </w:r>
    </w:p>
    <w:p w:rsidR="00B23FDB" w:rsidRDefault="00B23FDB" w:rsidP="00B23FDB">
      <w:pPr>
        <w:jc w:val="both"/>
      </w:pPr>
      <w:r>
        <w:t>Ранее сообщалось, что аэропорт Платов начнет полноценное обслуживание всех рейсов, включая международные, с 7 декабря 2017 года в 11:00.</w:t>
      </w:r>
    </w:p>
    <w:p w:rsidR="00B23FDB" w:rsidRDefault="00B23FDB" w:rsidP="00B23FDB">
      <w:pPr>
        <w:jc w:val="both"/>
      </w:pPr>
      <w:r>
        <w:t>Проект создания нового аэропорта реализуется на основе государственно-частного партнерства в рамках подпрограммы «Воздушный транспорт» федеральной целевой программы «Развитие транспортной системы России (2010-2020 годы)» и программы подготовки и проведения чемпионата мира по футболу 2018 года, который пройдет в России. Базовым перевозчиком нового аэроузла станет авиакомпания «Азимут».</w:t>
      </w:r>
    </w:p>
    <w:p w:rsidR="00B23FDB" w:rsidRDefault="00B23FDB" w:rsidP="00B23FDB">
      <w:pPr>
        <w:jc w:val="both"/>
      </w:pPr>
      <w:hyperlink r:id="rId35" w:history="1">
        <w:r>
          <w:rPr>
            <w:rStyle w:val="a9"/>
          </w:rPr>
          <w:t>http://tass.ru/ekonomika/4777314</w:t>
        </w:r>
      </w:hyperlink>
    </w:p>
    <w:p w:rsidR="0010257A" w:rsidRPr="0098527E" w:rsidRDefault="0010257A" w:rsidP="0098527E">
      <w:bookmarkStart w:id="37" w:name="_GoBack"/>
      <w:bookmarkEnd w:id="37"/>
    </w:p>
    <w:sectPr w:rsidR="0010257A" w:rsidRPr="0098527E" w:rsidSect="00742C5C"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180" w:right="850" w:bottom="1134" w:left="1701" w:header="1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FDB" w:rsidRDefault="00B23FDB">
      <w:r>
        <w:separator/>
      </w:r>
    </w:p>
  </w:endnote>
  <w:endnote w:type="continuationSeparator" w:id="0">
    <w:p w:rsidR="00B23FDB" w:rsidRDefault="00B23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idonaCT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FDB" w:rsidRDefault="00B23FDB" w:rsidP="002733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3FDB" w:rsidRDefault="00B23FD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FDB" w:rsidRDefault="00B23FDB">
    <w:pPr>
      <w:pStyle w:val="a4"/>
      <w:pBdr>
        <w:bottom w:val="single" w:sz="6" w:space="1" w:color="auto"/>
      </w:pBdr>
      <w:ind w:right="360"/>
      <w:rPr>
        <w:lang w:val="en-US"/>
      </w:rPr>
    </w:pPr>
  </w:p>
  <w:p w:rsidR="00B23FDB" w:rsidRDefault="00B23FDB" w:rsidP="002733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17E9">
      <w:rPr>
        <w:rStyle w:val="a5"/>
        <w:noProof/>
      </w:rPr>
      <w:t>22</w:t>
    </w:r>
    <w:r>
      <w:rPr>
        <w:rStyle w:val="a5"/>
      </w:rPr>
      <w:fldChar w:fldCharType="end"/>
    </w:r>
  </w:p>
  <w:p w:rsidR="00B23FDB" w:rsidRDefault="00B23FDB">
    <w:pPr>
      <w:pStyle w:val="a4"/>
      <w:ind w:right="360"/>
      <w:rPr>
        <w:lang w:val="en-US"/>
      </w:rPr>
    </w:pPr>
  </w:p>
  <w:p w:rsidR="00B23FDB" w:rsidRDefault="00B23FDB">
    <w:pPr>
      <w:pStyle w:val="a4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FDB" w:rsidRDefault="00B23FDB">
    <w:pPr>
      <w:pStyle w:val="a4"/>
    </w:pPr>
    <w:r>
      <w:rPr>
        <w:noProof/>
      </w:rPr>
      <w:pict>
        <v:group id="_x0000_s2060" editas="canvas" style="position:absolute;margin-left:0;margin-top:-274.5pt;width:459pt;height:279pt;z-index:-251658240" coordorigin="2709,12253" coordsize="7200,4320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9" type="#_x0000_t75" style="position:absolute;left:2709;top:12253;width:7200;height:4320" o:preferrelative="f">
            <v:fill o:detectmouseclick="t"/>
            <v:path o:extrusionok="t" o:connecttype="none"/>
            <o:lock v:ext="edit" text="t"/>
          </v:shape>
          <v:line id="_x0000_s2061" style="position:absolute" from="2709,16573" to="9909,16573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FDB" w:rsidRDefault="00B23FDB">
      <w:r>
        <w:separator/>
      </w:r>
    </w:p>
  </w:footnote>
  <w:footnote w:type="continuationSeparator" w:id="0">
    <w:p w:rsidR="00B23FDB" w:rsidRDefault="00B23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FDB" w:rsidRDefault="00B23FDB">
    <w:pPr>
      <w:pStyle w:val="a3"/>
      <w:jc w:val="center"/>
      <w:rPr>
        <w:rFonts w:ascii="DidonaCTT" w:hAnsi="DidonaCTT"/>
        <w:color w:val="000080"/>
        <w:sz w:val="28"/>
        <w:szCs w:val="28"/>
      </w:rPr>
    </w:pPr>
  </w:p>
  <w:p w:rsidR="00B23FDB" w:rsidRPr="00C81007" w:rsidRDefault="00B23FDB">
    <w:pPr>
      <w:pStyle w:val="a3"/>
      <w:jc w:val="center"/>
      <w:rPr>
        <w:rFonts w:ascii="Imprint MT Shadow" w:hAnsi="Imprint MT Shadow"/>
        <w:b/>
        <w:color w:val="000080"/>
        <w:sz w:val="40"/>
        <w:szCs w:val="40"/>
      </w:rPr>
    </w:pPr>
    <w:r w:rsidRPr="00C81007">
      <w:rPr>
        <w:rFonts w:ascii="Georgia" w:hAnsi="Georgia"/>
        <w:b/>
        <w:color w:val="000080"/>
        <w:sz w:val="28"/>
        <w:szCs w:val="28"/>
      </w:rPr>
      <w:t>Министерство</w:t>
    </w:r>
    <w:r w:rsidRPr="00C81007">
      <w:rPr>
        <w:rFonts w:ascii="Imprint MT Shadow" w:hAnsi="Imprint MT Shadow" w:cs="DidonaCTT"/>
        <w:b/>
        <w:color w:val="000080"/>
        <w:sz w:val="28"/>
        <w:szCs w:val="28"/>
      </w:rPr>
      <w:t xml:space="preserve"> </w:t>
    </w:r>
    <w:r w:rsidRPr="00C81007">
      <w:rPr>
        <w:rFonts w:ascii="Georgia" w:hAnsi="Georgia"/>
        <w:b/>
        <w:color w:val="000080"/>
        <w:sz w:val="28"/>
        <w:szCs w:val="28"/>
      </w:rPr>
      <w:t>транспорта</w:t>
    </w:r>
    <w:r w:rsidRPr="00C81007">
      <w:rPr>
        <w:rFonts w:ascii="Imprint MT Shadow" w:hAnsi="Imprint MT Shadow"/>
        <w:b/>
        <w:color w:val="000080"/>
        <w:sz w:val="28"/>
        <w:szCs w:val="28"/>
      </w:rPr>
      <w:t xml:space="preserve"> </w:t>
    </w:r>
    <w:r w:rsidRPr="00C81007">
      <w:rPr>
        <w:rFonts w:ascii="Georgia" w:hAnsi="Georgia"/>
        <w:b/>
        <w:color w:val="000080"/>
        <w:sz w:val="28"/>
        <w:szCs w:val="28"/>
      </w:rPr>
      <w:t>РФ</w:t>
    </w:r>
  </w:p>
  <w:p w:rsidR="00B23FDB" w:rsidRDefault="00B23FDB">
    <w:pPr>
      <w:pStyle w:val="a3"/>
      <w:jc w:val="center"/>
    </w:pPr>
    <w:r>
      <w:t>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FDB" w:rsidRDefault="00B23FDB" w:rsidP="00742C5C">
    <w:pPr>
      <w:jc w:val="center"/>
      <w:rPr>
        <w:b/>
        <w:color w:val="000080"/>
        <w:sz w:val="32"/>
        <w:szCs w:val="32"/>
      </w:rPr>
    </w:pPr>
    <w:r w:rsidRPr="00993006">
      <w:rPr>
        <w:szCs w:val="24"/>
      </w:rPr>
      <w:fldChar w:fldCharType="begin"/>
    </w:r>
    <w:r w:rsidRPr="00993006">
      <w:rPr>
        <w:szCs w:val="24"/>
      </w:rPr>
      <w:instrText xml:space="preserve"> INCLUDEPICTURE "http://www.mintrans.ru/pressa/header/flag_i_gerb.jpg" \* MERGEFORMATINET </w:instrText>
    </w:r>
    <w:r w:rsidRPr="00993006"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fldChar w:fldCharType="begin"/>
    </w:r>
    <w:r>
      <w:rPr>
        <w:szCs w:val="24"/>
      </w:rPr>
      <w:instrText xml:space="preserve"> INCLUDEPICTURE  "http://www.mintrans.ru/pressa/header/flag_i_gerb.jpg" \* MERGEFORMATINET </w:instrText>
    </w:r>
    <w:r>
      <w:rPr>
        <w:szCs w:val="24"/>
      </w:rPr>
      <w:fldChar w:fldCharType="separate"/>
    </w:r>
    <w:r>
      <w:rPr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4.75pt;height:75pt">
          <v:imagedata r:id="rId1" r:href="rId2"/>
        </v:shape>
      </w:pict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>
      <w:rPr>
        <w:szCs w:val="24"/>
      </w:rPr>
      <w:fldChar w:fldCharType="end"/>
    </w:r>
    <w:r w:rsidRPr="00993006">
      <w:rPr>
        <w:szCs w:val="24"/>
      </w:rPr>
      <w:fldChar w:fldCharType="end"/>
    </w:r>
  </w:p>
  <w:p w:rsidR="00B23FDB" w:rsidRPr="00B2388E" w:rsidRDefault="00B23FDB" w:rsidP="00742C5C">
    <w:pPr>
      <w:jc w:val="center"/>
      <w:rPr>
        <w:b/>
        <w:color w:val="000080"/>
        <w:sz w:val="32"/>
        <w:szCs w:val="32"/>
      </w:rPr>
    </w:pPr>
    <w:r w:rsidRPr="00B2388E">
      <w:rPr>
        <w:b/>
        <w:color w:val="000080"/>
        <w:sz w:val="32"/>
        <w:szCs w:val="32"/>
      </w:rPr>
      <w:t>Ежедневный мониторинг СМИ</w:t>
    </w:r>
  </w:p>
  <w:p w:rsidR="00B23FDB" w:rsidRDefault="00B23FDB">
    <w:pPr>
      <w:pStyle w:val="a3"/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60AF"/>
    <w:rsid w:val="00003C66"/>
    <w:rsid w:val="000125A8"/>
    <w:rsid w:val="000149B9"/>
    <w:rsid w:val="00027512"/>
    <w:rsid w:val="000332BF"/>
    <w:rsid w:val="00034D2B"/>
    <w:rsid w:val="00034FB5"/>
    <w:rsid w:val="00037A6B"/>
    <w:rsid w:val="00044DD8"/>
    <w:rsid w:val="00053CED"/>
    <w:rsid w:val="000560AF"/>
    <w:rsid w:val="00056996"/>
    <w:rsid w:val="0006403D"/>
    <w:rsid w:val="000651A0"/>
    <w:rsid w:val="000655D6"/>
    <w:rsid w:val="00070C4C"/>
    <w:rsid w:val="000721CE"/>
    <w:rsid w:val="00073E4E"/>
    <w:rsid w:val="0007549F"/>
    <w:rsid w:val="0008214E"/>
    <w:rsid w:val="00083C68"/>
    <w:rsid w:val="00090C8C"/>
    <w:rsid w:val="00093731"/>
    <w:rsid w:val="00094ABF"/>
    <w:rsid w:val="00095A89"/>
    <w:rsid w:val="000A5C00"/>
    <w:rsid w:val="000B3E61"/>
    <w:rsid w:val="000B3F21"/>
    <w:rsid w:val="000B5BD3"/>
    <w:rsid w:val="000B7479"/>
    <w:rsid w:val="000C0B7D"/>
    <w:rsid w:val="000C1088"/>
    <w:rsid w:val="000D2E99"/>
    <w:rsid w:val="000D2FCB"/>
    <w:rsid w:val="000D7ABE"/>
    <w:rsid w:val="000E2DF8"/>
    <w:rsid w:val="000E6A8C"/>
    <w:rsid w:val="000F0A3E"/>
    <w:rsid w:val="00100F41"/>
    <w:rsid w:val="001018C6"/>
    <w:rsid w:val="0010257A"/>
    <w:rsid w:val="001035AD"/>
    <w:rsid w:val="001142DA"/>
    <w:rsid w:val="001214EA"/>
    <w:rsid w:val="0012754A"/>
    <w:rsid w:val="00132034"/>
    <w:rsid w:val="00135A16"/>
    <w:rsid w:val="00136F56"/>
    <w:rsid w:val="001371EE"/>
    <w:rsid w:val="0014297E"/>
    <w:rsid w:val="00142C85"/>
    <w:rsid w:val="00143020"/>
    <w:rsid w:val="00146A41"/>
    <w:rsid w:val="001502F4"/>
    <w:rsid w:val="00151C9A"/>
    <w:rsid w:val="00153E98"/>
    <w:rsid w:val="00160AF8"/>
    <w:rsid w:val="00161DA9"/>
    <w:rsid w:val="0016397B"/>
    <w:rsid w:val="001668B1"/>
    <w:rsid w:val="00170F94"/>
    <w:rsid w:val="00180752"/>
    <w:rsid w:val="00183F53"/>
    <w:rsid w:val="0018687A"/>
    <w:rsid w:val="00190D5B"/>
    <w:rsid w:val="00192434"/>
    <w:rsid w:val="001926E7"/>
    <w:rsid w:val="001A5E8B"/>
    <w:rsid w:val="001B0AE0"/>
    <w:rsid w:val="001B646F"/>
    <w:rsid w:val="001C12A9"/>
    <w:rsid w:val="001C1819"/>
    <w:rsid w:val="001D29B7"/>
    <w:rsid w:val="001D576E"/>
    <w:rsid w:val="001E0DCA"/>
    <w:rsid w:val="001E57C5"/>
    <w:rsid w:val="001E5A33"/>
    <w:rsid w:val="001E62A8"/>
    <w:rsid w:val="002000B6"/>
    <w:rsid w:val="0021111D"/>
    <w:rsid w:val="002121D9"/>
    <w:rsid w:val="002169AF"/>
    <w:rsid w:val="00220C44"/>
    <w:rsid w:val="00231CC1"/>
    <w:rsid w:val="002321AD"/>
    <w:rsid w:val="002330A5"/>
    <w:rsid w:val="002459BB"/>
    <w:rsid w:val="00261EDD"/>
    <w:rsid w:val="002733C0"/>
    <w:rsid w:val="002743B8"/>
    <w:rsid w:val="002848CB"/>
    <w:rsid w:val="00292505"/>
    <w:rsid w:val="00295418"/>
    <w:rsid w:val="00295F73"/>
    <w:rsid w:val="00296165"/>
    <w:rsid w:val="002A2278"/>
    <w:rsid w:val="002A2F1D"/>
    <w:rsid w:val="002A798B"/>
    <w:rsid w:val="002B6644"/>
    <w:rsid w:val="002C1ABB"/>
    <w:rsid w:val="002C1ACD"/>
    <w:rsid w:val="002C3BF5"/>
    <w:rsid w:val="002D4F6B"/>
    <w:rsid w:val="002D742C"/>
    <w:rsid w:val="002D78E6"/>
    <w:rsid w:val="002D7C82"/>
    <w:rsid w:val="002E0279"/>
    <w:rsid w:val="002E44DB"/>
    <w:rsid w:val="002F3789"/>
    <w:rsid w:val="0031472A"/>
    <w:rsid w:val="00324A58"/>
    <w:rsid w:val="003257E7"/>
    <w:rsid w:val="00325E0E"/>
    <w:rsid w:val="00327FF5"/>
    <w:rsid w:val="003411E2"/>
    <w:rsid w:val="003434BD"/>
    <w:rsid w:val="00344663"/>
    <w:rsid w:val="00345C66"/>
    <w:rsid w:val="00377103"/>
    <w:rsid w:val="003801C4"/>
    <w:rsid w:val="00381408"/>
    <w:rsid w:val="003912B4"/>
    <w:rsid w:val="003960DD"/>
    <w:rsid w:val="003B172F"/>
    <w:rsid w:val="003B21A9"/>
    <w:rsid w:val="003B3D6F"/>
    <w:rsid w:val="003E2CD2"/>
    <w:rsid w:val="003E3791"/>
    <w:rsid w:val="003E6B84"/>
    <w:rsid w:val="003F2D3C"/>
    <w:rsid w:val="003F2EAF"/>
    <w:rsid w:val="003F33BB"/>
    <w:rsid w:val="00402BA2"/>
    <w:rsid w:val="00404CBD"/>
    <w:rsid w:val="00407285"/>
    <w:rsid w:val="00412D04"/>
    <w:rsid w:val="0041424C"/>
    <w:rsid w:val="00416081"/>
    <w:rsid w:val="00416B90"/>
    <w:rsid w:val="00424ED7"/>
    <w:rsid w:val="00430FB9"/>
    <w:rsid w:val="00431146"/>
    <w:rsid w:val="004316EF"/>
    <w:rsid w:val="004340C2"/>
    <w:rsid w:val="0043562D"/>
    <w:rsid w:val="004363DF"/>
    <w:rsid w:val="00444C20"/>
    <w:rsid w:val="0044662D"/>
    <w:rsid w:val="00461A6D"/>
    <w:rsid w:val="00472103"/>
    <w:rsid w:val="00473B7D"/>
    <w:rsid w:val="00474098"/>
    <w:rsid w:val="00477C83"/>
    <w:rsid w:val="004809C2"/>
    <w:rsid w:val="00483A80"/>
    <w:rsid w:val="00487E28"/>
    <w:rsid w:val="00490AA8"/>
    <w:rsid w:val="00495BFD"/>
    <w:rsid w:val="00496AA7"/>
    <w:rsid w:val="004A58EC"/>
    <w:rsid w:val="004A5A84"/>
    <w:rsid w:val="004A6370"/>
    <w:rsid w:val="004A65D2"/>
    <w:rsid w:val="004A7082"/>
    <w:rsid w:val="004B5A7B"/>
    <w:rsid w:val="004C231F"/>
    <w:rsid w:val="004D1360"/>
    <w:rsid w:val="004D4052"/>
    <w:rsid w:val="004D525E"/>
    <w:rsid w:val="004D61D2"/>
    <w:rsid w:val="004E15DB"/>
    <w:rsid w:val="004E3E6A"/>
    <w:rsid w:val="004E70BD"/>
    <w:rsid w:val="004F48DE"/>
    <w:rsid w:val="004F6664"/>
    <w:rsid w:val="005153EC"/>
    <w:rsid w:val="00517A20"/>
    <w:rsid w:val="00525738"/>
    <w:rsid w:val="00530781"/>
    <w:rsid w:val="00531D6F"/>
    <w:rsid w:val="00565FCE"/>
    <w:rsid w:val="00567FDC"/>
    <w:rsid w:val="00570103"/>
    <w:rsid w:val="00574721"/>
    <w:rsid w:val="005772F6"/>
    <w:rsid w:val="00581CF8"/>
    <w:rsid w:val="00585FA8"/>
    <w:rsid w:val="00587265"/>
    <w:rsid w:val="005A44EB"/>
    <w:rsid w:val="005A5E6D"/>
    <w:rsid w:val="005A7FB5"/>
    <w:rsid w:val="005B1B98"/>
    <w:rsid w:val="005B63B3"/>
    <w:rsid w:val="005B6B10"/>
    <w:rsid w:val="005C178E"/>
    <w:rsid w:val="005C2C09"/>
    <w:rsid w:val="005C71D4"/>
    <w:rsid w:val="005D24E1"/>
    <w:rsid w:val="005D33AD"/>
    <w:rsid w:val="005D461E"/>
    <w:rsid w:val="005D6106"/>
    <w:rsid w:val="005E01C1"/>
    <w:rsid w:val="005E0D6B"/>
    <w:rsid w:val="005E2E56"/>
    <w:rsid w:val="005E4839"/>
    <w:rsid w:val="005E7AE6"/>
    <w:rsid w:val="005F5379"/>
    <w:rsid w:val="00600805"/>
    <w:rsid w:val="0061004F"/>
    <w:rsid w:val="00615CC4"/>
    <w:rsid w:val="00625699"/>
    <w:rsid w:val="0063204A"/>
    <w:rsid w:val="00632ED9"/>
    <w:rsid w:val="00645AC9"/>
    <w:rsid w:val="006463B0"/>
    <w:rsid w:val="00650DEC"/>
    <w:rsid w:val="00660F7E"/>
    <w:rsid w:val="00665EFE"/>
    <w:rsid w:val="00667DDC"/>
    <w:rsid w:val="006801F1"/>
    <w:rsid w:val="00684B38"/>
    <w:rsid w:val="006A0019"/>
    <w:rsid w:val="006A080B"/>
    <w:rsid w:val="006A7E8F"/>
    <w:rsid w:val="006B0284"/>
    <w:rsid w:val="006D73A5"/>
    <w:rsid w:val="006E6614"/>
    <w:rsid w:val="00701DC8"/>
    <w:rsid w:val="00704660"/>
    <w:rsid w:val="00705A25"/>
    <w:rsid w:val="00707E0A"/>
    <w:rsid w:val="0071233D"/>
    <w:rsid w:val="0071324E"/>
    <w:rsid w:val="00717EDA"/>
    <w:rsid w:val="00730AB7"/>
    <w:rsid w:val="00730C5E"/>
    <w:rsid w:val="007341D6"/>
    <w:rsid w:val="00734F76"/>
    <w:rsid w:val="00742C5C"/>
    <w:rsid w:val="00743E6C"/>
    <w:rsid w:val="0075137D"/>
    <w:rsid w:val="007514A4"/>
    <w:rsid w:val="00751B84"/>
    <w:rsid w:val="007537E7"/>
    <w:rsid w:val="00755048"/>
    <w:rsid w:val="00764E9C"/>
    <w:rsid w:val="00766AE7"/>
    <w:rsid w:val="00777B99"/>
    <w:rsid w:val="00786DD4"/>
    <w:rsid w:val="00793AD4"/>
    <w:rsid w:val="00797F1A"/>
    <w:rsid w:val="00797FD1"/>
    <w:rsid w:val="007A77DE"/>
    <w:rsid w:val="007C519E"/>
    <w:rsid w:val="007C647E"/>
    <w:rsid w:val="007C7711"/>
    <w:rsid w:val="007C79AE"/>
    <w:rsid w:val="007D41C7"/>
    <w:rsid w:val="007E010E"/>
    <w:rsid w:val="007E66CE"/>
    <w:rsid w:val="00812A16"/>
    <w:rsid w:val="00813A01"/>
    <w:rsid w:val="008205B3"/>
    <w:rsid w:val="00822ADE"/>
    <w:rsid w:val="00830729"/>
    <w:rsid w:val="0083182A"/>
    <w:rsid w:val="008352AD"/>
    <w:rsid w:val="008504FA"/>
    <w:rsid w:val="008528F1"/>
    <w:rsid w:val="00862562"/>
    <w:rsid w:val="0087227F"/>
    <w:rsid w:val="00873544"/>
    <w:rsid w:val="008812A2"/>
    <w:rsid w:val="00883AB7"/>
    <w:rsid w:val="00892585"/>
    <w:rsid w:val="008A024D"/>
    <w:rsid w:val="008A4D73"/>
    <w:rsid w:val="008B657A"/>
    <w:rsid w:val="008C073D"/>
    <w:rsid w:val="008C4585"/>
    <w:rsid w:val="008C5A87"/>
    <w:rsid w:val="008D452E"/>
    <w:rsid w:val="008D46F8"/>
    <w:rsid w:val="008D647A"/>
    <w:rsid w:val="008D649C"/>
    <w:rsid w:val="008D795D"/>
    <w:rsid w:val="008E17E9"/>
    <w:rsid w:val="008E51D0"/>
    <w:rsid w:val="008F2362"/>
    <w:rsid w:val="009015C6"/>
    <w:rsid w:val="00902509"/>
    <w:rsid w:val="00904E2E"/>
    <w:rsid w:val="00905E70"/>
    <w:rsid w:val="00912479"/>
    <w:rsid w:val="00914C4A"/>
    <w:rsid w:val="00922F82"/>
    <w:rsid w:val="00950024"/>
    <w:rsid w:val="00951D0C"/>
    <w:rsid w:val="00952FA4"/>
    <w:rsid w:val="0096070B"/>
    <w:rsid w:val="00980D7E"/>
    <w:rsid w:val="00982A9F"/>
    <w:rsid w:val="0098527E"/>
    <w:rsid w:val="00986514"/>
    <w:rsid w:val="00987A7A"/>
    <w:rsid w:val="009911F1"/>
    <w:rsid w:val="00993006"/>
    <w:rsid w:val="009951A7"/>
    <w:rsid w:val="009A326B"/>
    <w:rsid w:val="009B03FF"/>
    <w:rsid w:val="009B4CFE"/>
    <w:rsid w:val="009D008C"/>
    <w:rsid w:val="009D52FE"/>
    <w:rsid w:val="009D77D6"/>
    <w:rsid w:val="009E30B0"/>
    <w:rsid w:val="009E41C2"/>
    <w:rsid w:val="009E4916"/>
    <w:rsid w:val="009E54DD"/>
    <w:rsid w:val="009E644E"/>
    <w:rsid w:val="009F03C5"/>
    <w:rsid w:val="00A05EB1"/>
    <w:rsid w:val="00A06949"/>
    <w:rsid w:val="00A06D14"/>
    <w:rsid w:val="00A070E7"/>
    <w:rsid w:val="00A11022"/>
    <w:rsid w:val="00A17F82"/>
    <w:rsid w:val="00A205C1"/>
    <w:rsid w:val="00A21C6B"/>
    <w:rsid w:val="00A2392B"/>
    <w:rsid w:val="00A23CEC"/>
    <w:rsid w:val="00A371A1"/>
    <w:rsid w:val="00A41140"/>
    <w:rsid w:val="00A5653C"/>
    <w:rsid w:val="00A56925"/>
    <w:rsid w:val="00A57975"/>
    <w:rsid w:val="00A73E34"/>
    <w:rsid w:val="00A83215"/>
    <w:rsid w:val="00A92E4D"/>
    <w:rsid w:val="00A93E6B"/>
    <w:rsid w:val="00A947D2"/>
    <w:rsid w:val="00A95545"/>
    <w:rsid w:val="00A9672C"/>
    <w:rsid w:val="00AA02B2"/>
    <w:rsid w:val="00AA0521"/>
    <w:rsid w:val="00AA1802"/>
    <w:rsid w:val="00AA1C5C"/>
    <w:rsid w:val="00AA6BE3"/>
    <w:rsid w:val="00AA6D2C"/>
    <w:rsid w:val="00AB3447"/>
    <w:rsid w:val="00AB3A00"/>
    <w:rsid w:val="00AB6E5F"/>
    <w:rsid w:val="00AC350F"/>
    <w:rsid w:val="00AC5169"/>
    <w:rsid w:val="00AD6E17"/>
    <w:rsid w:val="00AD7872"/>
    <w:rsid w:val="00AE21E4"/>
    <w:rsid w:val="00AE48A0"/>
    <w:rsid w:val="00AF6484"/>
    <w:rsid w:val="00B10DE9"/>
    <w:rsid w:val="00B14B23"/>
    <w:rsid w:val="00B23FDB"/>
    <w:rsid w:val="00B2565E"/>
    <w:rsid w:val="00B25666"/>
    <w:rsid w:val="00B2771B"/>
    <w:rsid w:val="00B318A3"/>
    <w:rsid w:val="00B34A42"/>
    <w:rsid w:val="00B41E03"/>
    <w:rsid w:val="00B4256A"/>
    <w:rsid w:val="00B42BD7"/>
    <w:rsid w:val="00B45B38"/>
    <w:rsid w:val="00B647BA"/>
    <w:rsid w:val="00B6565C"/>
    <w:rsid w:val="00B678CD"/>
    <w:rsid w:val="00B739D9"/>
    <w:rsid w:val="00B74AFC"/>
    <w:rsid w:val="00B93DB8"/>
    <w:rsid w:val="00BA050F"/>
    <w:rsid w:val="00BA25F6"/>
    <w:rsid w:val="00BA317F"/>
    <w:rsid w:val="00BC3A16"/>
    <w:rsid w:val="00BC717D"/>
    <w:rsid w:val="00BD780B"/>
    <w:rsid w:val="00BE0CA5"/>
    <w:rsid w:val="00BE34F3"/>
    <w:rsid w:val="00BE581B"/>
    <w:rsid w:val="00BE59B5"/>
    <w:rsid w:val="00BE6A66"/>
    <w:rsid w:val="00BF34E3"/>
    <w:rsid w:val="00BF3887"/>
    <w:rsid w:val="00BF3967"/>
    <w:rsid w:val="00C007BD"/>
    <w:rsid w:val="00C01198"/>
    <w:rsid w:val="00C02236"/>
    <w:rsid w:val="00C04CB2"/>
    <w:rsid w:val="00C06F32"/>
    <w:rsid w:val="00C07DBE"/>
    <w:rsid w:val="00C130FE"/>
    <w:rsid w:val="00C21D2C"/>
    <w:rsid w:val="00C24260"/>
    <w:rsid w:val="00C254AD"/>
    <w:rsid w:val="00C344A5"/>
    <w:rsid w:val="00C36A4D"/>
    <w:rsid w:val="00C41971"/>
    <w:rsid w:val="00C55E5B"/>
    <w:rsid w:val="00C67D61"/>
    <w:rsid w:val="00C70D33"/>
    <w:rsid w:val="00C7516D"/>
    <w:rsid w:val="00C81007"/>
    <w:rsid w:val="00C81B15"/>
    <w:rsid w:val="00C93F00"/>
    <w:rsid w:val="00C962F9"/>
    <w:rsid w:val="00CA0C59"/>
    <w:rsid w:val="00CA328E"/>
    <w:rsid w:val="00CA69AB"/>
    <w:rsid w:val="00CB0A73"/>
    <w:rsid w:val="00CB533A"/>
    <w:rsid w:val="00CB781D"/>
    <w:rsid w:val="00CC4247"/>
    <w:rsid w:val="00CC608A"/>
    <w:rsid w:val="00CD52CB"/>
    <w:rsid w:val="00CE332F"/>
    <w:rsid w:val="00CF4B3D"/>
    <w:rsid w:val="00CF561A"/>
    <w:rsid w:val="00D1346E"/>
    <w:rsid w:val="00D20C37"/>
    <w:rsid w:val="00D32206"/>
    <w:rsid w:val="00D35B82"/>
    <w:rsid w:val="00D425D9"/>
    <w:rsid w:val="00D517EB"/>
    <w:rsid w:val="00D56F3F"/>
    <w:rsid w:val="00D5770C"/>
    <w:rsid w:val="00D61099"/>
    <w:rsid w:val="00D61EB8"/>
    <w:rsid w:val="00D65512"/>
    <w:rsid w:val="00D7002F"/>
    <w:rsid w:val="00D819E0"/>
    <w:rsid w:val="00D87179"/>
    <w:rsid w:val="00D96D86"/>
    <w:rsid w:val="00DB28D8"/>
    <w:rsid w:val="00DB54A7"/>
    <w:rsid w:val="00DD0AB1"/>
    <w:rsid w:val="00DD3649"/>
    <w:rsid w:val="00DD6513"/>
    <w:rsid w:val="00DE18C2"/>
    <w:rsid w:val="00E02036"/>
    <w:rsid w:val="00E03FAB"/>
    <w:rsid w:val="00E040D1"/>
    <w:rsid w:val="00E06663"/>
    <w:rsid w:val="00E11E4C"/>
    <w:rsid w:val="00E1394A"/>
    <w:rsid w:val="00E14096"/>
    <w:rsid w:val="00E219EC"/>
    <w:rsid w:val="00E2553C"/>
    <w:rsid w:val="00E34347"/>
    <w:rsid w:val="00E352C4"/>
    <w:rsid w:val="00E35B1E"/>
    <w:rsid w:val="00E35EB7"/>
    <w:rsid w:val="00E431CD"/>
    <w:rsid w:val="00E517C0"/>
    <w:rsid w:val="00E6354C"/>
    <w:rsid w:val="00E70DEC"/>
    <w:rsid w:val="00E734F4"/>
    <w:rsid w:val="00E7490C"/>
    <w:rsid w:val="00E74BBB"/>
    <w:rsid w:val="00E75049"/>
    <w:rsid w:val="00E76123"/>
    <w:rsid w:val="00E7691E"/>
    <w:rsid w:val="00E80E40"/>
    <w:rsid w:val="00E926C9"/>
    <w:rsid w:val="00EA12A5"/>
    <w:rsid w:val="00EA776B"/>
    <w:rsid w:val="00EB2891"/>
    <w:rsid w:val="00EB4972"/>
    <w:rsid w:val="00EB5D92"/>
    <w:rsid w:val="00EC2769"/>
    <w:rsid w:val="00EC3C81"/>
    <w:rsid w:val="00EC6727"/>
    <w:rsid w:val="00ED05E6"/>
    <w:rsid w:val="00EF21AA"/>
    <w:rsid w:val="00EF296E"/>
    <w:rsid w:val="00EF5DAE"/>
    <w:rsid w:val="00F059CA"/>
    <w:rsid w:val="00F10896"/>
    <w:rsid w:val="00F127CE"/>
    <w:rsid w:val="00F14587"/>
    <w:rsid w:val="00F14859"/>
    <w:rsid w:val="00F278FF"/>
    <w:rsid w:val="00F35B26"/>
    <w:rsid w:val="00F409D3"/>
    <w:rsid w:val="00F41854"/>
    <w:rsid w:val="00F41C56"/>
    <w:rsid w:val="00F579CD"/>
    <w:rsid w:val="00F627E9"/>
    <w:rsid w:val="00F64F4E"/>
    <w:rsid w:val="00F73B7A"/>
    <w:rsid w:val="00F814E5"/>
    <w:rsid w:val="00F84C3C"/>
    <w:rsid w:val="00F873F7"/>
    <w:rsid w:val="00F879D8"/>
    <w:rsid w:val="00F9641F"/>
    <w:rsid w:val="00FA0170"/>
    <w:rsid w:val="00FA05B3"/>
    <w:rsid w:val="00FA3813"/>
    <w:rsid w:val="00FA770F"/>
    <w:rsid w:val="00FB18C0"/>
    <w:rsid w:val="00FB2A7D"/>
    <w:rsid w:val="00FB50B0"/>
    <w:rsid w:val="00FB7B2E"/>
    <w:rsid w:val="00FC3B1C"/>
    <w:rsid w:val="00FC62B8"/>
    <w:rsid w:val="00FC6F32"/>
    <w:rsid w:val="00FC7AA0"/>
    <w:rsid w:val="00FD5A9D"/>
    <w:rsid w:val="00FE0F73"/>
    <w:rsid w:val="00FE2DD4"/>
    <w:rsid w:val="00FE50F9"/>
    <w:rsid w:val="00FE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04693B8F"/>
  <w15:chartTrackingRefBased/>
  <w15:docId w15:val="{DF3B3458-9CF1-43A8-B843-5A49010E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2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667DD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31">
    <w:name w:val="Body Text 3"/>
    <w:basedOn w:val="a"/>
    <w:pPr>
      <w:spacing w:before="100" w:beforeAutospacing="1" w:after="100" w:afterAutospacing="1" w:line="360" w:lineRule="auto"/>
      <w:jc w:val="both"/>
    </w:pPr>
    <w:rPr>
      <w:rFonts w:cs="Arial"/>
      <w:szCs w:val="24"/>
    </w:rPr>
  </w:style>
  <w:style w:type="paragraph" w:styleId="a6">
    <w:name w:val="Plain Text"/>
    <w:basedOn w:val="a"/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rsid w:val="0021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5A7FB5"/>
    <w:rPr>
      <w:b/>
      <w:bCs/>
    </w:rPr>
  </w:style>
  <w:style w:type="paragraph" w:customStyle="1" w:styleId="defscrRUSTxtStyleText">
    <w:name w:val="defscr_RUS_TxtStyleText"/>
    <w:basedOn w:val="a"/>
    <w:rsid w:val="00B34A42"/>
    <w:pPr>
      <w:widowControl w:val="0"/>
      <w:spacing w:before="120"/>
      <w:ind w:firstLine="425"/>
      <w:jc w:val="both"/>
    </w:pPr>
    <w:rPr>
      <w:noProof/>
      <w:color w:val="000000"/>
      <w:szCs w:val="20"/>
    </w:rPr>
  </w:style>
  <w:style w:type="paragraph" w:customStyle="1" w:styleId="defscrRUSTxtStyleTitle">
    <w:name w:val="defscr_RUS_TxtStyleTitle"/>
    <w:basedOn w:val="a"/>
    <w:rsid w:val="00B34A42"/>
    <w:pPr>
      <w:keepNext/>
      <w:keepLines/>
      <w:spacing w:before="240"/>
    </w:pPr>
    <w:rPr>
      <w:rFonts w:ascii="Arial" w:hAnsi="Arial"/>
      <w:b/>
      <w:noProof/>
      <w:color w:val="000000"/>
      <w:szCs w:val="20"/>
    </w:rPr>
  </w:style>
  <w:style w:type="paragraph" w:styleId="10">
    <w:name w:val="toc 1"/>
    <w:basedOn w:val="a"/>
    <w:next w:val="a"/>
    <w:autoRedefine/>
    <w:uiPriority w:val="39"/>
    <w:rsid w:val="00A56925"/>
  </w:style>
  <w:style w:type="character" w:styleId="a9">
    <w:name w:val="Hyperlink"/>
    <w:uiPriority w:val="99"/>
    <w:rsid w:val="00A56925"/>
    <w:rPr>
      <w:color w:val="0000FF"/>
      <w:u w:val="single"/>
    </w:rPr>
  </w:style>
  <w:style w:type="character" w:customStyle="1" w:styleId="30">
    <w:name w:val="Заголовок 3 Знак"/>
    <w:link w:val="3"/>
    <w:semiHidden/>
    <w:rsid w:val="00667DD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32">
    <w:name w:val="toc 3"/>
    <w:basedOn w:val="a"/>
    <w:next w:val="a"/>
    <w:autoRedefine/>
    <w:uiPriority w:val="39"/>
    <w:rsid w:val="00667DDC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ss.ru/ekonomika/4777343" TargetMode="External"/><Relationship Id="rId13" Type="http://schemas.openxmlformats.org/officeDocument/2006/relationships/hyperlink" Target="http://tass.ru/transport/4776686" TargetMode="External"/><Relationship Id="rId18" Type="http://schemas.openxmlformats.org/officeDocument/2006/relationships/hyperlink" Target="http://tass.ru/transport/4776019" TargetMode="External"/><Relationship Id="rId26" Type="http://schemas.openxmlformats.org/officeDocument/2006/relationships/hyperlink" Target="https://iz.ru/678763/2017-12-04/aviakompanii-obiazhut-operativno-vozvrashchat-dengi-za-bilety-pri-zaderzhkakh" TargetMode="External"/><Relationship Id="rId39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yperlink" Target="http://tass.ru/transport/4777028" TargetMode="External"/><Relationship Id="rId34" Type="http://schemas.openxmlformats.org/officeDocument/2006/relationships/hyperlink" Target="https://iz.ru/678572/2017-12-03/mezhdu-groznym-i-sankt-peterburgom-otkrylos-priamoe-aviasoobshchenie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iz.ru/677890/2017-12-01/pontonnyi-most-iz-blagoveshchenska-v-kheikhe-vveli-v-ekspluatatciiu" TargetMode="External"/><Relationship Id="rId12" Type="http://schemas.openxmlformats.org/officeDocument/2006/relationships/hyperlink" Target="http://tass.ru/transport/4775374" TargetMode="External"/><Relationship Id="rId17" Type="http://schemas.openxmlformats.org/officeDocument/2006/relationships/hyperlink" Target="http://tass.ru/transport/4775703" TargetMode="External"/><Relationship Id="rId25" Type="http://schemas.openxmlformats.org/officeDocument/2006/relationships/hyperlink" Target="https://www.pnp.ru/social/aviaperevozchikov-mogut-obyazat-vozvrashhat-dengi-za-bilety-na-zaderzhannye-reysy-pryamo-v-aeroportu.html" TargetMode="External"/><Relationship Id="rId33" Type="http://schemas.openxmlformats.org/officeDocument/2006/relationships/hyperlink" Target="http://tass.ru/ekonomika/4779401" TargetMode="External"/><Relationship Id="rId38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://tass.ru/transport/4775407" TargetMode="External"/><Relationship Id="rId20" Type="http://schemas.openxmlformats.org/officeDocument/2006/relationships/hyperlink" Target="http://tass.ru/transport/4777262" TargetMode="External"/><Relationship Id="rId29" Type="http://schemas.openxmlformats.org/officeDocument/2006/relationships/hyperlink" Target="https://www.vedomosti.ru/business/articles/2017/12/03/743993-aeroflot-zaderzhal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tass.ru/obschestvo/4776856" TargetMode="External"/><Relationship Id="rId11" Type="http://schemas.openxmlformats.org/officeDocument/2006/relationships/hyperlink" Target="https://rns.online/transport/Pogruzka-RZHD-v-noyabre-virosla-na-35--do-1057-mln-tonn--2017-12-01/" TargetMode="External"/><Relationship Id="rId24" Type="http://schemas.openxmlformats.org/officeDocument/2006/relationships/hyperlink" Target="https://echo.msk.ru/news/2103318-echo.html" TargetMode="External"/><Relationship Id="rId32" Type="http://schemas.openxmlformats.org/officeDocument/2006/relationships/hyperlink" Target="https://www.rbc.ru/rbcfreenews/5a244a5c9a7947762bb8cf50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https://rns.online/transport/Perevozki-passazhirov-RZHD-v-noyabre-virosli-na-32--do-913-mln-chelovek--2017-12-01/" TargetMode="External"/><Relationship Id="rId23" Type="http://schemas.openxmlformats.org/officeDocument/2006/relationships/hyperlink" Target="https://rg.ru/2017/12/03/zaderzhka-charterov-obernetsia-dlia-narushitelia-otstraneniem-ot-poletov.html" TargetMode="External"/><Relationship Id="rId28" Type="http://schemas.openxmlformats.org/officeDocument/2006/relationships/hyperlink" Target="https://ria.ru/society/20171204/1510122733.html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rns.online/transport/Schetnaya-palata-zayavila-ob-ekonomicheskoi-neeffektivnosti-bolshinstva-prigorodnih-passazhirskih-kompanii-2017-12-01/" TargetMode="External"/><Relationship Id="rId19" Type="http://schemas.openxmlformats.org/officeDocument/2006/relationships/hyperlink" Target="http://tass.ru/transport/4777010" TargetMode="External"/><Relationship Id="rId31" Type="http://schemas.openxmlformats.org/officeDocument/2006/relationships/hyperlink" Target="http://tass.ru/transport/477579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vedomosti.ru/business/articles/2017/12/04/743964-baisarovu-kizil-kuragino" TargetMode="External"/><Relationship Id="rId14" Type="http://schemas.openxmlformats.org/officeDocument/2006/relationships/hyperlink" Target="http://tass.ru/transport/4777323" TargetMode="External"/><Relationship Id="rId22" Type="http://schemas.openxmlformats.org/officeDocument/2006/relationships/hyperlink" Target="https://www.kommersant.ru/doc/3486082?query=&#1084;&#1080;&#1085;&#1090;&#1088;&#1072;&#1085;&#1089;" TargetMode="External"/><Relationship Id="rId27" Type="http://schemas.openxmlformats.org/officeDocument/2006/relationships/hyperlink" Target="http://tass.ru/ekonomika/4780509" TargetMode="External"/><Relationship Id="rId30" Type="http://schemas.openxmlformats.org/officeDocument/2006/relationships/hyperlink" Target="https://rns.online/transport/aeroflot-pnriznan-luchshei-aviakompaniei-RF-po-itogam-onlain-golosovaniya-National-Geographic-2017-12-01/" TargetMode="External"/><Relationship Id="rId35" Type="http://schemas.openxmlformats.org/officeDocument/2006/relationships/hyperlink" Target="http://tass.ru/ekonomika/4777314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mintrans.ru/pressa/header/flag_i_gerb.jpg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mDR\&#1056;&#1072;&#1073;&#1086;&#1095;&#1080;&#1081;%20&#1089;&#1090;&#1086;&#1083;\&#1052;&#1048;&#1053;&#1058;&#1056;&#1040;&#1053;&#1057;\&#1052;&#1080;&#1085;&#1080;&#1089;&#1090;&#1077;&#1088;&#1089;&#1090;&#1074;&#1086;%2000.0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Министерство 00.04</Template>
  <TotalTime>0</TotalTime>
  <Pages>22</Pages>
  <Words>8756</Words>
  <Characters>60805</Characters>
  <Application>Microsoft Office Word</Application>
  <DocSecurity>0</DocSecurity>
  <Lines>506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moscow</Company>
  <LinksUpToDate>false</LinksUpToDate>
  <CharactersWithSpaces>69423</CharactersWithSpaces>
  <SharedDoc>false</SharedDoc>
  <HLinks>
    <vt:vector size="90" baseType="variant"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_Toc457827495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_Toc457827494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_Toc457827493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_Toc457827492</vt:lpwstr>
      </vt:variant>
      <vt:variant>
        <vt:i4>1310773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_Toc457827491</vt:lpwstr>
      </vt:variant>
      <vt:variant>
        <vt:i4>1310773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_Toc457827490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_Toc457827489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_Toc457827488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_Toc457827487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_Toc457827486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_Toc457827485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_Toc457827484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_Toc457827483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_Toc457827482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_Toc457827481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Ким</dc:creator>
  <cp:keywords/>
  <cp:lastModifiedBy>Анастасия Тавлинцева</cp:lastModifiedBy>
  <cp:revision>2</cp:revision>
  <cp:lastPrinted>2008-04-02T13:05:00Z</cp:lastPrinted>
  <dcterms:created xsi:type="dcterms:W3CDTF">2017-12-04T05:46:00Z</dcterms:created>
  <dcterms:modified xsi:type="dcterms:W3CDTF">2017-12-04T05:46:00Z</dcterms:modified>
</cp:coreProperties>
</file>