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E0" w:rsidRPr="00834D32" w:rsidRDefault="00857AE0" w:rsidP="00857AE0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3622</w:t>
      </w:r>
    </w:p>
    <w:p w:rsidR="00857AE0" w:rsidRPr="00834D32" w:rsidRDefault="00857AE0" w:rsidP="00857AE0">
      <w:pPr>
        <w:widowControl/>
      </w:pPr>
    </w:p>
    <w:p w:rsidR="00857AE0" w:rsidRPr="00834D32" w:rsidRDefault="00857AE0" w:rsidP="00857AE0">
      <w:pPr>
        <w:widowControl/>
      </w:pPr>
      <w:r w:rsidRPr="00834D32">
        <w:t>1. Маршрут:</w:t>
      </w:r>
    </w:p>
    <w:p w:rsidR="00857AE0" w:rsidRPr="00834D32" w:rsidRDefault="00857AE0" w:rsidP="00857AE0">
      <w:pPr>
        <w:widowControl/>
      </w:pPr>
      <w:r>
        <w:t>Брянск</w:t>
      </w:r>
      <w:r w:rsidRPr="00834D32">
        <w:t xml:space="preserve">  -  </w:t>
      </w:r>
      <w:r>
        <w:t>Смоленск</w:t>
      </w:r>
    </w:p>
    <w:p w:rsidR="00857AE0" w:rsidRPr="00834D32" w:rsidRDefault="00857AE0" w:rsidP="00857AE0">
      <w:pPr>
        <w:widowControl/>
      </w:pPr>
      <w:r w:rsidRPr="00834D32">
        <w:t>(начальный населенный пункт)   (конечный населенный пункт)</w:t>
      </w:r>
    </w:p>
    <w:p w:rsidR="00857AE0" w:rsidRDefault="00857AE0">
      <w:pPr>
        <w:pStyle w:val="Style2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3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2. Протяженность маршрута:</w:t>
      </w:r>
    </w:p>
    <w:p w:rsidR="00857AE0" w:rsidRDefault="00162532">
      <w:pPr>
        <w:pStyle w:val="Style2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 xml:space="preserve">в прямом направлении </w:t>
      </w:r>
      <w:r w:rsidRPr="00857AE0">
        <w:rPr>
          <w:rStyle w:val="FontStyle12"/>
          <w:sz w:val="24"/>
          <w:szCs w:val="24"/>
        </w:rPr>
        <w:t>251,5</w:t>
      </w:r>
      <w:r w:rsidRPr="00857AE0">
        <w:rPr>
          <w:rStyle w:val="FontStyle12"/>
          <w:sz w:val="24"/>
          <w:szCs w:val="24"/>
        </w:rPr>
        <w:t xml:space="preserve"> км; </w:t>
      </w:r>
    </w:p>
    <w:p w:rsidR="00000000" w:rsidRDefault="00162532">
      <w:pPr>
        <w:pStyle w:val="Style2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 xml:space="preserve">в обратном направлении </w:t>
      </w:r>
      <w:r w:rsidRPr="00857AE0">
        <w:rPr>
          <w:rStyle w:val="FontStyle12"/>
          <w:sz w:val="24"/>
          <w:szCs w:val="24"/>
        </w:rPr>
        <w:t>251,5</w:t>
      </w:r>
      <w:r w:rsidRPr="00857AE0">
        <w:rPr>
          <w:rStyle w:val="FontStyle12"/>
          <w:sz w:val="24"/>
          <w:szCs w:val="24"/>
        </w:rPr>
        <w:t xml:space="preserve"> км</w:t>
      </w:r>
      <w:bookmarkStart w:id="0" w:name="_GoBack"/>
      <w:bookmarkEnd w:id="0"/>
      <w:r w:rsidRPr="00857AE0">
        <w:rPr>
          <w:rStyle w:val="FontStyle12"/>
          <w:sz w:val="24"/>
          <w:szCs w:val="24"/>
        </w:rPr>
        <w:t>.</w:t>
      </w:r>
    </w:p>
    <w:p w:rsidR="00857AE0" w:rsidRPr="00857AE0" w:rsidRDefault="00857AE0">
      <w:pPr>
        <w:pStyle w:val="Style2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3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2835"/>
        <w:gridCol w:w="6001"/>
      </w:tblGrid>
      <w:tr w:rsidR="00000000" w:rsidRPr="00857AE0" w:rsidTr="0016253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000000" w:rsidRPr="00857AE0" w:rsidTr="0016253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АС г. Брянск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241050, г. Брянск Брянская область, г</w:t>
            </w:r>
            <w:r w:rsidRPr="00857AE0">
              <w:rPr>
                <w:rStyle w:val="FontStyle12"/>
                <w:sz w:val="24"/>
                <w:szCs w:val="24"/>
              </w:rPr>
              <w:t>. Брянск, ул. А.Пересвета, 1а</w:t>
            </w:r>
          </w:p>
        </w:tc>
      </w:tr>
      <w:tr w:rsidR="00000000" w:rsidRPr="00857AE0" w:rsidTr="0016253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857AE0" w:rsidTr="00162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857AE0">
            <w:pPr>
              <w:pStyle w:val="Style5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АВ г.Смоленск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 xml:space="preserve">214012 г. Смоленск Смоленская обл., г. Смоленск, ул. Кашена, </w:t>
            </w:r>
            <w:r w:rsidRPr="00857AE0">
              <w:rPr>
                <w:rStyle w:val="FontStyle11"/>
                <w:b w:val="0"/>
                <w:sz w:val="24"/>
                <w:szCs w:val="24"/>
              </w:rPr>
              <w:t xml:space="preserve">д. </w:t>
            </w:r>
            <w:r w:rsidRPr="00857AE0">
              <w:rPr>
                <w:rStyle w:val="FontStyle12"/>
                <w:sz w:val="24"/>
                <w:szCs w:val="24"/>
              </w:rPr>
              <w:t>13</w:t>
            </w:r>
          </w:p>
        </w:tc>
      </w:tr>
    </w:tbl>
    <w:p w:rsidR="00857AE0" w:rsidRDefault="00857AE0">
      <w:pPr>
        <w:pStyle w:val="Style2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2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4. Наименования улиц и автомобильных д</w:t>
      </w:r>
      <w:r w:rsidRPr="00857AE0">
        <w:rPr>
          <w:rStyle w:val="FontStyle12"/>
          <w:sz w:val="24"/>
          <w:szCs w:val="24"/>
        </w:rPr>
        <w:t>орог, по которым предполагается движение транспортных средств между остановочными пунктами:</w:t>
      </w:r>
    </w:p>
    <w:p w:rsidR="00000000" w:rsidRPr="00857AE0" w:rsidRDefault="00162532">
      <w:pPr>
        <w:pStyle w:val="Style2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4.1. В прямом направлении:</w:t>
      </w:r>
    </w:p>
    <w:tbl>
      <w:tblPr>
        <w:tblW w:w="96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46"/>
        <w:gridCol w:w="4673"/>
      </w:tblGrid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Пересвета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Кра</w:t>
            </w:r>
            <w:r w:rsidRPr="00857AE0">
              <w:rPr>
                <w:rStyle w:val="FontStyle12"/>
                <w:sz w:val="24"/>
                <w:szCs w:val="24"/>
              </w:rPr>
              <w:t>сноармейская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Брянского Фронта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Магистральная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Заслонова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Большая Смоленская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Крупской</w:t>
            </w:r>
            <w:r w:rsidRPr="00857AE0">
              <w:rPr>
                <w:rStyle w:val="FontStyle12"/>
                <w:sz w:val="24"/>
                <w:szCs w:val="24"/>
              </w:rPr>
              <w:t xml:space="preserve">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Кирова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Гагарина пр-т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Дзержинского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Кашена ул.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</w:tbl>
    <w:p w:rsidR="00857AE0" w:rsidRDefault="00857AE0">
      <w:pPr>
        <w:pStyle w:val="Style7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7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60"/>
        <w:gridCol w:w="4669"/>
      </w:tblGrid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Наименование населенного пу</w:t>
            </w:r>
            <w:r w:rsidRPr="00857AE0">
              <w:rPr>
                <w:rStyle w:val="FontStyle12"/>
                <w:sz w:val="24"/>
                <w:szCs w:val="24"/>
              </w:rPr>
              <w:t>нкта</w:t>
            </w:r>
          </w:p>
        </w:tc>
      </w:tr>
      <w:tr w:rsidR="00000000" w:rsidRPr="00857AE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</w:tbl>
    <w:p w:rsidR="00857AE0" w:rsidRDefault="00857AE0">
      <w:pPr>
        <w:pStyle w:val="Style7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7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lastRenderedPageBreak/>
        <w:t>5. Транспортные средства:</w:t>
      </w:r>
    </w:p>
    <w:tbl>
      <w:tblPr>
        <w:tblW w:w="95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915"/>
        <w:gridCol w:w="1652"/>
        <w:gridCol w:w="1595"/>
        <w:gridCol w:w="1339"/>
        <w:gridCol w:w="1951"/>
      </w:tblGrid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Класс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857AE0" w:rsidRDefault="00162532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857AE0" w:rsidRDefault="00162532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максимальная высота, м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максимальная ширина, 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полная масса, т</w:t>
            </w:r>
          </w:p>
        </w:tc>
        <w:tc>
          <w:tcPr>
            <w:tcW w:w="19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3,700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3,755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857AE0">
            <w:pPr>
              <w:pStyle w:val="Style1"/>
              <w:widowControl/>
            </w:pPr>
            <w:r>
              <w:t>3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3,520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3,200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16,7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857AE0">
            <w:pPr>
              <w:pStyle w:val="Style1"/>
              <w:widowControl/>
            </w:pPr>
            <w:r>
              <w:t>3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малый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2,624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2,084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4,6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4</w:t>
            </w:r>
          </w:p>
        </w:tc>
      </w:tr>
    </w:tbl>
    <w:p w:rsidR="00857AE0" w:rsidRDefault="00857AE0">
      <w:pPr>
        <w:pStyle w:val="Style2"/>
        <w:widowControl/>
        <w:rPr>
          <w:rStyle w:val="FontStyle12"/>
          <w:sz w:val="24"/>
          <w:szCs w:val="24"/>
        </w:rPr>
      </w:pPr>
    </w:p>
    <w:p w:rsidR="00000000" w:rsidRPr="00857AE0" w:rsidRDefault="00162532">
      <w:pPr>
        <w:pStyle w:val="Style2"/>
        <w:widowControl/>
        <w:rPr>
          <w:rStyle w:val="FontStyle12"/>
          <w:sz w:val="24"/>
          <w:szCs w:val="24"/>
        </w:rPr>
      </w:pPr>
      <w:r w:rsidRPr="00857AE0">
        <w:rPr>
          <w:rStyle w:val="FontStyle12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1415"/>
        <w:gridCol w:w="1559"/>
        <w:gridCol w:w="1703"/>
        <w:gridCol w:w="1497"/>
        <w:gridCol w:w="1415"/>
        <w:gridCol w:w="1530"/>
      </w:tblGrid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position w:val="-4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прямом направле</w:t>
            </w:r>
            <w:r w:rsidRPr="00857AE0">
              <w:rPr>
                <w:rStyle w:val="FontStyle12"/>
                <w:sz w:val="24"/>
                <w:szCs w:val="24"/>
              </w:rPr>
              <w:t>нии час:мин.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000000" w:rsidRPr="00857AE0" w:rsidRDefault="00162532" w:rsidP="00857AE0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час:мин.</w:t>
            </w: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18-00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20-53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14-32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  <w:tr w:rsidR="00000000" w:rsidRPr="00857AE0" w:rsidTr="00857A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857AE0">
              <w:rPr>
                <w:rStyle w:val="FontStyle12"/>
                <w:sz w:val="24"/>
                <w:szCs w:val="24"/>
              </w:rPr>
              <w:t>12-00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57AE0" w:rsidRDefault="00162532">
            <w:pPr>
              <w:pStyle w:val="Style1"/>
              <w:widowControl/>
            </w:pPr>
          </w:p>
        </w:tc>
      </w:tr>
    </w:tbl>
    <w:p w:rsidR="00857AE0" w:rsidRPr="00857AE0" w:rsidRDefault="00857AE0">
      <w:r>
        <w:t>Круглогодично</w:t>
      </w:r>
    </w:p>
    <w:sectPr w:rsidR="00857AE0" w:rsidRPr="00857AE0" w:rsidSect="00857AE0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E0" w:rsidRDefault="00857AE0">
      <w:r>
        <w:separator/>
      </w:r>
    </w:p>
  </w:endnote>
  <w:endnote w:type="continuationSeparator" w:id="0">
    <w:p w:rsidR="00857AE0" w:rsidRDefault="0085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E0" w:rsidRDefault="00857AE0">
      <w:r>
        <w:separator/>
      </w:r>
    </w:p>
  </w:footnote>
  <w:footnote w:type="continuationSeparator" w:id="0">
    <w:p w:rsidR="00857AE0" w:rsidRDefault="0085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E0"/>
    <w:rsid w:val="00162532"/>
    <w:rsid w:val="0085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CBB74C-B09E-4A0D-9CAD-FCB7B9E6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2</cp:revision>
  <dcterms:created xsi:type="dcterms:W3CDTF">2017-06-01T11:31:00Z</dcterms:created>
  <dcterms:modified xsi:type="dcterms:W3CDTF">2017-06-01T11:35:00Z</dcterms:modified>
</cp:coreProperties>
</file>