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E" w:rsidRPr="0035799A" w:rsidRDefault="00FB497E" w:rsidP="00FB497E">
      <w:pPr>
        <w:jc w:val="center"/>
      </w:pPr>
      <w:r w:rsidRPr="0035799A">
        <w:t>Сведения о поступлении заявления об установлении 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03-06.3297</w:t>
      </w:r>
    </w:p>
    <w:p w:rsidR="00FB497E" w:rsidRDefault="00FB497E" w:rsidP="00FB497E"/>
    <w:p w:rsidR="00CA5516" w:rsidRPr="0035799A" w:rsidRDefault="00CA5516" w:rsidP="00FB497E"/>
    <w:p w:rsidR="00FB497E" w:rsidRPr="0035799A" w:rsidRDefault="00FB497E" w:rsidP="00FB497E">
      <w:r w:rsidRPr="0035799A">
        <w:t>1. Маршрут:</w:t>
      </w:r>
    </w:p>
    <w:p w:rsidR="00FB497E" w:rsidRPr="0035799A" w:rsidRDefault="00FB497E" w:rsidP="00FB497E">
      <w:proofErr w:type="gramStart"/>
      <w:r>
        <w:t>с</w:t>
      </w:r>
      <w:proofErr w:type="gramEnd"/>
      <w:r>
        <w:t>. Шемурша  -  г. Москва</w:t>
      </w:r>
    </w:p>
    <w:p w:rsidR="00FB497E" w:rsidRPr="0035799A" w:rsidRDefault="00FB497E" w:rsidP="00FB497E">
      <w:r w:rsidRPr="0035799A">
        <w:t>(начальный населенный пункт)   (конечный населенный пункт)</w:t>
      </w:r>
    </w:p>
    <w:p w:rsidR="00FB497E" w:rsidRDefault="00FB497E" w:rsidP="00FB497E"/>
    <w:p w:rsidR="00CA5516" w:rsidRPr="0035799A" w:rsidRDefault="00CA5516" w:rsidP="00FB497E"/>
    <w:p w:rsidR="008B671A" w:rsidRPr="00FB497E" w:rsidRDefault="00FB497E">
      <w:pPr>
        <w:pStyle w:val="Style3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>2. Протяженность маршрута:</w:t>
      </w:r>
    </w:p>
    <w:p w:rsidR="008B671A" w:rsidRPr="00FB497E" w:rsidRDefault="00FB497E">
      <w:pPr>
        <w:pStyle w:val="Style3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>в прямом направлении_815_км;</w:t>
      </w:r>
    </w:p>
    <w:p w:rsidR="008B671A" w:rsidRDefault="00FB497E">
      <w:pPr>
        <w:pStyle w:val="Style3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>в обратном направлении_815_км.</w:t>
      </w:r>
    </w:p>
    <w:p w:rsidR="00FB497E" w:rsidRDefault="00FB497E">
      <w:pPr>
        <w:pStyle w:val="Style3"/>
        <w:widowControl/>
        <w:rPr>
          <w:rStyle w:val="FontStyle13"/>
          <w:sz w:val="24"/>
          <w:szCs w:val="24"/>
        </w:rPr>
      </w:pPr>
    </w:p>
    <w:p w:rsidR="00CA5516" w:rsidRPr="00FB497E" w:rsidRDefault="00CA5516">
      <w:pPr>
        <w:pStyle w:val="Style3"/>
        <w:widowControl/>
        <w:rPr>
          <w:rStyle w:val="FontStyle13"/>
          <w:sz w:val="24"/>
          <w:szCs w:val="24"/>
        </w:rPr>
      </w:pPr>
    </w:p>
    <w:p w:rsidR="008B671A" w:rsidRPr="00FB497E" w:rsidRDefault="00FB497E">
      <w:pPr>
        <w:pStyle w:val="Style3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80"/>
        <w:gridCol w:w="6095"/>
      </w:tblGrid>
      <w:tr w:rsidR="008B671A" w:rsidRPr="00FB497E" w:rsidTr="00CA5516">
        <w:trPr>
          <w:trHeight w:val="21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8B671A" w:rsidRPr="00FB497E" w:rsidTr="00CA5516">
        <w:trPr>
          <w:trHeight w:val="55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ДКП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с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Шемурша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429170, с. </w:t>
            </w:r>
            <w:r w:rsidRPr="00FB497E">
              <w:rPr>
                <w:rStyle w:val="FontStyle13"/>
                <w:sz w:val="24"/>
                <w:szCs w:val="24"/>
              </w:rPr>
              <w:t>Шемурша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FB497E">
              <w:rPr>
                <w:rStyle w:val="FontStyle13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B497E">
              <w:rPr>
                <w:rStyle w:val="FontStyle13"/>
                <w:sz w:val="24"/>
                <w:szCs w:val="24"/>
              </w:rPr>
              <w:t>Шемуршинский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 xml:space="preserve"> район,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с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 xml:space="preserve">. Шемурша, ул. </w:t>
            </w:r>
            <w:proofErr w:type="spellStart"/>
            <w:r w:rsidRPr="00FB497E">
              <w:rPr>
                <w:rStyle w:val="FontStyle13"/>
                <w:sz w:val="24"/>
                <w:szCs w:val="24"/>
              </w:rPr>
              <w:t>Космовского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>, 4</w:t>
            </w:r>
          </w:p>
        </w:tc>
      </w:tr>
      <w:tr w:rsidR="008B671A" w:rsidRPr="00FB497E" w:rsidTr="00CA5516">
        <w:trPr>
          <w:trHeight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ДКП с.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Батырево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429350 с. Батырево Чувашская Республика, с. Батырево, ул. Дружбы, 6В</w:t>
            </w:r>
          </w:p>
        </w:tc>
      </w:tr>
      <w:tr w:rsidR="008B671A" w:rsidRPr="00FB497E" w:rsidTr="00CA5516">
        <w:trPr>
          <w:trHeight w:val="55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FB497E">
              <w:rPr>
                <w:rStyle w:val="FontStyle13"/>
                <w:sz w:val="24"/>
                <w:szCs w:val="24"/>
              </w:rPr>
              <w:t>Канашский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 xml:space="preserve"> автовокзал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429335 г. Канаш Чувашская Республика, г. Канаш, ул. Зеленая, 1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B671A" w:rsidRPr="00FB497E" w:rsidTr="00CA5516">
        <w:trPr>
          <w:trHeight w:val="30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АС «Новогиреево»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111394 г. Москва г. Москва, ул. Перовская, д.70</w:t>
            </w:r>
          </w:p>
        </w:tc>
      </w:tr>
    </w:tbl>
    <w:p w:rsidR="00FB497E" w:rsidRDefault="00FB497E">
      <w:pPr>
        <w:pStyle w:val="Style4"/>
        <w:widowControl/>
        <w:rPr>
          <w:rStyle w:val="FontStyle13"/>
          <w:sz w:val="24"/>
          <w:szCs w:val="24"/>
        </w:rPr>
      </w:pPr>
    </w:p>
    <w:p w:rsidR="00CA5516" w:rsidRDefault="00CA5516">
      <w:pPr>
        <w:pStyle w:val="Style4"/>
        <w:widowControl/>
        <w:rPr>
          <w:rStyle w:val="FontStyle13"/>
          <w:sz w:val="24"/>
          <w:szCs w:val="24"/>
        </w:rPr>
      </w:pPr>
    </w:p>
    <w:p w:rsidR="00FB497E" w:rsidRDefault="00FB497E">
      <w:pPr>
        <w:pStyle w:val="Style4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CA5516" w:rsidRDefault="00CA5516">
      <w:pPr>
        <w:pStyle w:val="Style4"/>
        <w:widowControl/>
        <w:rPr>
          <w:rStyle w:val="FontStyle13"/>
          <w:sz w:val="24"/>
          <w:szCs w:val="24"/>
        </w:rPr>
      </w:pPr>
    </w:p>
    <w:p w:rsidR="00CA5516" w:rsidRDefault="00CA5516">
      <w:pPr>
        <w:pStyle w:val="Style4"/>
        <w:widowControl/>
        <w:rPr>
          <w:rStyle w:val="FontStyle13"/>
          <w:sz w:val="24"/>
          <w:szCs w:val="24"/>
        </w:rPr>
      </w:pPr>
    </w:p>
    <w:p w:rsidR="008B671A" w:rsidRPr="00FB497E" w:rsidRDefault="00FB497E">
      <w:pPr>
        <w:pStyle w:val="Style4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>4.1. В прямом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781"/>
        <w:gridCol w:w="21"/>
        <w:gridCol w:w="4129"/>
      </w:tblGrid>
      <w:tr w:rsidR="008B671A" w:rsidRPr="00FB497E" w:rsidTr="00FB497E">
        <w:trPr>
          <w:trHeight w:val="5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8B671A" w:rsidRPr="00FB497E" w:rsidTr="00FB497E">
        <w:trPr>
          <w:trHeight w:val="2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FB497E">
              <w:rPr>
                <w:rStyle w:val="FontStyle13"/>
                <w:sz w:val="24"/>
                <w:szCs w:val="24"/>
              </w:rPr>
              <w:t>Крсмовского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>,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B497E">
              <w:rPr>
                <w:rStyle w:val="FontStyle13"/>
                <w:sz w:val="24"/>
                <w:szCs w:val="24"/>
              </w:rPr>
              <w:t>с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. Шемурша</w:t>
            </w:r>
          </w:p>
        </w:tc>
      </w:tr>
      <w:tr w:rsidR="008B671A" w:rsidRPr="00FB497E" w:rsidTr="00FB497E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А-151 «Цивильск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-У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льяновск»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</w:tr>
      <w:tr w:rsidR="008B671A" w:rsidRPr="00FB497E" w:rsidTr="00FB497E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</w:t>
            </w:r>
            <w:r w:rsidR="00FB497E" w:rsidRPr="00FB497E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FB497E" w:rsidRPr="00FB497E">
              <w:rPr>
                <w:rStyle w:val="FontStyle13"/>
                <w:sz w:val="24"/>
                <w:szCs w:val="24"/>
              </w:rPr>
              <w:t>Дружбы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с.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Батырево</w:t>
            </w:r>
          </w:p>
        </w:tc>
      </w:tr>
      <w:tr w:rsidR="008B671A" w:rsidRPr="00FB497E" w:rsidTr="00FB497E">
        <w:trPr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А-151 «Цивильск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-У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льяновск»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</w:tr>
      <w:tr w:rsidR="008B671A" w:rsidRPr="00FB497E" w:rsidTr="00FB497E">
        <w:trPr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ул. Зеленая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г.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Канаш</w:t>
            </w:r>
          </w:p>
        </w:tc>
      </w:tr>
      <w:tr w:rsidR="008B671A" w:rsidRPr="00FB497E" w:rsidTr="00FB497E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А-151 «Цивильск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-У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льяновск»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</w:tr>
      <w:tr w:rsidR="008B671A" w:rsidRPr="00FB497E" w:rsidTr="00FB497E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М-7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</w:tr>
      <w:tr w:rsidR="008B671A" w:rsidRPr="00FB497E" w:rsidTr="00FB497E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шоссе Энтузиастов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г.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Москва</w:t>
            </w:r>
          </w:p>
        </w:tc>
      </w:tr>
      <w:tr w:rsidR="008B671A" w:rsidRPr="00FB497E" w:rsidTr="00FB497E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Свободный проспект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г.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Москва</w:t>
            </w:r>
          </w:p>
        </w:tc>
      </w:tr>
      <w:tr w:rsidR="008B671A" w:rsidRPr="00FB497E" w:rsidTr="00FB497E">
        <w:trPr>
          <w:trHeight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ул.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Перовская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г.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Москва</w:t>
            </w:r>
          </w:p>
        </w:tc>
      </w:tr>
      <w:tr w:rsidR="008B671A" w:rsidRPr="00FB497E" w:rsidTr="00FB497E">
        <w:trPr>
          <w:trHeight w:val="2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11.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ул.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B497E">
              <w:rPr>
                <w:rStyle w:val="FontStyle13"/>
                <w:sz w:val="24"/>
                <w:szCs w:val="24"/>
              </w:rPr>
              <w:t>Фрязевская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>,</w:t>
            </w:r>
          </w:p>
        </w:tc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г.</w:t>
            </w:r>
            <w:r w:rsidR="00CA5516">
              <w:rPr>
                <w:rStyle w:val="FontStyle13"/>
                <w:sz w:val="24"/>
                <w:szCs w:val="24"/>
              </w:rPr>
              <w:t xml:space="preserve"> </w:t>
            </w:r>
            <w:r w:rsidRPr="00FB497E">
              <w:rPr>
                <w:rStyle w:val="FontStyle13"/>
                <w:sz w:val="24"/>
                <w:szCs w:val="24"/>
              </w:rPr>
              <w:t>Москва</w:t>
            </w:r>
          </w:p>
        </w:tc>
      </w:tr>
    </w:tbl>
    <w:p w:rsidR="00FB497E" w:rsidRDefault="00FB497E">
      <w:pPr>
        <w:pStyle w:val="Style4"/>
        <w:widowControl/>
        <w:rPr>
          <w:rStyle w:val="FontStyle13"/>
          <w:sz w:val="24"/>
          <w:szCs w:val="24"/>
        </w:rPr>
      </w:pPr>
    </w:p>
    <w:p w:rsidR="008B671A" w:rsidRPr="00FB497E" w:rsidRDefault="00FB497E">
      <w:pPr>
        <w:pStyle w:val="Style4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>4.2. В обратном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4748"/>
        <w:gridCol w:w="4151"/>
      </w:tblGrid>
      <w:tr w:rsidR="008B671A" w:rsidRPr="00FB497E" w:rsidTr="00FB497E">
        <w:trPr>
          <w:trHeight w:val="56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8B671A" w:rsidRPr="00FB497E" w:rsidTr="00FB497E">
        <w:trPr>
          <w:trHeight w:val="30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</w:tr>
    </w:tbl>
    <w:p w:rsidR="00FB497E" w:rsidRDefault="00FB497E">
      <w:pPr>
        <w:pStyle w:val="Style4"/>
        <w:widowControl/>
        <w:rPr>
          <w:rStyle w:val="FontStyle13"/>
          <w:sz w:val="24"/>
          <w:szCs w:val="24"/>
        </w:rPr>
      </w:pPr>
    </w:p>
    <w:p w:rsidR="00CA5516" w:rsidRDefault="00CA5516">
      <w:pPr>
        <w:pStyle w:val="Style4"/>
        <w:widowControl/>
        <w:rPr>
          <w:rStyle w:val="FontStyle13"/>
          <w:sz w:val="24"/>
          <w:szCs w:val="24"/>
        </w:rPr>
      </w:pPr>
    </w:p>
    <w:p w:rsidR="00CA5516" w:rsidRDefault="00CA5516">
      <w:pPr>
        <w:pStyle w:val="Style4"/>
        <w:widowControl/>
        <w:rPr>
          <w:rStyle w:val="FontStyle13"/>
          <w:sz w:val="24"/>
          <w:szCs w:val="24"/>
        </w:rPr>
      </w:pPr>
    </w:p>
    <w:p w:rsidR="008B671A" w:rsidRPr="00FB497E" w:rsidRDefault="00FB497E">
      <w:pPr>
        <w:pStyle w:val="Style4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lastRenderedPageBreak/>
        <w:t>5. Транспортные средства: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2009"/>
        <w:gridCol w:w="1728"/>
        <w:gridCol w:w="1667"/>
        <w:gridCol w:w="1400"/>
        <w:gridCol w:w="1731"/>
      </w:tblGrid>
      <w:tr w:rsidR="00CA5516" w:rsidRPr="00FB497E" w:rsidTr="00CA5516">
        <w:trPr>
          <w:trHeight w:val="299"/>
        </w:trPr>
        <w:tc>
          <w:tcPr>
            <w:tcW w:w="1246" w:type="dxa"/>
            <w:vMerge w:val="restart"/>
          </w:tcPr>
          <w:p w:rsidR="00CA5516" w:rsidRPr="00FB497E" w:rsidRDefault="00CA5516" w:rsidP="00E246C4">
            <w:pPr>
              <w:pStyle w:val="Style5"/>
            </w:pPr>
            <w:r w:rsidRPr="00FB497E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2009" w:type="dxa"/>
            <w:vMerge w:val="restart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Максимальное</w:t>
            </w:r>
          </w:p>
          <w:p w:rsidR="00CA5516" w:rsidRPr="00FB497E" w:rsidRDefault="00CA5516" w:rsidP="005D1B16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количество</w:t>
            </w:r>
          </w:p>
        </w:tc>
        <w:tc>
          <w:tcPr>
            <w:tcW w:w="4795" w:type="dxa"/>
            <w:gridSpan w:val="3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731" w:type="dxa"/>
            <w:vMerge w:val="restart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Экологические</w:t>
            </w:r>
          </w:p>
          <w:p w:rsidR="00CA5516" w:rsidRPr="00FB497E" w:rsidRDefault="00CA5516" w:rsidP="00B76E1B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характеристики</w:t>
            </w:r>
            <w:bookmarkStart w:id="0" w:name="_GoBack"/>
            <w:bookmarkEnd w:id="0"/>
          </w:p>
        </w:tc>
      </w:tr>
      <w:tr w:rsidR="00CA5516" w:rsidRPr="00FB497E" w:rsidTr="00CA5516">
        <w:trPr>
          <w:trHeight w:val="562"/>
        </w:trPr>
        <w:tc>
          <w:tcPr>
            <w:tcW w:w="1246" w:type="dxa"/>
            <w:vMerge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максимальная высота,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максимальная ширина,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полная масса,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т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731" w:type="dxa"/>
            <w:vMerge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CA5516" w:rsidRPr="00FB497E" w:rsidTr="00CA5516">
        <w:trPr>
          <w:trHeight w:val="593"/>
        </w:trPr>
        <w:tc>
          <w:tcPr>
            <w:tcW w:w="1246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Большой</w:t>
            </w:r>
          </w:p>
          <w:p w:rsidR="00CA5516" w:rsidRPr="00FB497E" w:rsidRDefault="00CA5516" w:rsidP="006C4802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2009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3,682</w:t>
            </w:r>
          </w:p>
        </w:tc>
        <w:tc>
          <w:tcPr>
            <w:tcW w:w="1667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2,550</w:t>
            </w:r>
          </w:p>
        </w:tc>
        <w:tc>
          <w:tcPr>
            <w:tcW w:w="1400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18,0</w:t>
            </w:r>
          </w:p>
        </w:tc>
        <w:tc>
          <w:tcPr>
            <w:tcW w:w="1731" w:type="dxa"/>
          </w:tcPr>
          <w:p w:rsidR="00CA5516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Четвертый</w:t>
            </w:r>
          </w:p>
        </w:tc>
      </w:tr>
    </w:tbl>
    <w:p w:rsidR="00CA5516" w:rsidRDefault="00CA5516">
      <w:pPr>
        <w:pStyle w:val="Style4"/>
        <w:widowControl/>
        <w:rPr>
          <w:rStyle w:val="FontStyle13"/>
          <w:sz w:val="24"/>
          <w:szCs w:val="24"/>
        </w:rPr>
      </w:pPr>
    </w:p>
    <w:p w:rsidR="00CA5516" w:rsidRDefault="00CA5516">
      <w:pPr>
        <w:pStyle w:val="Style4"/>
        <w:widowControl/>
        <w:rPr>
          <w:rStyle w:val="FontStyle13"/>
          <w:sz w:val="24"/>
          <w:szCs w:val="24"/>
        </w:rPr>
      </w:pPr>
    </w:p>
    <w:p w:rsidR="008B671A" w:rsidRPr="00FB497E" w:rsidRDefault="00FB497E">
      <w:pPr>
        <w:pStyle w:val="Style4"/>
        <w:widowControl/>
        <w:rPr>
          <w:rStyle w:val="FontStyle13"/>
          <w:sz w:val="24"/>
          <w:szCs w:val="24"/>
        </w:rPr>
      </w:pPr>
      <w:r w:rsidRPr="00FB497E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1701"/>
        <w:gridCol w:w="1417"/>
        <w:gridCol w:w="1418"/>
        <w:gridCol w:w="1559"/>
      </w:tblGrid>
      <w:tr w:rsidR="008B671A" w:rsidRPr="00FB497E" w:rsidTr="00CA5516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8B671A" w:rsidRPr="00FB497E" w:rsidTr="00CA5516">
        <w:trPr>
          <w:trHeight w:val="140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 w:rsidP="00FB497E">
            <w:pPr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8B671A" w:rsidRPr="00FB497E" w:rsidRDefault="008B671A" w:rsidP="00FB497E">
            <w:pPr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CA5516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дни отправлени</w:t>
            </w:r>
            <w:r w:rsidR="00FB497E" w:rsidRPr="00FB497E">
              <w:rPr>
                <w:rStyle w:val="FontStyle13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в прямом направлении</w:t>
            </w:r>
          </w:p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время отправления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обратном 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FB497E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.м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CA5516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дни отправлен</w:t>
            </w:r>
            <w:r w:rsidR="00FB497E" w:rsidRPr="00FB497E">
              <w:rPr>
                <w:rStyle w:val="FontStyle13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в прямом направлении</w:t>
            </w:r>
          </w:p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FB497E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 w:rsidP="00FB497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 xml:space="preserve">время отправления в обратном направлении </w:t>
            </w:r>
            <w:proofErr w:type="spellStart"/>
            <w:r w:rsidRPr="00FB497E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FB497E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FB497E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FB497E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8B671A" w:rsidRPr="00FB497E" w:rsidTr="00CA5516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</w:t>
            </w:r>
            <w:r w:rsidR="00FB497E" w:rsidRPr="00FB497E">
              <w:rPr>
                <w:rStyle w:val="FontStyle13"/>
                <w:sz w:val="24"/>
                <w:szCs w:val="24"/>
              </w:rPr>
              <w:t>5:50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7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A" w:rsidRPr="00FB497E" w:rsidTr="00CA5516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</w:t>
            </w:r>
            <w:r w:rsidR="00FB497E" w:rsidRPr="00FB497E">
              <w:rPr>
                <w:rStyle w:val="FontStyle13"/>
                <w:sz w:val="24"/>
                <w:szCs w:val="24"/>
              </w:rPr>
              <w:t>6:20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01:00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7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7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A" w:rsidRPr="00FB497E" w:rsidTr="00CA5516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CA5516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</w:t>
            </w:r>
            <w:r w:rsidR="00FB497E" w:rsidRPr="00FB497E">
              <w:rPr>
                <w:rStyle w:val="FontStyle13"/>
                <w:sz w:val="24"/>
                <w:szCs w:val="24"/>
              </w:rPr>
              <w:t>7:39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00:15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7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7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A" w:rsidRPr="00FB497E" w:rsidTr="00CA5516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FB497E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B497E">
              <w:rPr>
                <w:rStyle w:val="FontStyle13"/>
                <w:sz w:val="24"/>
                <w:szCs w:val="24"/>
              </w:rPr>
              <w:t>10:25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7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1A" w:rsidRPr="00FB497E" w:rsidRDefault="008B671A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7E" w:rsidRPr="00FB497E" w:rsidRDefault="005B6763">
      <w:r>
        <w:t>Круглогодично.</w:t>
      </w:r>
    </w:p>
    <w:sectPr w:rsidR="00FB497E" w:rsidRPr="00FB497E" w:rsidSect="00FB497E">
      <w:type w:val="continuous"/>
      <w:pgSz w:w="11909" w:h="16834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7E" w:rsidRDefault="00FB497E">
      <w:r>
        <w:separator/>
      </w:r>
    </w:p>
  </w:endnote>
  <w:endnote w:type="continuationSeparator" w:id="0">
    <w:p w:rsidR="00FB497E" w:rsidRDefault="00FB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7E" w:rsidRDefault="00FB497E">
      <w:r>
        <w:separator/>
      </w:r>
    </w:p>
  </w:footnote>
  <w:footnote w:type="continuationSeparator" w:id="0">
    <w:p w:rsidR="00FB497E" w:rsidRDefault="00FB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E"/>
    <w:rsid w:val="005B6763"/>
    <w:rsid w:val="008B671A"/>
    <w:rsid w:val="00CA5516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ahoma" w:hAnsi="Tahoma" w:cs="Tahoma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ahoma" w:hAnsi="Tahoma" w:cs="Tahoma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2017-05-29T13:16:00Z</dcterms:created>
  <dcterms:modified xsi:type="dcterms:W3CDTF">2017-05-30T13:11:00Z</dcterms:modified>
</cp:coreProperties>
</file>