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BB1" w:rsidRPr="0035799A" w:rsidRDefault="005D0BB1" w:rsidP="005D0BB1">
      <w:pPr>
        <w:jc w:val="center"/>
      </w:pPr>
      <w:r w:rsidRPr="0035799A">
        <w:t>Сведения о поступлении заявления об установлении межрегионального маршрута регулярных п</w:t>
      </w:r>
      <w:r>
        <w:t>еревозок (дата поступления 02.05</w:t>
      </w:r>
      <w:r w:rsidRPr="0035799A">
        <w:t>.17)</w:t>
      </w:r>
      <w:r>
        <w:t xml:space="preserve"> 03-06.3287</w:t>
      </w:r>
    </w:p>
    <w:p w:rsidR="005D0BB1" w:rsidRPr="0035799A" w:rsidRDefault="005D0BB1" w:rsidP="005D0BB1"/>
    <w:p w:rsidR="005D0BB1" w:rsidRPr="0035799A" w:rsidRDefault="005D0BB1" w:rsidP="005D0BB1">
      <w:r w:rsidRPr="0035799A">
        <w:t>1. Маршрут:</w:t>
      </w:r>
    </w:p>
    <w:p w:rsidR="005D0BB1" w:rsidRPr="0035799A" w:rsidRDefault="005D0BB1" w:rsidP="005D0BB1">
      <w:r>
        <w:t>Воткинск  -  Чайковский</w:t>
      </w:r>
    </w:p>
    <w:p w:rsidR="005D0BB1" w:rsidRPr="0035799A" w:rsidRDefault="005D0BB1" w:rsidP="005D0BB1">
      <w:r w:rsidRPr="0035799A">
        <w:t>(начальный населенный пункт)   (конечный населенный пункт)</w:t>
      </w:r>
    </w:p>
    <w:p w:rsidR="005D0BB1" w:rsidRPr="0035799A" w:rsidRDefault="005D0BB1" w:rsidP="005D0BB1"/>
    <w:p w:rsidR="005D0BB1" w:rsidRPr="0035799A" w:rsidRDefault="005D0BB1" w:rsidP="005D0BB1"/>
    <w:p w:rsidR="005D0BB1" w:rsidRPr="0035799A" w:rsidRDefault="005D0BB1" w:rsidP="005D0BB1">
      <w:r w:rsidRPr="0035799A">
        <w:t xml:space="preserve">2. Протяженность маршрута: </w:t>
      </w:r>
    </w:p>
    <w:p w:rsidR="005D0BB1" w:rsidRPr="0035799A" w:rsidRDefault="005D0BB1" w:rsidP="005D0BB1">
      <w:r w:rsidRPr="0035799A">
        <w:t xml:space="preserve">в прямом направлении   </w:t>
      </w:r>
      <w:r>
        <w:t>43,3</w:t>
      </w:r>
      <w:r w:rsidRPr="0035799A">
        <w:t xml:space="preserve"> км; </w:t>
      </w:r>
    </w:p>
    <w:p w:rsidR="005D0BB1" w:rsidRPr="0035799A" w:rsidRDefault="005D0BB1" w:rsidP="005D0BB1">
      <w:r>
        <w:t>в обратном направлении 43,3</w:t>
      </w:r>
      <w:r w:rsidRPr="0035799A">
        <w:t xml:space="preserve"> км.</w:t>
      </w:r>
    </w:p>
    <w:p w:rsidR="005D0BB1" w:rsidRDefault="005D0BB1">
      <w:pPr>
        <w:pStyle w:val="Style9"/>
        <w:widowControl/>
        <w:rPr>
          <w:rStyle w:val="FontStyle13"/>
          <w:sz w:val="24"/>
          <w:szCs w:val="24"/>
        </w:rPr>
      </w:pPr>
    </w:p>
    <w:p w:rsidR="00733196" w:rsidRDefault="00733196">
      <w:pPr>
        <w:pStyle w:val="Style9"/>
        <w:widowControl/>
        <w:rPr>
          <w:rStyle w:val="FontStyle13"/>
          <w:sz w:val="24"/>
          <w:szCs w:val="24"/>
        </w:rPr>
      </w:pPr>
    </w:p>
    <w:p w:rsidR="00496844" w:rsidRPr="005D0BB1" w:rsidRDefault="005D0BB1">
      <w:pPr>
        <w:pStyle w:val="Style9"/>
        <w:widowControl/>
        <w:rPr>
          <w:rStyle w:val="FontStyle13"/>
          <w:sz w:val="24"/>
          <w:szCs w:val="24"/>
        </w:rPr>
      </w:pPr>
      <w:r w:rsidRPr="005D0BB1">
        <w:rPr>
          <w:rStyle w:val="FontStyle13"/>
          <w:sz w:val="24"/>
          <w:szCs w:val="24"/>
        </w:rPr>
        <w:t>3. 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6"/>
        <w:gridCol w:w="3329"/>
        <w:gridCol w:w="5670"/>
      </w:tblGrid>
      <w:tr w:rsidR="00733196" w:rsidRPr="005D0BB1" w:rsidTr="00733196">
        <w:trPr>
          <w:trHeight w:val="587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N</w:t>
            </w:r>
          </w:p>
          <w:p w:rsidR="00733196" w:rsidRPr="005D0BB1" w:rsidRDefault="00733196" w:rsidP="005D0BB1">
            <w:pPr>
              <w:pStyle w:val="Style10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5D0BB1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5D0BB1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Наименование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Место нахождения</w:t>
            </w:r>
          </w:p>
        </w:tc>
      </w:tr>
      <w:tr w:rsidR="00496844" w:rsidRPr="005D0BB1" w:rsidTr="00733196">
        <w:trPr>
          <w:trHeight w:val="558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Автостанция г. Воткинск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 w:rsidP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Удмуртская Республика, г</w:t>
            </w:r>
            <w:r>
              <w:rPr>
                <w:rStyle w:val="FontStyle13"/>
                <w:sz w:val="24"/>
                <w:szCs w:val="24"/>
              </w:rPr>
              <w:t>.</w:t>
            </w:r>
            <w:r w:rsidRPr="005D0BB1">
              <w:rPr>
                <w:rStyle w:val="FontStyle13"/>
                <w:sz w:val="24"/>
                <w:szCs w:val="24"/>
              </w:rPr>
              <w:t xml:space="preserve"> Воткинск, ул. </w:t>
            </w:r>
            <w:proofErr w:type="spellStart"/>
            <w:r w:rsidRPr="005D0BB1">
              <w:rPr>
                <w:rStyle w:val="FontStyle13"/>
                <w:sz w:val="24"/>
                <w:szCs w:val="24"/>
              </w:rPr>
              <w:t>Ордженикидзе</w:t>
            </w:r>
            <w:proofErr w:type="spellEnd"/>
            <w:r w:rsidRPr="005D0BB1">
              <w:rPr>
                <w:rStyle w:val="FontStyle13"/>
                <w:sz w:val="24"/>
                <w:szCs w:val="24"/>
              </w:rPr>
              <w:t>, 17</w:t>
            </w:r>
          </w:p>
        </w:tc>
      </w:tr>
      <w:tr w:rsidR="00496844" w:rsidRPr="005D0BB1" w:rsidTr="00733196">
        <w:trPr>
          <w:trHeight w:val="569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Автовокзал г. Чайковский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 xml:space="preserve">Пермский край, г. Чайковский, ул. </w:t>
            </w:r>
            <w:bookmarkStart w:id="0" w:name="_GoBack"/>
            <w:bookmarkEnd w:id="0"/>
            <w:proofErr w:type="gramStart"/>
            <w:r w:rsidRPr="005D0BB1">
              <w:rPr>
                <w:rStyle w:val="FontStyle13"/>
                <w:sz w:val="24"/>
                <w:szCs w:val="24"/>
              </w:rPr>
              <w:t>Вокзальная</w:t>
            </w:r>
            <w:proofErr w:type="gramEnd"/>
            <w:r w:rsidRPr="005D0BB1">
              <w:rPr>
                <w:rStyle w:val="FontStyle13"/>
                <w:sz w:val="24"/>
                <w:szCs w:val="24"/>
              </w:rPr>
              <w:t>, д. 10</w:t>
            </w:r>
          </w:p>
        </w:tc>
      </w:tr>
    </w:tbl>
    <w:p w:rsidR="005D0BB1" w:rsidRDefault="005D0BB1">
      <w:pPr>
        <w:pStyle w:val="Style6"/>
        <w:widowControl/>
        <w:rPr>
          <w:rStyle w:val="FontStyle13"/>
          <w:sz w:val="24"/>
          <w:szCs w:val="24"/>
        </w:rPr>
      </w:pPr>
    </w:p>
    <w:p w:rsidR="00733196" w:rsidRDefault="00733196">
      <w:pPr>
        <w:pStyle w:val="Style6"/>
        <w:widowControl/>
        <w:rPr>
          <w:rStyle w:val="FontStyle13"/>
          <w:sz w:val="24"/>
          <w:szCs w:val="24"/>
        </w:rPr>
      </w:pPr>
    </w:p>
    <w:p w:rsidR="005D0BB1" w:rsidRDefault="005D0BB1">
      <w:pPr>
        <w:pStyle w:val="Style6"/>
        <w:widowControl/>
        <w:rPr>
          <w:rStyle w:val="FontStyle13"/>
          <w:sz w:val="24"/>
          <w:szCs w:val="24"/>
        </w:rPr>
      </w:pPr>
      <w:r w:rsidRPr="005D0BB1">
        <w:rPr>
          <w:rStyle w:val="FontStyle13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733196" w:rsidRDefault="00733196">
      <w:pPr>
        <w:pStyle w:val="Style6"/>
        <w:widowControl/>
        <w:rPr>
          <w:rStyle w:val="FontStyle13"/>
          <w:sz w:val="24"/>
          <w:szCs w:val="24"/>
        </w:rPr>
      </w:pPr>
    </w:p>
    <w:p w:rsidR="00733196" w:rsidRDefault="00733196">
      <w:pPr>
        <w:pStyle w:val="Style6"/>
        <w:widowControl/>
        <w:rPr>
          <w:rStyle w:val="FontStyle13"/>
          <w:sz w:val="24"/>
          <w:szCs w:val="24"/>
        </w:rPr>
      </w:pPr>
    </w:p>
    <w:p w:rsidR="00496844" w:rsidRPr="005D0BB1" w:rsidRDefault="005D0BB1">
      <w:pPr>
        <w:pStyle w:val="Style6"/>
        <w:widowControl/>
        <w:rPr>
          <w:rStyle w:val="FontStyle13"/>
          <w:sz w:val="24"/>
          <w:szCs w:val="24"/>
        </w:rPr>
      </w:pPr>
      <w:r w:rsidRPr="005D0BB1">
        <w:rPr>
          <w:rStyle w:val="FontStyle13"/>
          <w:sz w:val="24"/>
          <w:szCs w:val="24"/>
        </w:rPr>
        <w:t>4.1. В прямом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9"/>
        <w:gridCol w:w="14"/>
        <w:gridCol w:w="4763"/>
        <w:gridCol w:w="25"/>
        <w:gridCol w:w="4424"/>
      </w:tblGrid>
      <w:tr w:rsidR="00733196" w:rsidRPr="005D0BB1" w:rsidTr="00733196">
        <w:trPr>
          <w:trHeight w:val="611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196" w:rsidRPr="005D0BB1" w:rsidRDefault="00733196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N</w:t>
            </w:r>
          </w:p>
          <w:p w:rsidR="00733196" w:rsidRPr="005D0BB1" w:rsidRDefault="00733196" w:rsidP="00353516">
            <w:pPr>
              <w:pStyle w:val="Style10"/>
              <w:rPr>
                <w:rStyle w:val="FontStyle13"/>
                <w:sz w:val="24"/>
                <w:szCs w:val="24"/>
              </w:rPr>
            </w:pPr>
            <w:proofErr w:type="gramStart"/>
            <w:r w:rsidRPr="005D0BB1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5D0BB1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478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196" w:rsidRPr="005D0BB1" w:rsidRDefault="00733196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Наименование улиц/ автомобильных дорог</w:t>
            </w:r>
          </w:p>
          <w:p w:rsidR="00733196" w:rsidRPr="005D0BB1" w:rsidRDefault="00733196" w:rsidP="008B74FA">
            <w:pPr>
              <w:pStyle w:val="Style10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в прямом направлении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196" w:rsidRPr="005D0BB1" w:rsidRDefault="00733196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Наименование населенного пункта</w:t>
            </w:r>
          </w:p>
        </w:tc>
      </w:tr>
      <w:tr w:rsidR="00496844" w:rsidRPr="005D0BB1" w:rsidTr="00733196">
        <w:trPr>
          <w:trHeight w:val="288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4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ул. Орджоникидзе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г. Воткинск</w:t>
            </w:r>
          </w:p>
        </w:tc>
      </w:tr>
      <w:tr w:rsidR="00496844" w:rsidRPr="005D0BB1" w:rsidTr="00733196">
        <w:trPr>
          <w:trHeight w:val="284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4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ул. Мира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г. Воткинск</w:t>
            </w:r>
          </w:p>
        </w:tc>
      </w:tr>
      <w:tr w:rsidR="00496844" w:rsidRPr="005D0BB1" w:rsidTr="00733196">
        <w:trPr>
          <w:trHeight w:val="306"/>
        </w:trPr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4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ул. Чайковского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г. Воткинск</w:t>
            </w:r>
          </w:p>
        </w:tc>
      </w:tr>
      <w:tr w:rsidR="00496844" w:rsidRPr="005D0BB1" w:rsidTr="00733196">
        <w:trPr>
          <w:trHeight w:val="299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ул. Гагарина</w:t>
            </w:r>
          </w:p>
        </w:tc>
        <w:tc>
          <w:tcPr>
            <w:tcW w:w="4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г. Воткинск</w:t>
            </w:r>
          </w:p>
        </w:tc>
      </w:tr>
      <w:tr w:rsidR="00496844" w:rsidRPr="005D0BB1" w:rsidTr="00733196">
        <w:trPr>
          <w:trHeight w:val="562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Автомобильная дорога Республиканского значения Воткинск-Чайковский</w:t>
            </w:r>
          </w:p>
        </w:tc>
        <w:tc>
          <w:tcPr>
            <w:tcW w:w="4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496844">
            <w:pPr>
              <w:pStyle w:val="Style1"/>
              <w:widowControl/>
            </w:pPr>
          </w:p>
        </w:tc>
      </w:tr>
      <w:tr w:rsidR="00496844" w:rsidRPr="005D0BB1" w:rsidTr="00733196">
        <w:trPr>
          <w:trHeight w:val="302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Ул. Вокзальная</w:t>
            </w:r>
          </w:p>
        </w:tc>
        <w:tc>
          <w:tcPr>
            <w:tcW w:w="4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г. Чайковский</w:t>
            </w:r>
          </w:p>
        </w:tc>
      </w:tr>
    </w:tbl>
    <w:p w:rsidR="005D0BB1" w:rsidRDefault="005D0BB1">
      <w:pPr>
        <w:pStyle w:val="Style6"/>
        <w:widowControl/>
        <w:rPr>
          <w:rStyle w:val="FontStyle13"/>
          <w:sz w:val="24"/>
          <w:szCs w:val="24"/>
        </w:rPr>
      </w:pPr>
    </w:p>
    <w:p w:rsidR="00733196" w:rsidRDefault="00733196">
      <w:pPr>
        <w:pStyle w:val="Style6"/>
        <w:widowControl/>
        <w:rPr>
          <w:rStyle w:val="FontStyle13"/>
          <w:sz w:val="24"/>
          <w:szCs w:val="24"/>
        </w:rPr>
      </w:pPr>
    </w:p>
    <w:p w:rsidR="00496844" w:rsidRPr="005D0BB1" w:rsidRDefault="005D0BB1">
      <w:pPr>
        <w:pStyle w:val="Style6"/>
        <w:widowControl/>
        <w:rPr>
          <w:rStyle w:val="FontStyle13"/>
          <w:sz w:val="24"/>
          <w:szCs w:val="24"/>
        </w:rPr>
      </w:pPr>
      <w:r w:rsidRPr="005D0BB1">
        <w:rPr>
          <w:rStyle w:val="FontStyle13"/>
          <w:sz w:val="24"/>
          <w:szCs w:val="24"/>
        </w:rPr>
        <w:t>4.2. В обратном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5"/>
        <w:gridCol w:w="4741"/>
        <w:gridCol w:w="4449"/>
      </w:tblGrid>
      <w:tr w:rsidR="00733196" w:rsidRPr="005D0BB1" w:rsidTr="00733196">
        <w:trPr>
          <w:trHeight w:val="611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196" w:rsidRPr="005D0BB1" w:rsidRDefault="00733196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N</w:t>
            </w:r>
          </w:p>
          <w:p w:rsidR="00733196" w:rsidRPr="005D0BB1" w:rsidRDefault="00733196" w:rsidP="00CF2951">
            <w:pPr>
              <w:pStyle w:val="Style10"/>
              <w:rPr>
                <w:rStyle w:val="FontStyle13"/>
                <w:sz w:val="24"/>
                <w:szCs w:val="24"/>
              </w:rPr>
            </w:pPr>
            <w:proofErr w:type="gramStart"/>
            <w:r w:rsidRPr="005D0BB1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5D0BB1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47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196" w:rsidRPr="005D0BB1" w:rsidRDefault="00733196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 xml:space="preserve">Наименование улиц/автомобильных дорог </w:t>
            </w:r>
            <w:proofErr w:type="gramStart"/>
            <w:r w:rsidRPr="005D0BB1">
              <w:rPr>
                <w:rStyle w:val="FontStyle13"/>
                <w:sz w:val="24"/>
                <w:szCs w:val="24"/>
              </w:rPr>
              <w:t>в</w:t>
            </w:r>
            <w:proofErr w:type="gramEnd"/>
          </w:p>
          <w:p w:rsidR="00733196" w:rsidRPr="005D0BB1" w:rsidRDefault="00733196" w:rsidP="00176EE8">
            <w:pPr>
              <w:pStyle w:val="Style10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 xml:space="preserve">обратном </w:t>
            </w:r>
            <w:proofErr w:type="gramStart"/>
            <w:r w:rsidRPr="005D0BB1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</w:tc>
        <w:tc>
          <w:tcPr>
            <w:tcW w:w="44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196" w:rsidRPr="005D0BB1" w:rsidRDefault="00733196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Наименование населенного пункта</w:t>
            </w:r>
          </w:p>
        </w:tc>
      </w:tr>
      <w:tr w:rsidR="00496844" w:rsidRPr="005D0BB1" w:rsidTr="00733196">
        <w:trPr>
          <w:trHeight w:val="281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4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Ул. Вокзальная</w:t>
            </w:r>
          </w:p>
        </w:tc>
        <w:tc>
          <w:tcPr>
            <w:tcW w:w="4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г. Чайковский</w:t>
            </w:r>
          </w:p>
        </w:tc>
      </w:tr>
      <w:tr w:rsidR="00496844" w:rsidRPr="005D0BB1" w:rsidTr="00733196">
        <w:trPr>
          <w:trHeight w:val="562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4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Автомобильная дорога Республиканского значения Воткинск-Чайковский</w:t>
            </w:r>
          </w:p>
        </w:tc>
        <w:tc>
          <w:tcPr>
            <w:tcW w:w="4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496844">
            <w:pPr>
              <w:pStyle w:val="Style1"/>
              <w:widowControl/>
            </w:pPr>
          </w:p>
        </w:tc>
      </w:tr>
      <w:tr w:rsidR="00496844" w:rsidRPr="005D0BB1" w:rsidTr="00733196">
        <w:trPr>
          <w:trHeight w:val="288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4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ул. Гагарина</w:t>
            </w:r>
          </w:p>
        </w:tc>
        <w:tc>
          <w:tcPr>
            <w:tcW w:w="4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г. Воткинск</w:t>
            </w:r>
          </w:p>
        </w:tc>
      </w:tr>
      <w:tr w:rsidR="00496844" w:rsidRPr="005D0BB1" w:rsidTr="00733196">
        <w:trPr>
          <w:trHeight w:val="281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4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ул. Чайковского</w:t>
            </w:r>
          </w:p>
        </w:tc>
        <w:tc>
          <w:tcPr>
            <w:tcW w:w="4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г. Воткинск</w:t>
            </w:r>
          </w:p>
        </w:tc>
      </w:tr>
      <w:tr w:rsidR="00496844" w:rsidRPr="005D0BB1" w:rsidTr="00733196">
        <w:trPr>
          <w:trHeight w:val="288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4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ул. Мира</w:t>
            </w:r>
          </w:p>
        </w:tc>
        <w:tc>
          <w:tcPr>
            <w:tcW w:w="4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г. Воткинск</w:t>
            </w:r>
          </w:p>
        </w:tc>
      </w:tr>
      <w:tr w:rsidR="00496844" w:rsidRPr="005D0BB1" w:rsidTr="00733196">
        <w:trPr>
          <w:trHeight w:val="292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6</w:t>
            </w:r>
          </w:p>
        </w:tc>
        <w:tc>
          <w:tcPr>
            <w:tcW w:w="4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ул. Орджоникидзе</w:t>
            </w:r>
          </w:p>
        </w:tc>
        <w:tc>
          <w:tcPr>
            <w:tcW w:w="4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г. Воткинск</w:t>
            </w:r>
          </w:p>
        </w:tc>
      </w:tr>
    </w:tbl>
    <w:p w:rsidR="005D0BB1" w:rsidRDefault="005D0BB1"/>
    <w:p w:rsidR="00733196" w:rsidRDefault="00733196"/>
    <w:p w:rsidR="00733196" w:rsidRDefault="00733196"/>
    <w:p w:rsidR="005D0BB1" w:rsidRPr="005D0BB1" w:rsidRDefault="005D0BB1" w:rsidP="005D0BB1">
      <w:pPr>
        <w:pStyle w:val="Style9"/>
        <w:widowControl/>
        <w:rPr>
          <w:rStyle w:val="FontStyle13"/>
          <w:sz w:val="24"/>
          <w:szCs w:val="24"/>
        </w:rPr>
      </w:pPr>
      <w:r w:rsidRPr="005D0BB1">
        <w:rPr>
          <w:rStyle w:val="FontStyle13"/>
          <w:sz w:val="24"/>
          <w:szCs w:val="24"/>
        </w:rPr>
        <w:lastRenderedPageBreak/>
        <w:t>5. Транспортные средства: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38"/>
        <w:gridCol w:w="2002"/>
        <w:gridCol w:w="1728"/>
        <w:gridCol w:w="1660"/>
        <w:gridCol w:w="1397"/>
        <w:gridCol w:w="2040"/>
      </w:tblGrid>
      <w:tr w:rsidR="00496844" w:rsidRPr="005D0BB1" w:rsidTr="00733196">
        <w:trPr>
          <w:trHeight w:val="295"/>
        </w:trPr>
        <w:tc>
          <w:tcPr>
            <w:tcW w:w="12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Класс</w:t>
            </w:r>
          </w:p>
        </w:tc>
        <w:tc>
          <w:tcPr>
            <w:tcW w:w="20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0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Экологические характеристики</w:t>
            </w:r>
          </w:p>
        </w:tc>
      </w:tr>
      <w:tr w:rsidR="00496844" w:rsidRPr="005D0BB1" w:rsidTr="00733196">
        <w:trPr>
          <w:trHeight w:val="558"/>
        </w:trPr>
        <w:tc>
          <w:tcPr>
            <w:tcW w:w="1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496844">
            <w:pPr>
              <w:widowControl/>
              <w:rPr>
                <w:rStyle w:val="FontStyle13"/>
                <w:sz w:val="24"/>
                <w:szCs w:val="24"/>
              </w:rPr>
            </w:pPr>
          </w:p>
          <w:p w:rsidR="00496844" w:rsidRPr="005D0BB1" w:rsidRDefault="00496844">
            <w:pPr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496844">
            <w:pPr>
              <w:widowControl/>
              <w:rPr>
                <w:rStyle w:val="FontStyle13"/>
                <w:sz w:val="24"/>
                <w:szCs w:val="24"/>
              </w:rPr>
            </w:pPr>
          </w:p>
          <w:p w:rsidR="00496844" w:rsidRPr="005D0BB1" w:rsidRDefault="00496844">
            <w:pPr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 xml:space="preserve">максимальная высота, </w:t>
            </w:r>
            <w:proofErr w:type="gramStart"/>
            <w:r w:rsidRPr="005D0BB1">
              <w:rPr>
                <w:rStyle w:val="FontStyle13"/>
                <w:sz w:val="24"/>
                <w:szCs w:val="24"/>
              </w:rPr>
              <w:t>м</w:t>
            </w:r>
            <w:proofErr w:type="gramEnd"/>
            <w:r w:rsidRPr="005D0BB1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 xml:space="preserve">максимальная ширина, </w:t>
            </w:r>
            <w:proofErr w:type="gramStart"/>
            <w:r w:rsidRPr="005D0BB1">
              <w:rPr>
                <w:rStyle w:val="FontStyle13"/>
                <w:sz w:val="24"/>
                <w:szCs w:val="24"/>
              </w:rPr>
              <w:t>м</w:t>
            </w:r>
            <w:proofErr w:type="gramEnd"/>
            <w:r w:rsidRPr="005D0BB1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 xml:space="preserve">полная масса, </w:t>
            </w:r>
            <w:proofErr w:type="gramStart"/>
            <w:r w:rsidRPr="005D0BB1">
              <w:rPr>
                <w:rStyle w:val="FontStyle13"/>
                <w:sz w:val="24"/>
                <w:szCs w:val="24"/>
              </w:rPr>
              <w:t>т</w:t>
            </w:r>
            <w:proofErr w:type="gramEnd"/>
            <w:r w:rsidRPr="005D0BB1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496844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</w:p>
          <w:p w:rsidR="00496844" w:rsidRPr="005D0BB1" w:rsidRDefault="00496844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</w:p>
        </w:tc>
      </w:tr>
      <w:tr w:rsidR="00496844" w:rsidRPr="005D0BB1" w:rsidTr="00733196">
        <w:trPr>
          <w:trHeight w:val="284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Малый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2,72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2,53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4,3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Четвертый класс</w:t>
            </w:r>
          </w:p>
        </w:tc>
      </w:tr>
    </w:tbl>
    <w:p w:rsidR="005D0BB1" w:rsidRDefault="005D0BB1">
      <w:pPr>
        <w:pStyle w:val="Style6"/>
        <w:widowControl/>
        <w:rPr>
          <w:rStyle w:val="FontStyle13"/>
          <w:sz w:val="24"/>
          <w:szCs w:val="24"/>
        </w:rPr>
      </w:pPr>
    </w:p>
    <w:p w:rsidR="005D0BB1" w:rsidRDefault="005D0BB1">
      <w:pPr>
        <w:pStyle w:val="Style6"/>
        <w:widowControl/>
        <w:rPr>
          <w:rStyle w:val="FontStyle13"/>
          <w:sz w:val="24"/>
          <w:szCs w:val="24"/>
        </w:rPr>
      </w:pPr>
    </w:p>
    <w:p w:rsidR="00496844" w:rsidRPr="005D0BB1" w:rsidRDefault="005D0BB1">
      <w:pPr>
        <w:pStyle w:val="Style6"/>
        <w:widowControl/>
        <w:rPr>
          <w:rStyle w:val="FontStyle13"/>
          <w:sz w:val="24"/>
          <w:szCs w:val="24"/>
        </w:rPr>
      </w:pPr>
      <w:r w:rsidRPr="005D0BB1">
        <w:rPr>
          <w:rStyle w:val="FontStyle13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1006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1"/>
        <w:gridCol w:w="1415"/>
        <w:gridCol w:w="1593"/>
        <w:gridCol w:w="1560"/>
        <w:gridCol w:w="1417"/>
        <w:gridCol w:w="1575"/>
        <w:gridCol w:w="1548"/>
      </w:tblGrid>
      <w:tr w:rsidR="00733196" w:rsidRPr="005D0BB1" w:rsidTr="00733196">
        <w:trPr>
          <w:trHeight w:val="302"/>
        </w:trPr>
        <w:tc>
          <w:tcPr>
            <w:tcW w:w="9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N</w:t>
            </w:r>
          </w:p>
          <w:p w:rsidR="00733196" w:rsidRPr="005D0BB1" w:rsidRDefault="00733196" w:rsidP="005D0BB1">
            <w:pPr>
              <w:pStyle w:val="Style10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5D0BB1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5D0BB1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45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Зимний период</w:t>
            </w:r>
          </w:p>
        </w:tc>
        <w:tc>
          <w:tcPr>
            <w:tcW w:w="4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Летний период</w:t>
            </w:r>
          </w:p>
        </w:tc>
      </w:tr>
      <w:tr w:rsidR="00733196" w:rsidRPr="005D0BB1" w:rsidTr="00733196">
        <w:trPr>
          <w:trHeight w:val="1479"/>
        </w:trPr>
        <w:tc>
          <w:tcPr>
            <w:tcW w:w="9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дни</w:t>
            </w:r>
          </w:p>
          <w:p w:rsidR="00733196" w:rsidRPr="005D0BB1" w:rsidRDefault="00733196" w:rsidP="00733196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отправления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время</w:t>
            </w:r>
          </w:p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 xml:space="preserve">отправления </w:t>
            </w:r>
            <w:proofErr w:type="gramStart"/>
            <w:r w:rsidRPr="005D0BB1">
              <w:rPr>
                <w:rStyle w:val="FontStyle13"/>
                <w:sz w:val="24"/>
                <w:szCs w:val="24"/>
              </w:rPr>
              <w:t>в</w:t>
            </w:r>
            <w:proofErr w:type="gramEnd"/>
          </w:p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прямом</w:t>
            </w:r>
          </w:p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5D0BB1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733196" w:rsidRPr="005D0BB1" w:rsidRDefault="00733196" w:rsidP="005D0BB1">
            <w:pPr>
              <w:pStyle w:val="Style10"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час: мин.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время</w:t>
            </w:r>
          </w:p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 xml:space="preserve">отправления </w:t>
            </w:r>
            <w:proofErr w:type="gramStart"/>
            <w:r w:rsidRPr="005D0BB1">
              <w:rPr>
                <w:rStyle w:val="FontStyle13"/>
                <w:sz w:val="24"/>
                <w:szCs w:val="24"/>
              </w:rPr>
              <w:t>в</w:t>
            </w:r>
            <w:proofErr w:type="gramEnd"/>
          </w:p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обратном</w:t>
            </w:r>
          </w:p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5D0BB1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733196" w:rsidRPr="005D0BB1" w:rsidRDefault="00733196" w:rsidP="005D0BB1">
            <w:pPr>
              <w:pStyle w:val="Style10"/>
              <w:jc w:val="center"/>
              <w:rPr>
                <w:rStyle w:val="FontStyle13"/>
                <w:sz w:val="24"/>
                <w:szCs w:val="24"/>
              </w:rPr>
            </w:pPr>
            <w:proofErr w:type="spellStart"/>
            <w:r w:rsidRPr="005D0BB1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5D0BB1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5D0BB1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5D0BB1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дни</w:t>
            </w:r>
          </w:p>
          <w:p w:rsidR="00733196" w:rsidRPr="005D0BB1" w:rsidRDefault="00733196" w:rsidP="005D0BB1">
            <w:pPr>
              <w:pStyle w:val="Style10"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отправления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время</w:t>
            </w:r>
          </w:p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 xml:space="preserve">отправления </w:t>
            </w:r>
            <w:proofErr w:type="gramStart"/>
            <w:r w:rsidRPr="005D0BB1">
              <w:rPr>
                <w:rStyle w:val="FontStyle13"/>
                <w:sz w:val="24"/>
                <w:szCs w:val="24"/>
              </w:rPr>
              <w:t>в</w:t>
            </w:r>
            <w:proofErr w:type="gramEnd"/>
          </w:p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прямом</w:t>
            </w:r>
          </w:p>
          <w:p w:rsidR="00733196" w:rsidRPr="005D0BB1" w:rsidRDefault="00733196" w:rsidP="00733196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 xml:space="preserve">направлении </w:t>
            </w:r>
            <w:proofErr w:type="spellStart"/>
            <w:r w:rsidRPr="005D0BB1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5D0BB1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5D0BB1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5D0BB1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время</w:t>
            </w:r>
          </w:p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отправления</w:t>
            </w:r>
          </w:p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в обратном</w:t>
            </w:r>
          </w:p>
          <w:p w:rsidR="00733196" w:rsidRPr="005D0BB1" w:rsidRDefault="00733196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5D0BB1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733196" w:rsidRPr="005D0BB1" w:rsidRDefault="00733196" w:rsidP="005D0BB1">
            <w:pPr>
              <w:pStyle w:val="Style10"/>
              <w:jc w:val="center"/>
              <w:rPr>
                <w:rStyle w:val="FontStyle13"/>
                <w:sz w:val="24"/>
                <w:szCs w:val="24"/>
              </w:rPr>
            </w:pPr>
            <w:proofErr w:type="spellStart"/>
            <w:r w:rsidRPr="005D0BB1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5D0BB1">
              <w:rPr>
                <w:rStyle w:val="FontStyle13"/>
                <w:sz w:val="24"/>
                <w:szCs w:val="24"/>
              </w:rPr>
              <w:t>.м</w:t>
            </w:r>
            <w:proofErr w:type="gramEnd"/>
            <w:r w:rsidRPr="005D0BB1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5D0BB1">
              <w:rPr>
                <w:rStyle w:val="FontStyle13"/>
                <w:sz w:val="24"/>
                <w:szCs w:val="24"/>
              </w:rPr>
              <w:t>.</w:t>
            </w:r>
          </w:p>
        </w:tc>
      </w:tr>
      <w:tr w:rsidR="00496844" w:rsidRPr="005D0BB1" w:rsidTr="00733196">
        <w:trPr>
          <w:trHeight w:val="558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 w:rsidP="005D0BB1">
            <w:pPr>
              <w:pStyle w:val="Style4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7-00; 9-50; 13-00; 16-00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496844" w:rsidP="005D0BB1">
            <w:pPr>
              <w:pStyle w:val="Style1"/>
              <w:widowControl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496844">
            <w:pPr>
              <w:pStyle w:val="Style1"/>
              <w:widowControl/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496844">
            <w:pPr>
              <w:pStyle w:val="Style1"/>
              <w:widowControl/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496844">
            <w:pPr>
              <w:pStyle w:val="Style1"/>
              <w:widowControl/>
            </w:pPr>
          </w:p>
        </w:tc>
      </w:tr>
      <w:tr w:rsidR="00496844" w:rsidRPr="005D0BB1" w:rsidTr="00733196">
        <w:trPr>
          <w:trHeight w:val="580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>
            <w:pPr>
              <w:pStyle w:val="Style10"/>
              <w:widowControl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 w:rsidP="005D0BB1">
            <w:pPr>
              <w:pStyle w:val="Style10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D0BB1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496844" w:rsidP="005D0BB1">
            <w:pPr>
              <w:pStyle w:val="Style1"/>
              <w:widowControl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5D0BB1" w:rsidP="005D0BB1">
            <w:pPr>
              <w:pStyle w:val="Style4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8-30; 11-30; 14-25; 17-30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496844">
            <w:pPr>
              <w:pStyle w:val="Style1"/>
              <w:widowControl/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496844">
            <w:pPr>
              <w:pStyle w:val="Style1"/>
              <w:widowControl/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844" w:rsidRPr="005D0BB1" w:rsidRDefault="00496844">
            <w:pPr>
              <w:pStyle w:val="Style1"/>
              <w:widowControl/>
            </w:pPr>
          </w:p>
        </w:tc>
      </w:tr>
    </w:tbl>
    <w:p w:rsidR="00496844" w:rsidRDefault="005D0BB1">
      <w:pPr>
        <w:pStyle w:val="Style9"/>
        <w:widowControl/>
        <w:rPr>
          <w:rStyle w:val="FontStyle13"/>
          <w:sz w:val="24"/>
          <w:szCs w:val="24"/>
        </w:rPr>
      </w:pPr>
      <w:r w:rsidRPr="005D0BB1">
        <w:rPr>
          <w:rStyle w:val="FontStyle13"/>
          <w:sz w:val="24"/>
          <w:szCs w:val="24"/>
        </w:rPr>
        <w:t>Круглогодично</w:t>
      </w:r>
      <w:r w:rsidR="00733196">
        <w:rPr>
          <w:rStyle w:val="FontStyle13"/>
          <w:sz w:val="24"/>
          <w:szCs w:val="24"/>
        </w:rPr>
        <w:t>.</w:t>
      </w:r>
    </w:p>
    <w:p w:rsidR="005D0BB1" w:rsidRPr="005D0BB1" w:rsidRDefault="005D0BB1">
      <w:pPr>
        <w:pStyle w:val="Style9"/>
        <w:widowControl/>
        <w:rPr>
          <w:rStyle w:val="FontStyle13"/>
          <w:sz w:val="24"/>
          <w:szCs w:val="24"/>
        </w:rPr>
      </w:pPr>
    </w:p>
    <w:sectPr w:rsidR="005D0BB1" w:rsidRPr="005D0BB1" w:rsidSect="005D0BB1">
      <w:type w:val="continuous"/>
      <w:pgSz w:w="11909" w:h="16834"/>
      <w:pgMar w:top="1135" w:right="1440" w:bottom="709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BB1" w:rsidRDefault="005D0BB1">
      <w:r>
        <w:separator/>
      </w:r>
    </w:p>
  </w:endnote>
  <w:endnote w:type="continuationSeparator" w:id="0">
    <w:p w:rsidR="005D0BB1" w:rsidRDefault="005D0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BB1" w:rsidRDefault="005D0BB1">
      <w:r>
        <w:separator/>
      </w:r>
    </w:p>
  </w:footnote>
  <w:footnote w:type="continuationSeparator" w:id="0">
    <w:p w:rsidR="005D0BB1" w:rsidRDefault="005D0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BB1"/>
    <w:rsid w:val="00496844"/>
    <w:rsid w:val="005D0BB1"/>
    <w:rsid w:val="0073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Arial" w:hAnsi="Arial" w:cs="Arial"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Arial" w:hAnsi="Arial" w:cs="Arial"/>
      <w:sz w:val="194"/>
      <w:szCs w:val="19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Arial" w:hAnsi="Arial" w:cs="Arial"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Arial" w:hAnsi="Arial" w:cs="Arial"/>
      <w:sz w:val="194"/>
      <w:szCs w:val="19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262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Дубина Анастасия Сергеевна</cp:lastModifiedBy>
  <cp:revision>2</cp:revision>
  <dcterms:created xsi:type="dcterms:W3CDTF">2017-05-29T12:52:00Z</dcterms:created>
  <dcterms:modified xsi:type="dcterms:W3CDTF">2017-05-30T12:14:00Z</dcterms:modified>
</cp:coreProperties>
</file>