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4D" w:rsidRPr="0035799A" w:rsidRDefault="00FE774D" w:rsidP="00FE774D">
      <w:pPr>
        <w:jc w:val="center"/>
      </w:pPr>
      <w:r w:rsidRPr="0035799A">
        <w:t xml:space="preserve">Сведения о поступлении заявления об </w:t>
      </w:r>
      <w:r>
        <w:t xml:space="preserve">изменении </w:t>
      </w:r>
      <w:r w:rsidRPr="0035799A">
        <w:t>межрегионального маршрута регулярных п</w:t>
      </w:r>
      <w:r>
        <w:t xml:space="preserve">еревозок (дата поступления </w:t>
      </w:r>
      <w:r>
        <w:t>04</w:t>
      </w:r>
      <w:r>
        <w:t>.0</w:t>
      </w:r>
      <w:r>
        <w:t>5</w:t>
      </w:r>
      <w:r w:rsidRPr="0035799A">
        <w:t>.17)</w:t>
      </w:r>
      <w:r>
        <w:t xml:space="preserve"> 03-06.3</w:t>
      </w:r>
      <w:r>
        <w:t>459</w:t>
      </w:r>
    </w:p>
    <w:p w:rsidR="00FE774D" w:rsidRPr="0035799A" w:rsidRDefault="00FE774D" w:rsidP="00FE774D"/>
    <w:p w:rsidR="00FE774D" w:rsidRPr="0035799A" w:rsidRDefault="00FE774D" w:rsidP="00FE774D">
      <w:r w:rsidRPr="0035799A">
        <w:t>1. Маршрут:</w:t>
      </w:r>
    </w:p>
    <w:p w:rsidR="00FE774D" w:rsidRPr="0035799A" w:rsidRDefault="00FE774D" w:rsidP="00FE774D">
      <w:r>
        <w:t>Белгород</w:t>
      </w:r>
      <w:r>
        <w:t xml:space="preserve">  -  </w:t>
      </w:r>
      <w:r>
        <w:t>Ростов-на-Дону, рег. № 31.61.001/2</w:t>
      </w:r>
    </w:p>
    <w:p w:rsidR="00FE774D" w:rsidRPr="0035799A" w:rsidRDefault="00FE774D" w:rsidP="00FE774D">
      <w:r w:rsidRPr="0035799A">
        <w:t>(начальный населенный пункт)   (конечный населенный пункт)</w:t>
      </w:r>
    </w:p>
    <w:p w:rsidR="00FE774D" w:rsidRDefault="00FE774D">
      <w:pPr>
        <w:pStyle w:val="Style2"/>
        <w:widowControl/>
        <w:rPr>
          <w:rStyle w:val="FontStyle13"/>
          <w:sz w:val="24"/>
          <w:szCs w:val="24"/>
        </w:rPr>
      </w:pPr>
    </w:p>
    <w:p w:rsidR="00000000" w:rsidRPr="00FE774D" w:rsidRDefault="00FE774D">
      <w:pPr>
        <w:pStyle w:val="Style2"/>
        <w:widowControl/>
        <w:rPr>
          <w:rStyle w:val="FontStyle13"/>
          <w:sz w:val="24"/>
          <w:szCs w:val="24"/>
        </w:rPr>
      </w:pPr>
      <w:r w:rsidRPr="00FE774D">
        <w:rPr>
          <w:rStyle w:val="FontStyle13"/>
          <w:sz w:val="24"/>
          <w:szCs w:val="24"/>
        </w:rPr>
        <w:t>2. Протяженность маршрута:</w:t>
      </w:r>
    </w:p>
    <w:p w:rsidR="00000000" w:rsidRPr="00FE774D" w:rsidRDefault="00FE774D">
      <w:pPr>
        <w:pStyle w:val="Style2"/>
        <w:widowControl/>
        <w:rPr>
          <w:rStyle w:val="FontStyle13"/>
          <w:sz w:val="24"/>
          <w:szCs w:val="24"/>
        </w:rPr>
      </w:pPr>
      <w:r w:rsidRPr="00FE774D">
        <w:rPr>
          <w:rStyle w:val="FontStyle13"/>
          <w:sz w:val="24"/>
          <w:szCs w:val="24"/>
        </w:rPr>
        <w:t xml:space="preserve">в прямом направлении   </w:t>
      </w:r>
      <w:r w:rsidRPr="00FE774D">
        <w:rPr>
          <w:rStyle w:val="FontStyle13"/>
          <w:sz w:val="24"/>
          <w:szCs w:val="24"/>
        </w:rPr>
        <w:t>787</w:t>
      </w:r>
      <w:r>
        <w:rPr>
          <w:rStyle w:val="FontStyle13"/>
          <w:sz w:val="24"/>
          <w:szCs w:val="24"/>
        </w:rPr>
        <w:t>,1</w:t>
      </w:r>
      <w:r w:rsidRPr="00FE774D">
        <w:rPr>
          <w:rStyle w:val="FontStyle13"/>
          <w:sz w:val="24"/>
          <w:szCs w:val="24"/>
        </w:rPr>
        <w:t xml:space="preserve"> км;</w:t>
      </w:r>
    </w:p>
    <w:p w:rsidR="00000000" w:rsidRDefault="00FE774D">
      <w:pPr>
        <w:pStyle w:val="Style2"/>
        <w:widowControl/>
        <w:rPr>
          <w:rStyle w:val="FontStyle13"/>
          <w:sz w:val="24"/>
          <w:szCs w:val="24"/>
        </w:rPr>
      </w:pPr>
      <w:r w:rsidRPr="00FE774D">
        <w:rPr>
          <w:rStyle w:val="FontStyle13"/>
          <w:sz w:val="24"/>
          <w:szCs w:val="24"/>
        </w:rPr>
        <w:t xml:space="preserve">в обратном направлении   </w:t>
      </w:r>
      <w:r w:rsidRPr="00FE774D">
        <w:rPr>
          <w:rStyle w:val="FontStyle13"/>
          <w:sz w:val="24"/>
          <w:szCs w:val="24"/>
        </w:rPr>
        <w:t>787,1 к</w:t>
      </w:r>
      <w:r w:rsidRPr="00FE774D">
        <w:rPr>
          <w:rStyle w:val="FontStyle13"/>
          <w:sz w:val="24"/>
          <w:szCs w:val="24"/>
        </w:rPr>
        <w:t>м.</w:t>
      </w:r>
    </w:p>
    <w:p w:rsidR="00FE774D" w:rsidRPr="00FE774D" w:rsidRDefault="00FE774D">
      <w:pPr>
        <w:pStyle w:val="Style2"/>
        <w:widowControl/>
        <w:rPr>
          <w:rStyle w:val="FontStyle13"/>
          <w:sz w:val="24"/>
          <w:szCs w:val="24"/>
        </w:rPr>
      </w:pPr>
    </w:p>
    <w:p w:rsidR="00000000" w:rsidRPr="00FE774D" w:rsidRDefault="00FE774D">
      <w:pPr>
        <w:pStyle w:val="Style2"/>
        <w:widowControl/>
        <w:rPr>
          <w:rStyle w:val="FontStyle13"/>
          <w:sz w:val="24"/>
          <w:szCs w:val="24"/>
        </w:rPr>
      </w:pPr>
      <w:r w:rsidRPr="00FE774D">
        <w:rPr>
          <w:rStyle w:val="FontStyle13"/>
          <w:sz w:val="24"/>
          <w:szCs w:val="24"/>
        </w:rPr>
        <w:t>3. Сведения об остановочных пунктах: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9"/>
        <w:gridCol w:w="3751"/>
        <w:gridCol w:w="5103"/>
      </w:tblGrid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N</w:t>
            </w:r>
          </w:p>
          <w:p w:rsidR="00000000" w:rsidRPr="00FE774D" w:rsidRDefault="00FE774D">
            <w:pPr>
              <w:pStyle w:val="Style4"/>
              <w:widowControl/>
              <w:rPr>
                <w:rStyle w:val="FontStyle12"/>
                <w:i w:val="0"/>
                <w:sz w:val="24"/>
                <w:szCs w:val="24"/>
              </w:rPr>
            </w:pPr>
            <w:r w:rsidRPr="00FE774D">
              <w:rPr>
                <w:rStyle w:val="FontStyle12"/>
                <w:i w:val="0"/>
                <w:sz w:val="24"/>
                <w:szCs w:val="24"/>
              </w:rPr>
              <w:t>и/и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Место нахождения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Автовокзал г. Белгор</w:t>
            </w:r>
            <w:r w:rsidRPr="00FE774D">
              <w:rPr>
                <w:rStyle w:val="FontStyle13"/>
                <w:sz w:val="24"/>
                <w:szCs w:val="24"/>
              </w:rPr>
              <w:t>од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 xml:space="preserve">308010 </w:t>
            </w:r>
            <w:r w:rsidRPr="00FE774D">
              <w:rPr>
                <w:rStyle w:val="FontStyle13"/>
                <w:sz w:val="24"/>
                <w:szCs w:val="24"/>
              </w:rPr>
              <w:t xml:space="preserve">г. </w:t>
            </w:r>
            <w:r w:rsidRPr="00FE774D">
              <w:rPr>
                <w:rStyle w:val="FontStyle13"/>
                <w:sz w:val="24"/>
                <w:szCs w:val="24"/>
              </w:rPr>
              <w:t xml:space="preserve">Белгород </w:t>
            </w:r>
            <w:r w:rsidRPr="00FE774D">
              <w:rPr>
                <w:rStyle w:val="FontStyle13"/>
                <w:sz w:val="24"/>
                <w:szCs w:val="24"/>
              </w:rPr>
              <w:t xml:space="preserve">Белгородская </w:t>
            </w:r>
            <w:r w:rsidRPr="00FE774D">
              <w:rPr>
                <w:rStyle w:val="FontStyle13"/>
                <w:sz w:val="24"/>
                <w:szCs w:val="24"/>
              </w:rPr>
              <w:t>область, г. Белгород, пр. Б. Хмельницкого, 160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АС г. Короча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309210 г. Короча Белгородская область, г. Короча, Красная площадь, 16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АС п. Чернянка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 xml:space="preserve">309560 </w:t>
            </w:r>
            <w:r w:rsidRPr="00FE774D">
              <w:rPr>
                <w:rStyle w:val="FontStyle13"/>
                <w:sz w:val="24"/>
                <w:szCs w:val="24"/>
              </w:rPr>
              <w:t xml:space="preserve">п. </w:t>
            </w:r>
            <w:r w:rsidRPr="00FE774D">
              <w:rPr>
                <w:rStyle w:val="FontStyle13"/>
                <w:sz w:val="24"/>
                <w:szCs w:val="24"/>
              </w:rPr>
              <w:t xml:space="preserve">Чернянка </w:t>
            </w:r>
            <w:r w:rsidRPr="00FE774D">
              <w:rPr>
                <w:rStyle w:val="FontStyle13"/>
                <w:sz w:val="24"/>
                <w:szCs w:val="24"/>
              </w:rPr>
              <w:t xml:space="preserve">Белгородская </w:t>
            </w:r>
            <w:r w:rsidRPr="00FE774D">
              <w:rPr>
                <w:rStyle w:val="FontStyle13"/>
                <w:sz w:val="24"/>
                <w:szCs w:val="24"/>
              </w:rPr>
              <w:t>область, п. Чернянка, у</w:t>
            </w:r>
            <w:r w:rsidRPr="00FE774D">
              <w:rPr>
                <w:rStyle w:val="FontStyle13"/>
                <w:sz w:val="24"/>
                <w:szCs w:val="24"/>
              </w:rPr>
              <w:t>л. Семашко, 1Б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АС г. Новый Оскол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309600 г. Новый Оскол Белгородская область, г. Новый Оскол, пер. ДРП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АС г. Алексеевка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 xml:space="preserve">309854 </w:t>
            </w:r>
            <w:r>
              <w:rPr>
                <w:rStyle w:val="FontStyle13"/>
                <w:sz w:val="24"/>
                <w:szCs w:val="24"/>
              </w:rPr>
              <w:t xml:space="preserve">г. </w:t>
            </w:r>
            <w:r w:rsidRPr="00FE774D">
              <w:rPr>
                <w:rStyle w:val="FontStyle13"/>
                <w:sz w:val="24"/>
                <w:szCs w:val="24"/>
              </w:rPr>
              <w:t xml:space="preserve">Алексеевка </w:t>
            </w:r>
            <w:r w:rsidRPr="00FE774D">
              <w:rPr>
                <w:rStyle w:val="FontStyle13"/>
                <w:sz w:val="24"/>
                <w:szCs w:val="24"/>
              </w:rPr>
              <w:t>Белгородская</w:t>
            </w:r>
            <w:r w:rsidRPr="00FE774D">
              <w:rPr>
                <w:rStyle w:val="FontStyle13"/>
                <w:sz w:val="24"/>
                <w:szCs w:val="24"/>
              </w:rPr>
              <w:t xml:space="preserve"> область г. Алексеевка, ул. Пушкина, 49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6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АС г. Россошь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 xml:space="preserve">г. </w:t>
            </w:r>
            <w:r w:rsidRPr="00FE774D">
              <w:rPr>
                <w:rStyle w:val="FontStyle13"/>
                <w:sz w:val="24"/>
                <w:szCs w:val="24"/>
              </w:rPr>
              <w:t xml:space="preserve">Россошь </w:t>
            </w:r>
            <w:r>
              <w:rPr>
                <w:rStyle w:val="FontStyle13"/>
                <w:sz w:val="24"/>
                <w:szCs w:val="24"/>
              </w:rPr>
              <w:t xml:space="preserve">Воронежская </w:t>
            </w:r>
            <w:r w:rsidRPr="00FE774D">
              <w:rPr>
                <w:rStyle w:val="FontStyle13"/>
                <w:sz w:val="24"/>
                <w:szCs w:val="24"/>
              </w:rPr>
              <w:t>область</w:t>
            </w:r>
            <w:r w:rsidRPr="00FE774D">
              <w:rPr>
                <w:rStyle w:val="FontStyle13"/>
                <w:sz w:val="24"/>
                <w:szCs w:val="24"/>
              </w:rPr>
              <w:t>,</w:t>
            </w:r>
            <w:r w:rsidRPr="00FE774D">
              <w:rPr>
                <w:rStyle w:val="FontStyle13"/>
                <w:sz w:val="24"/>
                <w:szCs w:val="24"/>
              </w:rPr>
              <w:t xml:space="preserve"> г. Россошь, Октябрьская пл., 226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7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АС г. Богучар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396790 г. Богучар Воронежская область, г. Богучар, ул. Дзержинского, 237а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8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Остановочный пункт г. Миллерово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346130</w:t>
            </w:r>
            <w:r w:rsidRPr="00FE774D">
              <w:rPr>
                <w:rStyle w:val="FontStyle13"/>
                <w:sz w:val="24"/>
                <w:szCs w:val="24"/>
              </w:rPr>
              <w:t xml:space="preserve"> г.</w:t>
            </w:r>
            <w:r w:rsidRPr="00FE774D">
              <w:rPr>
                <w:rStyle w:val="FontStyle13"/>
                <w:sz w:val="24"/>
                <w:szCs w:val="24"/>
              </w:rPr>
              <w:t xml:space="preserve"> Миллерово </w:t>
            </w:r>
            <w:r w:rsidRPr="00FE774D">
              <w:rPr>
                <w:rStyle w:val="FontStyle13"/>
                <w:sz w:val="24"/>
                <w:szCs w:val="24"/>
              </w:rPr>
              <w:t xml:space="preserve">Ростовская </w:t>
            </w:r>
            <w:r w:rsidRPr="00FE774D">
              <w:rPr>
                <w:rStyle w:val="FontStyle13"/>
                <w:sz w:val="24"/>
                <w:szCs w:val="24"/>
              </w:rPr>
              <w:t>область, г. Миллерово, ул. 3-го Интернационала, 2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9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О</w:t>
            </w:r>
            <w:r>
              <w:rPr>
                <w:rStyle w:val="FontStyle13"/>
                <w:sz w:val="24"/>
                <w:szCs w:val="24"/>
              </w:rPr>
              <w:t xml:space="preserve">становочный </w:t>
            </w:r>
            <w:r w:rsidRPr="00FE774D">
              <w:rPr>
                <w:rStyle w:val="FontStyle13"/>
                <w:sz w:val="24"/>
                <w:szCs w:val="24"/>
              </w:rPr>
              <w:t>пункт г.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FE774D">
              <w:rPr>
                <w:rStyle w:val="FontStyle13"/>
                <w:sz w:val="24"/>
                <w:szCs w:val="24"/>
              </w:rPr>
              <w:t>Каменск-Шахтинский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 xml:space="preserve">347800 г. Каменск-Шахтинский Ростовская область, </w:t>
            </w:r>
            <w:r w:rsidRPr="00FE774D">
              <w:rPr>
                <w:rStyle w:val="FontStyle13"/>
                <w:sz w:val="24"/>
                <w:szCs w:val="24"/>
              </w:rPr>
              <w:t>г. Каменск-Шахтинский, ул. Народная, 3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10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АВ г. Шахты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346504 г. Шахты Ростовская область, г. Шахты, ул. Победы Революции, 174А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11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АВ г. Новочеркасск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346400 г. Новочеркасск Ростовская область, г. Новочеркасск, проспект Баклановский, 196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12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 xml:space="preserve">АВ </w:t>
            </w:r>
            <w:r w:rsidRPr="00FE774D">
              <w:rPr>
                <w:rStyle w:val="FontStyle13"/>
                <w:sz w:val="24"/>
                <w:szCs w:val="24"/>
              </w:rPr>
              <w:t>"Главный" г. Ростов-на-Дону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344082 г. Ростов-на-Дону Ростовская область, г. Ростов-на-Дону, ул. Сиверса, 1</w:t>
            </w:r>
          </w:p>
        </w:tc>
      </w:tr>
    </w:tbl>
    <w:p w:rsidR="00FE774D" w:rsidRDefault="00FE774D">
      <w:pPr>
        <w:pStyle w:val="Style7"/>
        <w:widowControl/>
        <w:rPr>
          <w:rStyle w:val="FontStyle13"/>
          <w:sz w:val="24"/>
          <w:szCs w:val="24"/>
        </w:rPr>
      </w:pPr>
    </w:p>
    <w:p w:rsidR="00FE774D" w:rsidRDefault="00FE774D">
      <w:pPr>
        <w:pStyle w:val="Style7"/>
        <w:widowControl/>
        <w:rPr>
          <w:rStyle w:val="FontStyle13"/>
          <w:sz w:val="24"/>
          <w:szCs w:val="24"/>
        </w:rPr>
      </w:pPr>
      <w:r w:rsidRPr="00FE774D">
        <w:rPr>
          <w:rStyle w:val="FontStyle13"/>
          <w:sz w:val="24"/>
          <w:szCs w:val="24"/>
        </w:rPr>
        <w:t>4. Наименования улиц и автомобильных дорог, по которы</w:t>
      </w:r>
      <w:r w:rsidRPr="00FE774D">
        <w:rPr>
          <w:rStyle w:val="FontStyle13"/>
          <w:sz w:val="24"/>
          <w:szCs w:val="24"/>
        </w:rPr>
        <w:t xml:space="preserve">м предполагается движение транспортных средств между остановочными пунктами: </w:t>
      </w:r>
    </w:p>
    <w:p w:rsidR="00000000" w:rsidRPr="00FE774D" w:rsidRDefault="00FE774D">
      <w:pPr>
        <w:pStyle w:val="Style7"/>
        <w:widowControl/>
        <w:rPr>
          <w:rStyle w:val="FontStyle13"/>
          <w:sz w:val="24"/>
          <w:szCs w:val="24"/>
        </w:rPr>
      </w:pPr>
      <w:r w:rsidRPr="00FE774D">
        <w:rPr>
          <w:rStyle w:val="FontStyle13"/>
          <w:sz w:val="24"/>
          <w:szCs w:val="24"/>
        </w:rPr>
        <w:t>4.1. В прямом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2"/>
        <w:gridCol w:w="4788"/>
        <w:gridCol w:w="4395"/>
      </w:tblGrid>
      <w:tr w:rsidR="00FE774D" w:rsidRPr="00FE774D" w:rsidTr="00FE774D">
        <w:tblPrEx>
          <w:tblCellMar>
            <w:top w:w="0" w:type="dxa"/>
            <w:bottom w:w="0" w:type="dxa"/>
          </w:tblCellMar>
        </w:tblPrEx>
        <w:trPr>
          <w:trHeight w:val="242"/>
          <w:tblHeader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774D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N</w:t>
            </w:r>
          </w:p>
          <w:p w:rsidR="00FE774D" w:rsidRPr="00FE774D" w:rsidRDefault="00FE774D" w:rsidP="00737BC7">
            <w:pPr>
              <w:pStyle w:val="Style3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п/п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774D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Наименование улиц/ автомобильных дорог</w:t>
            </w:r>
          </w:p>
          <w:p w:rsidR="00FE774D" w:rsidRPr="00FE774D" w:rsidRDefault="00FE774D" w:rsidP="00791603">
            <w:pPr>
              <w:pStyle w:val="Style3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в прямом направлении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774D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пр-т Б. Хмельницкого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Белгородская обл., г</w:t>
            </w:r>
            <w:r w:rsidRPr="00FE774D">
              <w:rPr>
                <w:rStyle w:val="FontStyle13"/>
                <w:sz w:val="24"/>
                <w:szCs w:val="24"/>
              </w:rPr>
              <w:t>. Белгород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2.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ул. Урожайная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Белгородская обл., г. Белгород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3.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пр-т Б. Хмельницкого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Белгородская обл., г. Белгород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4.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Северо-Восточный обход г. Белгорода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Белгородская обл., г. Белгород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5.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а/д «Белгород-Павловск»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lastRenderedPageBreak/>
              <w:t>6.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а/д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FE774D">
              <w:rPr>
                <w:rStyle w:val="FontStyle13"/>
                <w:sz w:val="24"/>
                <w:szCs w:val="24"/>
              </w:rPr>
              <w:t>Р-185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7.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ул. Центральная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Белгор</w:t>
            </w:r>
            <w:r w:rsidRPr="00FE774D">
              <w:rPr>
                <w:rStyle w:val="FontStyle13"/>
                <w:sz w:val="24"/>
                <w:szCs w:val="24"/>
              </w:rPr>
              <w:t>одская обл., г. Короча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8.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Красная площадь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Белгородская обл., г. Короча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9.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а/д «Короча - Чернянка»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10.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ул. Ленина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11.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ул. Магистральная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12.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ул. Семашко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Белгородская обл., п. Чернянка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13.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а/д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FE774D">
              <w:rPr>
                <w:rStyle w:val="FontStyle13"/>
                <w:sz w:val="24"/>
                <w:szCs w:val="24"/>
              </w:rPr>
              <w:t>Р-188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14.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ул. Хмельницкого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Белгородская обл., г. Новый О</w:t>
            </w:r>
            <w:r w:rsidRPr="00FE774D">
              <w:rPr>
                <w:rStyle w:val="FontStyle13"/>
                <w:sz w:val="24"/>
                <w:szCs w:val="24"/>
              </w:rPr>
              <w:t>скол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15.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пер. ДРП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Белгородская обл., г. Новый Оскол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16.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а/д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FE774D">
              <w:rPr>
                <w:rStyle w:val="FontStyle13"/>
                <w:sz w:val="24"/>
                <w:szCs w:val="24"/>
              </w:rPr>
              <w:t>Р-185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17.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ул. Октябрьская площадь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Воронежская область, г. Россошь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18.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а/д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FE774D">
              <w:rPr>
                <w:rStyle w:val="FontStyle13"/>
                <w:sz w:val="24"/>
                <w:szCs w:val="24"/>
              </w:rPr>
              <w:t>Р-194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19.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ул. Дзержинского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Воронежская область, г. Богучар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20.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а/д М-4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21.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ул. Артиллерийская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 xml:space="preserve">Ростовская обл., г. </w:t>
            </w:r>
            <w:r w:rsidRPr="00FE774D">
              <w:rPr>
                <w:rStyle w:val="FontStyle13"/>
                <w:sz w:val="24"/>
                <w:szCs w:val="24"/>
              </w:rPr>
              <w:t>Миллерово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22.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ул. Российская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Ростовская обл., г. Миллерово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23.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ул. Крупской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Ростовская обл., г. Миллерово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24.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ул. Шолохова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Ростовская обл., г. Миллерово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25.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ул. 3 Интернационала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Ростовская обл., г. Миллерово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26.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а/д М-4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27.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ул. Героев Пионеров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Р</w:t>
            </w:r>
            <w:r w:rsidRPr="00FE774D">
              <w:rPr>
                <w:rStyle w:val="FontStyle13"/>
                <w:sz w:val="24"/>
                <w:szCs w:val="24"/>
              </w:rPr>
              <w:t>остовская обл., г. Каменск-Шахтинский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28.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ул. Пивоварова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Ростовская обл., г. Каменск-Шахтинский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29.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ул. Советская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Ростовская обл., г. Каменск-Шахтинский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30.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ул. Народная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Ростовская обл., г. Каменск-Шахтинский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31.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а/д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FE774D">
              <w:rPr>
                <w:rStyle w:val="FontStyle13"/>
                <w:sz w:val="24"/>
                <w:szCs w:val="24"/>
              </w:rPr>
              <w:t>М-4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32.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ул. Дачная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Ростовская обл</w:t>
            </w:r>
            <w:r w:rsidRPr="00FE774D">
              <w:rPr>
                <w:rStyle w:val="FontStyle13"/>
                <w:sz w:val="24"/>
                <w:szCs w:val="24"/>
              </w:rPr>
              <w:t>., г. Шахты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33.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ул. Маяковского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Ростовская обл., г. Шахты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34.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пр-т Победы Революции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Ростовская обл., г. Шахты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35.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а/д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FE774D">
              <w:rPr>
                <w:rStyle w:val="FontStyle13"/>
                <w:sz w:val="24"/>
                <w:szCs w:val="24"/>
              </w:rPr>
              <w:t>М-4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36.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пр-т Баклановский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Ростовская обл., г. Новочеркасск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37.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а/д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FE774D">
              <w:rPr>
                <w:rStyle w:val="FontStyle13"/>
                <w:sz w:val="24"/>
                <w:szCs w:val="24"/>
              </w:rPr>
              <w:t>М-4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38.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пр-т Аксайский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Ростовская обл., г. Ростов-на-Дону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39.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пр</w:t>
            </w:r>
            <w:r w:rsidRPr="00FE774D">
              <w:rPr>
                <w:rStyle w:val="FontStyle13"/>
                <w:sz w:val="24"/>
                <w:szCs w:val="24"/>
              </w:rPr>
              <w:t>-т Шолохова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Ростовская обл., г. Ростов-на-Дону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40.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пр-т Театральный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Ростовская обл., г. Ростов-на-Дону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41.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ул. Текучева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Ростовская обл., г. Ростов-на-Дону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42.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пер. Приволжский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Ростовская обл., г. Ростов-на-Дону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43.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ул. Сиверса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Ростовская обл., г. Росто</w:t>
            </w:r>
            <w:r w:rsidRPr="00FE774D">
              <w:rPr>
                <w:rStyle w:val="FontStyle13"/>
                <w:sz w:val="24"/>
                <w:szCs w:val="24"/>
              </w:rPr>
              <w:t>в-на-Дону</w:t>
            </w:r>
          </w:p>
        </w:tc>
      </w:tr>
    </w:tbl>
    <w:p w:rsidR="00FE774D" w:rsidRDefault="00FE774D">
      <w:pPr>
        <w:pStyle w:val="Style2"/>
        <w:widowControl/>
        <w:rPr>
          <w:rStyle w:val="FontStyle13"/>
          <w:sz w:val="24"/>
          <w:szCs w:val="24"/>
        </w:rPr>
      </w:pPr>
    </w:p>
    <w:p w:rsidR="00000000" w:rsidRPr="00FE774D" w:rsidRDefault="00FE774D">
      <w:pPr>
        <w:pStyle w:val="Style2"/>
        <w:widowControl/>
        <w:rPr>
          <w:rStyle w:val="FontStyle13"/>
          <w:sz w:val="24"/>
          <w:szCs w:val="24"/>
        </w:rPr>
      </w:pPr>
      <w:r w:rsidRPr="00FE774D">
        <w:rPr>
          <w:rStyle w:val="FontStyle13"/>
          <w:sz w:val="24"/>
          <w:szCs w:val="24"/>
        </w:rPr>
        <w:t>4.2. В обратном направлении:</w:t>
      </w:r>
    </w:p>
    <w:tbl>
      <w:tblPr>
        <w:tblW w:w="1024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6"/>
        <w:gridCol w:w="4784"/>
        <w:gridCol w:w="4565"/>
      </w:tblGrid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N п/п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Наименование улиц/автомобильных дорог в обратном направлении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</w:tbl>
    <w:p w:rsidR="00FE774D" w:rsidRPr="00FE774D" w:rsidRDefault="00FE774D" w:rsidP="00FE774D">
      <w:pPr>
        <w:pStyle w:val="Style7"/>
        <w:widowControl/>
        <w:rPr>
          <w:rStyle w:val="FontStyle13"/>
          <w:sz w:val="24"/>
          <w:szCs w:val="24"/>
        </w:rPr>
      </w:pPr>
      <w:r w:rsidRPr="00FE774D">
        <w:rPr>
          <w:rStyle w:val="FontStyle13"/>
          <w:sz w:val="24"/>
          <w:szCs w:val="24"/>
        </w:rPr>
        <w:lastRenderedPageBreak/>
        <w:t>5. Транспортные средства:</w:t>
      </w:r>
    </w:p>
    <w:p w:rsidR="00FE774D" w:rsidRDefault="00FE774D"/>
    <w:tbl>
      <w:tblPr>
        <w:tblW w:w="101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7"/>
        <w:gridCol w:w="2016"/>
        <w:gridCol w:w="1739"/>
        <w:gridCol w:w="1678"/>
        <w:gridCol w:w="1400"/>
        <w:gridCol w:w="2077"/>
      </w:tblGrid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Максимальное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Экологические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Класс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количество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максимальная высота</w:t>
            </w:r>
            <w:r w:rsidRPr="00FE774D">
              <w:rPr>
                <w:rStyle w:val="FontStyle13"/>
                <w:sz w:val="24"/>
                <w:szCs w:val="24"/>
              </w:rPr>
              <w:t>, м.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максимальная ширина, м.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полная масса, т.</w:t>
            </w:r>
          </w:p>
        </w:tc>
        <w:tc>
          <w:tcPr>
            <w:tcW w:w="2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характеристики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большой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3,62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2,5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18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любой</w:t>
            </w:r>
          </w:p>
        </w:tc>
      </w:tr>
    </w:tbl>
    <w:p w:rsidR="00FE774D" w:rsidRDefault="00FE774D">
      <w:pPr>
        <w:pStyle w:val="Style2"/>
        <w:widowControl/>
        <w:rPr>
          <w:rStyle w:val="FontStyle13"/>
          <w:sz w:val="24"/>
          <w:szCs w:val="24"/>
        </w:rPr>
      </w:pPr>
    </w:p>
    <w:p w:rsidR="00000000" w:rsidRPr="00FE774D" w:rsidRDefault="00FE774D">
      <w:pPr>
        <w:pStyle w:val="Style2"/>
        <w:widowControl/>
        <w:rPr>
          <w:rStyle w:val="FontStyle13"/>
          <w:sz w:val="24"/>
          <w:szCs w:val="24"/>
        </w:rPr>
      </w:pPr>
      <w:r w:rsidRPr="00FE774D">
        <w:rPr>
          <w:rStyle w:val="FontStyle13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101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1415"/>
        <w:gridCol w:w="1555"/>
        <w:gridCol w:w="1710"/>
        <w:gridCol w:w="1271"/>
        <w:gridCol w:w="1620"/>
        <w:gridCol w:w="1559"/>
      </w:tblGrid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N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Зимний период</w:t>
            </w:r>
          </w:p>
        </w:tc>
        <w:tc>
          <w:tcPr>
            <w:tcW w:w="4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Летний период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5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FE774D">
              <w:rPr>
                <w:rStyle w:val="FontStyle11"/>
                <w:b w:val="0"/>
                <w:sz w:val="24"/>
                <w:szCs w:val="24"/>
              </w:rPr>
              <w:t>п/п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5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дни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время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время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дни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время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время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1"/>
              <w:widowControl/>
              <w:jc w:val="center"/>
            </w:pPr>
          </w:p>
        </w:tc>
        <w:tc>
          <w:tcPr>
            <w:tcW w:w="14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отправлени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отправления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отправления в</w:t>
            </w:r>
          </w:p>
        </w:tc>
        <w:tc>
          <w:tcPr>
            <w:tcW w:w="12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отправлен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отправления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отправления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1"/>
              <w:widowControl/>
              <w:jc w:val="center"/>
            </w:pPr>
          </w:p>
        </w:tc>
        <w:tc>
          <w:tcPr>
            <w:tcW w:w="14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я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в прямом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обратном</w:t>
            </w:r>
          </w:p>
        </w:tc>
        <w:tc>
          <w:tcPr>
            <w:tcW w:w="12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ия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в прямом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в обратном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1"/>
              <w:widowControl/>
              <w:jc w:val="center"/>
            </w:pPr>
          </w:p>
        </w:tc>
        <w:tc>
          <w:tcPr>
            <w:tcW w:w="14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1"/>
              <w:widowControl/>
              <w:jc w:val="center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направлении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направлении</w:t>
            </w:r>
          </w:p>
        </w:tc>
        <w:tc>
          <w:tcPr>
            <w:tcW w:w="12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1"/>
              <w:widowControl/>
              <w:jc w:val="center"/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направлении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направлении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1"/>
              <w:widowControl/>
              <w:jc w:val="center"/>
            </w:pPr>
          </w:p>
        </w:tc>
        <w:tc>
          <w:tcPr>
            <w:tcW w:w="1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1"/>
              <w:widowControl/>
              <w:jc w:val="center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час:мин.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час:мин.</w:t>
            </w:r>
          </w:p>
        </w:tc>
        <w:tc>
          <w:tcPr>
            <w:tcW w:w="12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1"/>
              <w:widowControl/>
              <w:jc w:val="center"/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час:мин.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час:мин.</w:t>
            </w: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15:30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1"/>
              <w:widowControl/>
              <w:jc w:val="center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чер</w:t>
            </w:r>
            <w:r w:rsidRPr="00FE774D">
              <w:rPr>
                <w:rStyle w:val="FontStyle13"/>
                <w:sz w:val="24"/>
                <w:szCs w:val="24"/>
              </w:rPr>
              <w:t>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16:35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06:01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17:35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05:05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18:10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04:34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19:51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03:13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21:22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01:46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00:03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23:05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02:13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20:55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9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03:37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19:05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04:53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17:45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05:39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16:55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  <w:tr w:rsidR="00000000" w:rsidRPr="00FE774D" w:rsidTr="00FE774D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1"/>
              <w:widowControl/>
              <w:jc w:val="center"/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 w:rsidP="00FE774D">
            <w:pPr>
              <w:pStyle w:val="Style3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E774D">
              <w:rPr>
                <w:rStyle w:val="FontStyle13"/>
                <w:sz w:val="24"/>
                <w:szCs w:val="24"/>
              </w:rPr>
              <w:t>16:00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E774D" w:rsidRDefault="00FE774D">
            <w:pPr>
              <w:pStyle w:val="Style1"/>
              <w:widowControl/>
            </w:pPr>
          </w:p>
        </w:tc>
      </w:tr>
    </w:tbl>
    <w:p w:rsidR="00FE774D" w:rsidRDefault="00FE774D">
      <w:pPr>
        <w:pStyle w:val="Style7"/>
        <w:widowControl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Круглогодично</w:t>
      </w:r>
      <w:bookmarkStart w:id="0" w:name="_GoBack"/>
      <w:bookmarkEnd w:id="0"/>
    </w:p>
    <w:sectPr w:rsidR="00FE774D" w:rsidSect="00FE774D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74D" w:rsidRDefault="00FE774D">
      <w:r>
        <w:separator/>
      </w:r>
    </w:p>
  </w:endnote>
  <w:endnote w:type="continuationSeparator" w:id="0">
    <w:p w:rsidR="00FE774D" w:rsidRDefault="00FE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74D" w:rsidRDefault="00FE774D">
      <w:r>
        <w:separator/>
      </w:r>
    </w:p>
  </w:footnote>
  <w:footnote w:type="continuationSeparator" w:id="0">
    <w:p w:rsidR="00FE774D" w:rsidRDefault="00FE7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4D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7EAD97-7162-4E56-86F5-FB0529B9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2017-05-29T15:12:00Z</dcterms:created>
  <dcterms:modified xsi:type="dcterms:W3CDTF">2017-05-29T15:19:00Z</dcterms:modified>
</cp:coreProperties>
</file>