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5D" w:rsidRDefault="0036055D" w:rsidP="0036055D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055D">
        <w:rPr>
          <w:rFonts w:ascii="Times New Roman" w:hAnsi="Times New Roman" w:cs="Times New Roman"/>
          <w:b/>
          <w:sz w:val="24"/>
          <w:szCs w:val="24"/>
          <w:lang w:eastAsia="ru-RU"/>
        </w:rPr>
        <w:t>СТЕНОГРАММА</w:t>
      </w:r>
    </w:p>
    <w:p w:rsidR="00B212D4" w:rsidRPr="00B212D4" w:rsidRDefault="00B212D4" w:rsidP="00B212D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212D4">
        <w:rPr>
          <w:rFonts w:ascii="Times New Roman" w:hAnsi="Times New Roman" w:cs="Times New Roman"/>
          <w:sz w:val="24"/>
          <w:szCs w:val="24"/>
          <w:lang w:eastAsia="ru-RU"/>
        </w:rPr>
        <w:t>Выступления Министр</w:t>
      </w:r>
      <w:r w:rsidR="005B0718">
        <w:rPr>
          <w:rFonts w:ascii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B212D4">
        <w:rPr>
          <w:rFonts w:ascii="Times New Roman" w:hAnsi="Times New Roman" w:cs="Times New Roman"/>
          <w:sz w:val="24"/>
          <w:szCs w:val="24"/>
          <w:lang w:eastAsia="ru-RU"/>
        </w:rPr>
        <w:t xml:space="preserve"> транспорта РФ Максим Соколов на совещании Президента РФ Владимира Путина с членами Правительства РФ </w:t>
      </w:r>
      <w:r w:rsidRPr="00B212D4">
        <w:rPr>
          <w:rFonts w:ascii="Times New Roman" w:hAnsi="Times New Roman" w:cs="Times New Roman"/>
          <w:sz w:val="24"/>
          <w:szCs w:val="24"/>
          <w:lang w:eastAsia="ru-RU"/>
        </w:rPr>
        <w:t>11 января</w:t>
      </w:r>
      <w:r w:rsidRPr="00B212D4">
        <w:rPr>
          <w:rFonts w:ascii="Times New Roman" w:hAnsi="Times New Roman" w:cs="Times New Roman"/>
          <w:sz w:val="24"/>
          <w:szCs w:val="24"/>
          <w:lang w:eastAsia="ru-RU"/>
        </w:rPr>
        <w:t xml:space="preserve"> 2017 года</w:t>
      </w:r>
    </w:p>
    <w:p w:rsidR="00B212D4" w:rsidRPr="00B212D4" w:rsidRDefault="00B212D4" w:rsidP="00B212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информации сайта kremlin.ru, Министр доложил Президенту о работе транспортного комплекса в период новогодних праздников, а также за 2016 год.</w:t>
      </w:r>
    </w:p>
    <w:p w:rsidR="00B212D4" w:rsidRPr="00B212D4" w:rsidRDefault="00B212D4" w:rsidP="00B212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Соколов:</w:t>
      </w:r>
      <w:r w:rsidRPr="00B21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Уважаемый Владимир Владимирович, уважаемые коллеги!</w:t>
      </w:r>
    </w:p>
    <w:p w:rsidR="00B212D4" w:rsidRPr="00B212D4" w:rsidRDefault="00B212D4" w:rsidP="00B212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Минтранс также отмечает рост и авиационных, и железнодорожных перевозок в новогодние и рождественские праздники, причём подтверждаем, что наибольшей популярностью уже пользуются маршруты именно внутри страны.</w:t>
      </w:r>
    </w:p>
    <w:p w:rsidR="00B212D4" w:rsidRPr="00B212D4" w:rsidRDefault="00B212D4" w:rsidP="00B212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сложившейся традиции наибольшей популярностью пользуется авиационный транспорт, и в этом году крупнейшие российские аэропорты в новогодние праздники обслужили на 20 процентов больше пассажиров, чем в предыдущий период, – около 4 миллионов человек. Причём московские аэропорты обслужили чуть менее трёх миллионов, в прошлый период было 2,5 миллиона. Сильно прибавил Сочи, порядка 10 процентов, и Симферополь, но абсолютным лидером стал аэропорт Пулково в Санкт-Петербурге, прибавив за новогодние праздники 30 процентов по отношению к прошлому году. Вообще и Сочи, и Симферополь в этом году перевалили за планку 5 миллионов 200 тысяч пассажиров и уже стали крупнейшими аэропортами страны после аэропортов Московского авиационного узла и Санкт-Петербурга.</w:t>
      </w:r>
    </w:p>
    <w:p w:rsidR="00B212D4" w:rsidRPr="00B212D4" w:rsidRDefault="00B212D4" w:rsidP="00B212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росту внутреннего потока (а он показал рекордные в этом году 55 миллионов, увеличившись на шесть процентов) мы можем говорить о том, что в целом авиационные перевозки российскими авиакомпаниями не упали очень сильно и показали результат, – несмотря на то что были закрыты основные международные направления, такие как Египет, Турция, чартерные сообщения, да и Украина, – и показали результат в пределах прошлого года, коррекции прошлого года. 88 миллионов пассажиров, даже чуть больше, было обслужено российскими авиакомпаниями. И лидерами стали не только упоминавшийся здесь Сочи, но и другие аэропорты Северного Кавказа и Черноморского побережья. В частности, Анапа прибавила 20 процентов, Казань – 30 процентов, Калининградская область. В Калининград прилетело почти на 20 процентов пассажиров и туристов больше, что, конечно, отрадно. Туризм, чувствуется, действительно растёт по всей стране. Это касается в том числе и Урала, и Сибири.</w:t>
      </w:r>
    </w:p>
    <w:p w:rsidR="00B212D4" w:rsidRPr="00B212D4" w:rsidRDefault="00B212D4" w:rsidP="00B212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железнодорожного транспорта. Здесь мы тоже наблюдаем небольшой рост и в новогодние праздники, и в целом по году, особенно в дальнем сообщении, в пределах 5 процентов. И, таким образом, нам удалось переломить негативную тенденцию снижения последних нескольких лет.</w:t>
      </w:r>
    </w:p>
    <w:p w:rsidR="00B212D4" w:rsidRPr="00B212D4" w:rsidRDefault="00B212D4" w:rsidP="00B212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перевозках, особенно в направлении Крымского полуострова, невозможно не сказать о Керченской паромной переправе. В целом по году она тоже прибавила порядка 30 процентов, перевезя более 6 миллионов пассажиров.</w:t>
      </w:r>
    </w:p>
    <w:p w:rsidR="00B212D4" w:rsidRPr="00B212D4" w:rsidRDefault="00B212D4" w:rsidP="00B212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Путин</w:t>
      </w:r>
      <w:r w:rsidRPr="00B21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Спасибо.</w:t>
      </w:r>
    </w:p>
    <w:p w:rsidR="00B212D4" w:rsidRPr="00B212D4" w:rsidRDefault="00B212D4" w:rsidP="00B212D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212D4" w:rsidRPr="0036055D" w:rsidRDefault="00B212D4" w:rsidP="0036055D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B212D4" w:rsidRPr="0036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D76"/>
    <w:multiLevelType w:val="multilevel"/>
    <w:tmpl w:val="7EA8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900DD"/>
    <w:multiLevelType w:val="multilevel"/>
    <w:tmpl w:val="9500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5D"/>
    <w:rsid w:val="001E51BE"/>
    <w:rsid w:val="0036055D"/>
    <w:rsid w:val="005B0718"/>
    <w:rsid w:val="00A12E25"/>
    <w:rsid w:val="00B212D4"/>
    <w:rsid w:val="00D32701"/>
    <w:rsid w:val="00DA73C5"/>
    <w:rsid w:val="00EA5C39"/>
    <w:rsid w:val="00E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AA86D-20E0-46BE-97EE-82E25D58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Юдина</dc:creator>
  <cp:keywords/>
  <dc:description/>
  <cp:lastModifiedBy>Анна Юдина</cp:lastModifiedBy>
  <cp:revision>3</cp:revision>
  <dcterms:created xsi:type="dcterms:W3CDTF">2017-03-21T19:47:00Z</dcterms:created>
  <dcterms:modified xsi:type="dcterms:W3CDTF">2017-03-21T19:48:00Z</dcterms:modified>
</cp:coreProperties>
</file>