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DED" w:rsidRPr="00B24DED" w:rsidRDefault="00CC4905" w:rsidP="00527EAF">
      <w:pPr>
        <w:wordWrap/>
        <w:jc w:val="center"/>
        <w:rPr>
          <w:rFonts w:eastAsia="Calibri"/>
          <w:caps/>
          <w:sz w:val="28"/>
        </w:rPr>
      </w:pPr>
      <w:r w:rsidRPr="00B24DED">
        <w:rPr>
          <w:rFonts w:eastAsia="Calibri"/>
          <w:caps/>
          <w:sz w:val="28"/>
        </w:rPr>
        <w:t xml:space="preserve">Методические рекомендации </w:t>
      </w:r>
    </w:p>
    <w:p w:rsidR="00B24DED" w:rsidRDefault="00CC4905" w:rsidP="00527EAF">
      <w:pPr>
        <w:wordWrap/>
        <w:jc w:val="center"/>
        <w:rPr>
          <w:rFonts w:eastAsia="Calibri"/>
          <w:sz w:val="28"/>
        </w:rPr>
      </w:pPr>
      <w:r w:rsidRPr="00D53E7B">
        <w:rPr>
          <w:rFonts w:eastAsia="Calibri"/>
          <w:sz w:val="28"/>
        </w:rPr>
        <w:t xml:space="preserve">по разработке программ комплексного </w:t>
      </w:r>
      <w:r w:rsidR="00D67957" w:rsidRPr="00D53E7B">
        <w:rPr>
          <w:rFonts w:eastAsia="Calibri"/>
          <w:sz w:val="28"/>
        </w:rPr>
        <w:t xml:space="preserve">развития транспортной инфраструктуры крупнейших городских агломераций в рамках приоритетного направления стратегического развития Российской Федерации </w:t>
      </w:r>
    </w:p>
    <w:p w:rsidR="00FA336A" w:rsidRPr="00D53E7B" w:rsidRDefault="00D67957" w:rsidP="00527EAF">
      <w:pPr>
        <w:wordWrap/>
        <w:jc w:val="center"/>
        <w:rPr>
          <w:rFonts w:eastAsia="Calibri"/>
          <w:sz w:val="28"/>
        </w:rPr>
      </w:pPr>
      <w:r w:rsidRPr="00D53E7B">
        <w:rPr>
          <w:rFonts w:eastAsia="Calibri"/>
          <w:sz w:val="28"/>
        </w:rPr>
        <w:t>«Безопасные и качественные дороги»</w:t>
      </w:r>
    </w:p>
    <w:p w:rsidR="008509E1" w:rsidRPr="00D53E7B" w:rsidRDefault="008509E1" w:rsidP="00CC4905">
      <w:pPr>
        <w:wordWrap/>
        <w:rPr>
          <w:rFonts w:eastAsia="Calibri"/>
          <w:sz w:val="28"/>
        </w:rPr>
      </w:pPr>
    </w:p>
    <w:p w:rsidR="008509E1" w:rsidRPr="00D53E7B" w:rsidRDefault="008509E1" w:rsidP="00CC4905">
      <w:pPr>
        <w:wordWrap/>
        <w:rPr>
          <w:rFonts w:eastAsia="Calibri"/>
          <w:sz w:val="28"/>
        </w:rPr>
      </w:pPr>
    </w:p>
    <w:p w:rsidR="008509E1" w:rsidRPr="00D53E7B" w:rsidRDefault="008509E1" w:rsidP="00527EAF">
      <w:pPr>
        <w:wordWrap/>
        <w:jc w:val="center"/>
        <w:rPr>
          <w:rFonts w:eastAsia="Calibri"/>
          <w:sz w:val="28"/>
        </w:rPr>
      </w:pPr>
      <w:r w:rsidRPr="00D53E7B">
        <w:rPr>
          <w:rFonts w:eastAsia="Calibri"/>
          <w:sz w:val="28"/>
        </w:rPr>
        <w:t>Введение</w:t>
      </w:r>
    </w:p>
    <w:p w:rsidR="008509E1" w:rsidRPr="00D53E7B" w:rsidRDefault="008509E1" w:rsidP="00CC4905">
      <w:pPr>
        <w:wordWrap/>
        <w:rPr>
          <w:rFonts w:eastAsia="Calibri"/>
          <w:sz w:val="28"/>
        </w:rPr>
      </w:pPr>
    </w:p>
    <w:p w:rsidR="008509E1" w:rsidRPr="00D53E7B" w:rsidRDefault="008509E1" w:rsidP="00527EAF">
      <w:pPr>
        <w:wordWrap/>
        <w:ind w:firstLine="709"/>
        <w:rPr>
          <w:rFonts w:eastAsia="Calibri"/>
          <w:sz w:val="28"/>
        </w:rPr>
      </w:pPr>
      <w:r w:rsidRPr="00D53E7B">
        <w:rPr>
          <w:rFonts w:eastAsia="Calibri"/>
          <w:sz w:val="28"/>
        </w:rPr>
        <w:t xml:space="preserve">Настоящие Методические рекомендации определяют основные принципы </w:t>
      </w:r>
      <w:r w:rsidR="005470B3" w:rsidRPr="00D53E7B">
        <w:rPr>
          <w:rFonts w:eastAsia="Calibri"/>
          <w:sz w:val="28"/>
        </w:rPr>
        <w:t>и подходы формирования программ комплексного развития транспортной инфраструктуры крупнейших городских агломераций (далее – ПКРТИ) в рамках приоритетного направления стратегического развития Российской Федерации «Безопасные и качественные дороги».</w:t>
      </w:r>
    </w:p>
    <w:p w:rsidR="00E313DB" w:rsidRDefault="00F751BC" w:rsidP="00527EAF">
      <w:pPr>
        <w:wordWrap/>
        <w:ind w:firstLine="709"/>
        <w:rPr>
          <w:rFonts w:eastAsia="Calibri"/>
          <w:sz w:val="28"/>
        </w:rPr>
      </w:pPr>
      <w:r w:rsidRPr="00D53E7B">
        <w:rPr>
          <w:rFonts w:eastAsia="Calibri"/>
          <w:sz w:val="28"/>
        </w:rPr>
        <w:t>Для целей настоящих методических рекомендаций под термином «городская агломерация» понимается образуемая крупнейшим городским округом - «ядром агломерации» и муниципальными образованиями – «спутниками» многокомпонентная система с интенсивными производственными, транспортными и культурными связями, в частности, наличием «маятниковой» трудовой миграции населения в пределах одних суток.</w:t>
      </w:r>
      <w:r w:rsidR="00361D2B" w:rsidRPr="00D53E7B">
        <w:rPr>
          <w:rFonts w:eastAsia="Calibri"/>
          <w:sz w:val="28"/>
        </w:rPr>
        <w:t xml:space="preserve"> </w:t>
      </w:r>
    </w:p>
    <w:p w:rsidR="00693C92" w:rsidRPr="00D53E7B" w:rsidRDefault="00693C92" w:rsidP="00527EAF">
      <w:pPr>
        <w:wordWrap/>
        <w:ind w:firstLine="709"/>
        <w:rPr>
          <w:rFonts w:eastAsia="Calibri"/>
          <w:bCs/>
          <w:iCs/>
          <w:sz w:val="28"/>
          <w:szCs w:val="28"/>
        </w:rPr>
      </w:pPr>
      <w:r w:rsidRPr="00D53E7B">
        <w:rPr>
          <w:rFonts w:eastAsia="Calibri"/>
          <w:bCs/>
          <w:iCs/>
          <w:sz w:val="28"/>
          <w:szCs w:val="28"/>
        </w:rPr>
        <w:t xml:space="preserve">Определение конкретного состава городской агломерации производится </w:t>
      </w:r>
      <w:r w:rsidR="00EA2CE1" w:rsidRPr="00D53E7B">
        <w:rPr>
          <w:rFonts w:eastAsia="Calibri"/>
          <w:bCs/>
          <w:iCs/>
          <w:sz w:val="28"/>
          <w:szCs w:val="28"/>
        </w:rPr>
        <w:t>администрацией субъекта Российской Федерации самостоятельно.</w:t>
      </w:r>
    </w:p>
    <w:p w:rsidR="008A3696" w:rsidRPr="00B24DED" w:rsidRDefault="00467DB4" w:rsidP="00527EAF">
      <w:pPr>
        <w:wordWrap/>
        <w:ind w:firstLine="709"/>
        <w:rPr>
          <w:rFonts w:eastAsia="Calibri"/>
          <w:sz w:val="28"/>
        </w:rPr>
      </w:pPr>
      <w:r w:rsidRPr="00B24DED">
        <w:rPr>
          <w:rFonts w:eastAsia="Calibri"/>
          <w:sz w:val="28"/>
        </w:rPr>
        <w:t>Под термином «дорожная сеть городской агломерации</w:t>
      </w:r>
      <w:r w:rsidR="00E156F2" w:rsidRPr="00B24DED">
        <w:rPr>
          <w:rFonts w:eastAsia="Calibri"/>
          <w:sz w:val="28"/>
        </w:rPr>
        <w:t>»</w:t>
      </w:r>
      <w:r w:rsidRPr="00B24DED">
        <w:rPr>
          <w:rFonts w:eastAsia="Calibri"/>
          <w:sz w:val="28"/>
        </w:rPr>
        <w:t xml:space="preserve"> понимается совокупность расположенных на территории </w:t>
      </w:r>
      <w:r w:rsidR="002008B4" w:rsidRPr="00B24DED">
        <w:rPr>
          <w:rFonts w:eastAsia="Calibri"/>
          <w:sz w:val="28"/>
        </w:rPr>
        <w:t>городской агломерации автомобильных дорог общего пользования</w:t>
      </w:r>
      <w:r w:rsidR="006F60B4" w:rsidRPr="00B24DED">
        <w:rPr>
          <w:rFonts w:eastAsia="Calibri"/>
          <w:sz w:val="28"/>
        </w:rPr>
        <w:t xml:space="preserve"> местного, регионального и федерального значения</w:t>
      </w:r>
      <w:r w:rsidR="002008B4" w:rsidRPr="00B24DED">
        <w:rPr>
          <w:rFonts w:eastAsia="Calibri"/>
          <w:sz w:val="28"/>
        </w:rPr>
        <w:t xml:space="preserve">, а также </w:t>
      </w:r>
      <w:r w:rsidR="00E0238D" w:rsidRPr="00B24DED">
        <w:rPr>
          <w:rFonts w:eastAsia="Calibri"/>
          <w:sz w:val="28"/>
        </w:rPr>
        <w:t xml:space="preserve">следующие </w:t>
      </w:r>
      <w:r w:rsidR="00FC4BDA" w:rsidRPr="00B24DED">
        <w:rPr>
          <w:rFonts w:eastAsia="Calibri"/>
          <w:sz w:val="28"/>
        </w:rPr>
        <w:t>объекты улично-дорожной сети</w:t>
      </w:r>
      <w:r w:rsidR="00FC4BDA" w:rsidRPr="00B24DED">
        <w:rPr>
          <w:rStyle w:val="a5"/>
          <w:rFonts w:eastAsia="Calibri"/>
          <w:sz w:val="28"/>
        </w:rPr>
        <w:footnoteReference w:id="1"/>
      </w:r>
      <w:r w:rsidR="008A3696" w:rsidRPr="00B24DED">
        <w:rPr>
          <w:rFonts w:eastAsia="Calibri"/>
          <w:sz w:val="28"/>
        </w:rPr>
        <w:t>:</w:t>
      </w:r>
    </w:p>
    <w:p w:rsidR="008A3696" w:rsidRPr="00B24DED" w:rsidRDefault="008A3696" w:rsidP="00527EAF">
      <w:pPr>
        <w:wordWrap/>
        <w:ind w:firstLine="709"/>
        <w:rPr>
          <w:rFonts w:eastAsia="Calibri"/>
          <w:sz w:val="28"/>
        </w:rPr>
      </w:pPr>
      <w:r w:rsidRPr="00B24DED">
        <w:rPr>
          <w:rFonts w:eastAsia="Calibri"/>
          <w:sz w:val="28"/>
        </w:rPr>
        <w:t>- </w:t>
      </w:r>
      <w:r w:rsidR="00275120" w:rsidRPr="00B24DED">
        <w:rPr>
          <w:rFonts w:eastAsia="Calibri"/>
          <w:sz w:val="28"/>
        </w:rPr>
        <w:t>магистральные дороги скорос</w:t>
      </w:r>
      <w:r w:rsidRPr="00B24DED">
        <w:rPr>
          <w:rFonts w:eastAsia="Calibri"/>
          <w:sz w:val="28"/>
        </w:rPr>
        <w:t>тного и регулируемого движения;</w:t>
      </w:r>
    </w:p>
    <w:p w:rsidR="00467DB4" w:rsidRPr="00B24DED" w:rsidRDefault="008A3696" w:rsidP="00527EAF">
      <w:pPr>
        <w:wordWrap/>
        <w:ind w:firstLine="709"/>
        <w:rPr>
          <w:rFonts w:eastAsia="Calibri"/>
          <w:sz w:val="28"/>
        </w:rPr>
      </w:pPr>
      <w:r w:rsidRPr="00B24DED">
        <w:rPr>
          <w:rFonts w:eastAsia="Calibri"/>
          <w:sz w:val="28"/>
        </w:rPr>
        <w:t>- </w:t>
      </w:r>
      <w:r w:rsidR="00275120" w:rsidRPr="00B24DED">
        <w:rPr>
          <w:rFonts w:eastAsia="Calibri"/>
          <w:sz w:val="28"/>
        </w:rPr>
        <w:t>магистральные улицы</w:t>
      </w:r>
      <w:r w:rsidRPr="00B24DED">
        <w:rPr>
          <w:rFonts w:eastAsia="Calibri"/>
          <w:sz w:val="28"/>
        </w:rPr>
        <w:t xml:space="preserve"> непрерывного и регулируемого </w:t>
      </w:r>
      <w:r w:rsidR="00214607" w:rsidRPr="00B24DED">
        <w:rPr>
          <w:rFonts w:eastAsia="Calibri"/>
          <w:sz w:val="28"/>
        </w:rPr>
        <w:t xml:space="preserve">движения общегородского значения, транспортно-пешеходные и пешеходно-транспортные </w:t>
      </w:r>
      <w:r w:rsidR="00B87A14" w:rsidRPr="00B24DED">
        <w:rPr>
          <w:rFonts w:eastAsia="Calibri"/>
          <w:sz w:val="28"/>
        </w:rPr>
        <w:t>районного значения;</w:t>
      </w:r>
    </w:p>
    <w:p w:rsidR="00B87A14" w:rsidRPr="00D53E7B" w:rsidRDefault="00B87A14" w:rsidP="00527EAF">
      <w:pPr>
        <w:wordWrap/>
        <w:ind w:firstLine="709"/>
        <w:rPr>
          <w:rFonts w:eastAsia="Calibri"/>
          <w:sz w:val="28"/>
        </w:rPr>
      </w:pPr>
      <w:r w:rsidRPr="00B24DED">
        <w:rPr>
          <w:rFonts w:eastAsia="Calibri"/>
          <w:sz w:val="28"/>
        </w:rPr>
        <w:t>- улицы и дороги местного значения</w:t>
      </w:r>
      <w:r w:rsidR="00181253">
        <w:rPr>
          <w:rFonts w:eastAsia="Calibri"/>
          <w:sz w:val="28"/>
        </w:rPr>
        <w:t xml:space="preserve"> (наиболее загруженные)</w:t>
      </w:r>
      <w:r w:rsidR="00D21BDB" w:rsidRPr="00B24DED">
        <w:rPr>
          <w:rFonts w:eastAsia="Calibri"/>
          <w:sz w:val="28"/>
        </w:rPr>
        <w:t>: улицы в жилой застройке, улицы и дороги в научно-производственных, промышленных и коммунально-складских зонах (районах)</w:t>
      </w:r>
      <w:r w:rsidR="006469EC" w:rsidRPr="00B24DED">
        <w:rPr>
          <w:rFonts w:eastAsia="Calibri"/>
          <w:sz w:val="28"/>
        </w:rPr>
        <w:t>.</w:t>
      </w:r>
    </w:p>
    <w:p w:rsidR="00693C92" w:rsidRPr="00D53E7B" w:rsidRDefault="00693C92" w:rsidP="00527EAF">
      <w:pPr>
        <w:wordWrap/>
        <w:ind w:firstLine="709"/>
        <w:rPr>
          <w:rFonts w:eastAsia="Calibri"/>
          <w:sz w:val="28"/>
        </w:rPr>
      </w:pPr>
    </w:p>
    <w:p w:rsidR="005C0E14" w:rsidRPr="00D53E7B" w:rsidRDefault="0092094E" w:rsidP="00527EAF">
      <w:pPr>
        <w:wordWrap/>
        <w:jc w:val="center"/>
        <w:rPr>
          <w:rFonts w:eastAsia="Calibri"/>
          <w:sz w:val="28"/>
        </w:rPr>
      </w:pPr>
      <w:r w:rsidRPr="00D53E7B">
        <w:rPr>
          <w:rFonts w:eastAsia="Calibri"/>
          <w:sz w:val="28"/>
        </w:rPr>
        <w:t xml:space="preserve">Порядок разработки </w:t>
      </w:r>
      <w:r w:rsidR="00744628" w:rsidRPr="00D53E7B">
        <w:rPr>
          <w:rFonts w:eastAsia="Calibri"/>
          <w:sz w:val="28"/>
        </w:rPr>
        <w:t>и реализации ПКРТИ.</w:t>
      </w:r>
    </w:p>
    <w:p w:rsidR="0092094E" w:rsidRPr="00D53E7B" w:rsidRDefault="0092094E" w:rsidP="00527EAF">
      <w:pPr>
        <w:wordWrap/>
        <w:ind w:firstLine="709"/>
        <w:rPr>
          <w:rFonts w:eastAsia="Calibri"/>
          <w:sz w:val="28"/>
        </w:rPr>
      </w:pPr>
    </w:p>
    <w:p w:rsidR="0092094E" w:rsidRPr="00D53E7B" w:rsidRDefault="0092094E" w:rsidP="00527EAF">
      <w:pPr>
        <w:wordWrap/>
        <w:ind w:firstLine="709"/>
        <w:rPr>
          <w:rFonts w:eastAsia="Calibri"/>
          <w:sz w:val="28"/>
        </w:rPr>
      </w:pPr>
      <w:r w:rsidRPr="00D53E7B">
        <w:rPr>
          <w:rFonts w:eastAsia="Calibri"/>
          <w:sz w:val="28"/>
        </w:rPr>
        <w:t xml:space="preserve">Разработка ПКРТИ осуществляется </w:t>
      </w:r>
      <w:r w:rsidR="006F60B4" w:rsidRPr="00D53E7B">
        <w:rPr>
          <w:rFonts w:eastAsia="Calibri"/>
          <w:sz w:val="28"/>
        </w:rPr>
        <w:t xml:space="preserve">высшим исполнительным органом государственной власти </w:t>
      </w:r>
      <w:r w:rsidRPr="00D53E7B">
        <w:rPr>
          <w:rFonts w:eastAsia="Calibri"/>
          <w:sz w:val="28"/>
        </w:rPr>
        <w:t xml:space="preserve">субъекта Российской Федерации </w:t>
      </w:r>
      <w:r w:rsidR="00F747F9" w:rsidRPr="00D53E7B">
        <w:rPr>
          <w:rFonts w:eastAsia="Calibri"/>
          <w:sz w:val="28"/>
        </w:rPr>
        <w:t xml:space="preserve">(далее – администрация субъекта Российской Федерации) </w:t>
      </w:r>
      <w:r w:rsidR="002A0411" w:rsidRPr="00D53E7B">
        <w:rPr>
          <w:rFonts w:eastAsia="Calibri"/>
          <w:sz w:val="28"/>
        </w:rPr>
        <w:t xml:space="preserve">с </w:t>
      </w:r>
      <w:r w:rsidR="006F60B4" w:rsidRPr="00D53E7B">
        <w:rPr>
          <w:rFonts w:eastAsia="Calibri"/>
          <w:sz w:val="28"/>
        </w:rPr>
        <w:t xml:space="preserve">привлечением </w:t>
      </w:r>
      <w:r w:rsidR="002A0411" w:rsidRPr="00D53E7B">
        <w:rPr>
          <w:rFonts w:eastAsia="Calibri"/>
          <w:sz w:val="28"/>
        </w:rPr>
        <w:t xml:space="preserve">администраций входящих в городскую агломерацию муниципальных образований, соответствующего </w:t>
      </w:r>
      <w:r w:rsidR="008E125C" w:rsidRPr="00D53E7B">
        <w:rPr>
          <w:rFonts w:eastAsia="Calibri"/>
          <w:sz w:val="28"/>
        </w:rPr>
        <w:t xml:space="preserve">подведомственного Росавтодору </w:t>
      </w:r>
      <w:r w:rsidR="002A0411" w:rsidRPr="00D53E7B">
        <w:rPr>
          <w:rFonts w:eastAsia="Calibri"/>
          <w:sz w:val="28"/>
        </w:rPr>
        <w:t>федерального казенного уч</w:t>
      </w:r>
      <w:r w:rsidR="008E125C" w:rsidRPr="00D53E7B">
        <w:rPr>
          <w:rFonts w:eastAsia="Calibri"/>
          <w:sz w:val="28"/>
        </w:rPr>
        <w:t xml:space="preserve">реждения, иных собственников дорог по согласованию с </w:t>
      </w:r>
      <w:r w:rsidR="003427BA" w:rsidRPr="00D53E7B">
        <w:rPr>
          <w:rFonts w:eastAsia="Calibri"/>
          <w:sz w:val="28"/>
        </w:rPr>
        <w:t xml:space="preserve">региональным </w:t>
      </w:r>
      <w:r w:rsidR="006F60B4" w:rsidRPr="00D53E7B">
        <w:rPr>
          <w:rFonts w:eastAsia="Calibri"/>
          <w:sz w:val="28"/>
        </w:rPr>
        <w:t xml:space="preserve">подразделением </w:t>
      </w:r>
      <w:r w:rsidR="003427BA" w:rsidRPr="00D53E7B">
        <w:rPr>
          <w:rFonts w:eastAsia="Calibri"/>
          <w:sz w:val="28"/>
        </w:rPr>
        <w:t xml:space="preserve">ГИБДД России и </w:t>
      </w:r>
      <w:r w:rsidR="006F60B4" w:rsidRPr="00D53E7B">
        <w:rPr>
          <w:rFonts w:eastAsia="Calibri"/>
          <w:sz w:val="28"/>
        </w:rPr>
        <w:t xml:space="preserve">филиалом </w:t>
      </w:r>
      <w:r w:rsidR="003427BA" w:rsidRPr="00D53E7B">
        <w:rPr>
          <w:rFonts w:eastAsia="Calibri"/>
          <w:sz w:val="28"/>
        </w:rPr>
        <w:t>ФАУ «Росдорнии».</w:t>
      </w:r>
    </w:p>
    <w:p w:rsidR="00527EAF" w:rsidRPr="00D53E7B" w:rsidRDefault="00527EAF" w:rsidP="00527EAF">
      <w:pPr>
        <w:wordWrap/>
        <w:ind w:firstLine="709"/>
        <w:rPr>
          <w:rFonts w:eastAsia="Calibri"/>
          <w:sz w:val="28"/>
        </w:rPr>
      </w:pPr>
      <w:r w:rsidRPr="00D53E7B">
        <w:rPr>
          <w:rFonts w:eastAsia="Calibri"/>
          <w:sz w:val="28"/>
        </w:rPr>
        <w:t>ПКРТИ разрабатывается на основе имеющихся результатов диагностики автомобильных дорог и улиц, региональных программ социально-экономического развития, территориально-планировочных схем, а также результатов обследований</w:t>
      </w:r>
      <w:r w:rsidR="00F747F9" w:rsidRPr="00D53E7B">
        <w:rPr>
          <w:rFonts w:eastAsia="Calibri"/>
          <w:sz w:val="28"/>
        </w:rPr>
        <w:t>,</w:t>
      </w:r>
      <w:r w:rsidRPr="00D53E7B">
        <w:rPr>
          <w:rFonts w:eastAsia="Calibri"/>
          <w:sz w:val="28"/>
        </w:rPr>
        <w:t xml:space="preserve"> выполненных силами ФАУ «</w:t>
      </w:r>
      <w:r w:rsidR="00D00844" w:rsidRPr="00D53E7B">
        <w:rPr>
          <w:rFonts w:eastAsia="Calibri"/>
          <w:sz w:val="28"/>
        </w:rPr>
        <w:t>Росдорнии</w:t>
      </w:r>
      <w:r w:rsidRPr="00D53E7B">
        <w:rPr>
          <w:rFonts w:eastAsia="Calibri"/>
          <w:sz w:val="28"/>
        </w:rPr>
        <w:t xml:space="preserve">» </w:t>
      </w:r>
      <w:r w:rsidR="00E04E50">
        <w:rPr>
          <w:rFonts w:eastAsia="Calibri"/>
          <w:sz w:val="28"/>
        </w:rPr>
        <w:t>в целях</w:t>
      </w:r>
      <w:r w:rsidRPr="00D53E7B">
        <w:rPr>
          <w:rFonts w:eastAsia="Calibri"/>
          <w:sz w:val="28"/>
        </w:rPr>
        <w:t xml:space="preserve"> экспресс оценки транспортно-эксплуатационного состояния </w:t>
      </w:r>
      <w:r w:rsidR="00F747F9" w:rsidRPr="00D53E7B">
        <w:rPr>
          <w:rFonts w:eastAsia="Calibri"/>
          <w:sz w:val="28"/>
        </w:rPr>
        <w:t xml:space="preserve">автомобильных </w:t>
      </w:r>
      <w:r w:rsidRPr="00D53E7B">
        <w:rPr>
          <w:rFonts w:eastAsia="Calibri"/>
          <w:sz w:val="28"/>
        </w:rPr>
        <w:t>дорог и улиц, уровня безопасности дорожного движения и условий движения транспортных потоков.</w:t>
      </w:r>
    </w:p>
    <w:p w:rsidR="00261533" w:rsidRDefault="00D00844" w:rsidP="00527EAF">
      <w:pPr>
        <w:wordWrap/>
        <w:ind w:firstLine="709"/>
        <w:rPr>
          <w:rFonts w:eastAsia="Calibri"/>
          <w:sz w:val="28"/>
        </w:rPr>
      </w:pPr>
      <w:r w:rsidRPr="00D53E7B">
        <w:rPr>
          <w:rFonts w:eastAsia="Calibri"/>
          <w:sz w:val="28"/>
        </w:rPr>
        <w:t xml:space="preserve">В целях организации взаимодействия с ФАУ «Росдорнии» администрация субъекта Российской Федерации совместно с собственниками дорог, входящих в дорожную сеть городской агломерации, </w:t>
      </w:r>
      <w:r w:rsidR="005F5694" w:rsidRPr="00D53E7B">
        <w:rPr>
          <w:rFonts w:eastAsia="Calibri"/>
          <w:sz w:val="28"/>
        </w:rPr>
        <w:t xml:space="preserve">и ГИБДД России в срок до </w:t>
      </w:r>
      <w:r w:rsidR="004C02AE">
        <w:rPr>
          <w:rFonts w:eastAsia="Calibri"/>
          <w:sz w:val="28"/>
        </w:rPr>
        <w:t>19</w:t>
      </w:r>
      <w:r w:rsidR="00261533">
        <w:rPr>
          <w:rFonts w:eastAsia="Calibri"/>
          <w:sz w:val="28"/>
        </w:rPr>
        <w:t xml:space="preserve"> октября 2016 г. представляет в ФАУ «Росдорнии»:</w:t>
      </w:r>
    </w:p>
    <w:p w:rsidR="00D00844" w:rsidRPr="00D53E7B" w:rsidRDefault="005F5694" w:rsidP="00527EAF">
      <w:pPr>
        <w:wordWrap/>
        <w:ind w:firstLine="709"/>
        <w:rPr>
          <w:rFonts w:eastAsia="Calibri"/>
          <w:sz w:val="28"/>
        </w:rPr>
      </w:pPr>
      <w:r w:rsidRPr="00D53E7B">
        <w:rPr>
          <w:rFonts w:eastAsia="Calibri"/>
          <w:sz w:val="28"/>
        </w:rPr>
        <w:t xml:space="preserve">сведения по </w:t>
      </w:r>
      <w:r w:rsidR="00804BE2" w:rsidRPr="00D53E7B">
        <w:rPr>
          <w:rFonts w:eastAsia="Calibri"/>
          <w:sz w:val="28"/>
        </w:rPr>
        <w:t>формам «Таблица 1-3», согласно Приложению №</w:t>
      </w:r>
      <w:r w:rsidR="00261533">
        <w:rPr>
          <w:rFonts w:eastAsia="Calibri"/>
          <w:sz w:val="28"/>
        </w:rPr>
        <w:t> 1;</w:t>
      </w:r>
    </w:p>
    <w:p w:rsidR="00261533" w:rsidRDefault="00E54E52" w:rsidP="00527EAF">
      <w:pPr>
        <w:wordWrap/>
        <w:ind w:firstLine="709"/>
        <w:rPr>
          <w:rFonts w:eastAsia="Calibri"/>
          <w:sz w:val="28"/>
        </w:rPr>
      </w:pPr>
      <w:r>
        <w:rPr>
          <w:rFonts w:eastAsia="Calibri"/>
          <w:sz w:val="28"/>
        </w:rPr>
        <w:t>паспорт и обоснование ПКРТИ по формам согласно Приложению № 3.</w:t>
      </w:r>
    </w:p>
    <w:p w:rsidR="00804BE2" w:rsidRDefault="00E156F2" w:rsidP="00527EAF">
      <w:pPr>
        <w:wordWrap/>
        <w:ind w:firstLine="709"/>
        <w:rPr>
          <w:rFonts w:eastAsia="Calibri"/>
          <w:sz w:val="28"/>
        </w:rPr>
      </w:pPr>
      <w:r w:rsidRPr="00D53E7B">
        <w:rPr>
          <w:rFonts w:eastAsia="Calibri"/>
          <w:sz w:val="28"/>
        </w:rPr>
        <w:t xml:space="preserve">Проект ПКРТИ в срок до </w:t>
      </w:r>
      <w:r w:rsidR="004C02AE">
        <w:rPr>
          <w:rFonts w:eastAsia="Calibri"/>
          <w:sz w:val="28"/>
        </w:rPr>
        <w:t>27</w:t>
      </w:r>
      <w:r w:rsidR="0094042E">
        <w:rPr>
          <w:rFonts w:eastAsia="Calibri"/>
          <w:sz w:val="28"/>
        </w:rPr>
        <w:t xml:space="preserve"> </w:t>
      </w:r>
      <w:r w:rsidR="004C02AE">
        <w:rPr>
          <w:rFonts w:eastAsia="Calibri"/>
          <w:sz w:val="28"/>
        </w:rPr>
        <w:t>октября</w:t>
      </w:r>
      <w:r w:rsidR="0094042E">
        <w:rPr>
          <w:rFonts w:eastAsia="Calibri"/>
          <w:sz w:val="28"/>
        </w:rPr>
        <w:t xml:space="preserve"> 2016 г.</w:t>
      </w:r>
      <w:r w:rsidRPr="00D53E7B">
        <w:rPr>
          <w:rFonts w:eastAsia="Calibri"/>
          <w:sz w:val="28"/>
        </w:rPr>
        <w:t xml:space="preserve"> предоставляется администрацией субъекта Российской Федерации на рассмотрение в Минтранс России. Представляемый проект ПКРТИ должен быть согласован с ФАУ «Росдорнии», </w:t>
      </w:r>
      <w:r w:rsidR="007E45ED" w:rsidRPr="00D53E7B">
        <w:rPr>
          <w:rFonts w:eastAsia="Calibri"/>
          <w:sz w:val="28"/>
        </w:rPr>
        <w:t xml:space="preserve">администрациями входящих в городскую агломерацию муниципальных образований, соответствующим подведомственным Росавтодору федеральным казенным учреждением, иными собственниками дорог, региональным </w:t>
      </w:r>
      <w:r w:rsidR="00F747F9" w:rsidRPr="00D53E7B">
        <w:rPr>
          <w:rFonts w:eastAsia="Calibri"/>
          <w:sz w:val="28"/>
        </w:rPr>
        <w:t xml:space="preserve">подразделением </w:t>
      </w:r>
      <w:r w:rsidR="007E45ED" w:rsidRPr="00D53E7B">
        <w:rPr>
          <w:rFonts w:eastAsia="Calibri"/>
          <w:sz w:val="28"/>
        </w:rPr>
        <w:t>ГИБДД</w:t>
      </w:r>
      <w:r w:rsidR="00CF305E" w:rsidRPr="00D53E7B">
        <w:rPr>
          <w:rFonts w:eastAsia="Calibri"/>
          <w:sz w:val="28"/>
        </w:rPr>
        <w:t>, содержать информацию о его рассмотрении с представителями широкой общественности (общественные организации, СМИ и т.п.).</w:t>
      </w:r>
    </w:p>
    <w:p w:rsidR="004C02AE" w:rsidRPr="00D53E7B" w:rsidRDefault="004C02AE" w:rsidP="00527EAF">
      <w:pPr>
        <w:wordWrap/>
        <w:ind w:firstLine="709"/>
        <w:rPr>
          <w:rFonts w:eastAsia="Calibri"/>
          <w:sz w:val="28"/>
        </w:rPr>
      </w:pPr>
      <w:r>
        <w:rPr>
          <w:rFonts w:eastAsia="Calibri"/>
          <w:sz w:val="28"/>
        </w:rPr>
        <w:t xml:space="preserve">Паспорт и обоснование </w:t>
      </w:r>
      <w:r>
        <w:rPr>
          <w:rFonts w:eastAsia="Calibri"/>
          <w:sz w:val="28"/>
        </w:rPr>
        <w:t>ПКРТИ</w:t>
      </w:r>
      <w:r>
        <w:rPr>
          <w:rFonts w:eastAsia="Calibri"/>
          <w:sz w:val="28"/>
        </w:rPr>
        <w:t xml:space="preserve"> до 2 ноября подлежит направлению в правительство Российской Федерации.</w:t>
      </w:r>
    </w:p>
    <w:p w:rsidR="00744628" w:rsidRPr="00D53E7B" w:rsidRDefault="00744628" w:rsidP="00527EAF">
      <w:pPr>
        <w:wordWrap/>
        <w:ind w:firstLine="709"/>
        <w:rPr>
          <w:rFonts w:eastAsia="Calibri"/>
          <w:sz w:val="28"/>
        </w:rPr>
      </w:pPr>
      <w:r w:rsidRPr="00D53E7B">
        <w:rPr>
          <w:rFonts w:eastAsia="Calibri"/>
          <w:sz w:val="28"/>
        </w:rPr>
        <w:t xml:space="preserve">После согласования </w:t>
      </w:r>
      <w:r w:rsidR="00AD3D1B" w:rsidRPr="00D53E7B">
        <w:rPr>
          <w:rFonts w:eastAsia="Calibri"/>
          <w:sz w:val="28"/>
        </w:rPr>
        <w:t xml:space="preserve">Минтрансом ПКРТИ </w:t>
      </w:r>
      <w:r w:rsidR="004C02AE">
        <w:rPr>
          <w:rFonts w:eastAsia="Calibri"/>
          <w:sz w:val="28"/>
        </w:rPr>
        <w:t xml:space="preserve">до 1 декабря 2016 г. </w:t>
      </w:r>
      <w:r w:rsidR="00AD3D1B" w:rsidRPr="00D53E7B">
        <w:rPr>
          <w:rFonts w:eastAsia="Calibri"/>
          <w:sz w:val="28"/>
        </w:rPr>
        <w:t>включается в состав государственной программы субъекта Российской Федерации в сфере раз</w:t>
      </w:r>
      <w:r w:rsidR="00A20B13" w:rsidRPr="00D53E7B">
        <w:rPr>
          <w:rFonts w:eastAsia="Calibri"/>
          <w:sz w:val="28"/>
        </w:rPr>
        <w:t xml:space="preserve">вития транспорта. Также с целью обеспечения финансирования ПКТРИ соответствующие мероприятия включаются в </w:t>
      </w:r>
      <w:r w:rsidR="00865DA9" w:rsidRPr="00D53E7B">
        <w:rPr>
          <w:rFonts w:eastAsia="Calibri"/>
          <w:sz w:val="28"/>
        </w:rPr>
        <w:t>необходимые программные документы Российской Федерации, субъектов Российской Федерации, муниципальных образований.</w:t>
      </w:r>
    </w:p>
    <w:p w:rsidR="007E45ED" w:rsidRPr="00D53E7B" w:rsidRDefault="007E45ED" w:rsidP="00527EAF">
      <w:pPr>
        <w:wordWrap/>
        <w:ind w:firstLine="709"/>
        <w:rPr>
          <w:rFonts w:eastAsia="Calibri"/>
          <w:sz w:val="28"/>
        </w:rPr>
      </w:pPr>
    </w:p>
    <w:p w:rsidR="00D86C77" w:rsidRPr="00D53E7B" w:rsidRDefault="00D86C77" w:rsidP="004B65EB">
      <w:pPr>
        <w:wordWrap/>
        <w:jc w:val="center"/>
        <w:rPr>
          <w:rFonts w:eastAsia="Calibri"/>
          <w:sz w:val="28"/>
        </w:rPr>
      </w:pPr>
      <w:r w:rsidRPr="00D53E7B">
        <w:rPr>
          <w:rFonts w:eastAsia="Calibri"/>
          <w:sz w:val="28"/>
        </w:rPr>
        <w:t>Цели ПКРТИ.</w:t>
      </w:r>
    </w:p>
    <w:p w:rsidR="00D86C77" w:rsidRPr="00D53E7B" w:rsidRDefault="00D86C77" w:rsidP="00527EAF">
      <w:pPr>
        <w:wordWrap/>
        <w:ind w:firstLine="709"/>
        <w:rPr>
          <w:rFonts w:eastAsia="Calibri"/>
          <w:sz w:val="28"/>
        </w:rPr>
      </w:pPr>
    </w:p>
    <w:p w:rsidR="00095BFD" w:rsidRPr="00D53E7B" w:rsidRDefault="00DF3BA4" w:rsidP="00095BFD">
      <w:pPr>
        <w:wordWrap/>
        <w:ind w:firstLine="709"/>
        <w:rPr>
          <w:rFonts w:eastAsia="Calibri"/>
          <w:sz w:val="28"/>
        </w:rPr>
      </w:pPr>
      <w:r w:rsidRPr="00D53E7B">
        <w:rPr>
          <w:rFonts w:eastAsia="Calibri"/>
          <w:sz w:val="28"/>
        </w:rPr>
        <w:t>Разработка и реализация ПКРТИ осуществляется в целях обеспечения</w:t>
      </w:r>
      <w:r w:rsidR="00895054" w:rsidRPr="00D53E7B">
        <w:rPr>
          <w:rFonts w:eastAsia="Calibri"/>
          <w:sz w:val="28"/>
        </w:rPr>
        <w:t>:</w:t>
      </w:r>
    </w:p>
    <w:p w:rsidR="00895054" w:rsidRPr="00D53E7B" w:rsidRDefault="00895054" w:rsidP="00895054">
      <w:pPr>
        <w:wordWrap/>
        <w:ind w:firstLine="709"/>
        <w:rPr>
          <w:rFonts w:eastAsia="Calibri"/>
          <w:sz w:val="28"/>
        </w:rPr>
      </w:pPr>
      <w:r w:rsidRPr="00D53E7B">
        <w:rPr>
          <w:rFonts w:eastAsia="Calibri"/>
          <w:sz w:val="28"/>
        </w:rPr>
        <w:t>безопасност</w:t>
      </w:r>
      <w:r w:rsidR="00DF3BA4" w:rsidRPr="00D53E7B">
        <w:rPr>
          <w:rFonts w:eastAsia="Calibri"/>
          <w:sz w:val="28"/>
        </w:rPr>
        <w:t>и</w:t>
      </w:r>
      <w:r w:rsidRPr="00D53E7B">
        <w:rPr>
          <w:rFonts w:eastAsia="Calibri"/>
          <w:sz w:val="28"/>
        </w:rPr>
        <w:t>, качеств</w:t>
      </w:r>
      <w:r w:rsidR="00DF3BA4" w:rsidRPr="00D53E7B">
        <w:rPr>
          <w:rFonts w:eastAsia="Calibri"/>
          <w:sz w:val="28"/>
        </w:rPr>
        <w:t>а</w:t>
      </w:r>
      <w:r w:rsidRPr="00D53E7B">
        <w:rPr>
          <w:rFonts w:eastAsia="Calibri"/>
          <w:sz w:val="28"/>
        </w:rPr>
        <w:t xml:space="preserve"> и эффективност</w:t>
      </w:r>
      <w:r w:rsidR="00DF3BA4" w:rsidRPr="00D53E7B">
        <w:rPr>
          <w:rFonts w:eastAsia="Calibri"/>
          <w:sz w:val="28"/>
        </w:rPr>
        <w:t>и</w:t>
      </w:r>
      <w:r w:rsidRPr="00D53E7B">
        <w:rPr>
          <w:rFonts w:eastAsia="Calibri"/>
          <w:sz w:val="28"/>
        </w:rPr>
        <w:t xml:space="preserve"> транспортного обслуживания населения, а также юридических лиц и индивидуальных предпринимателей, осуществляющих экономическую деятельность (далее - субъекты экономической деятельности), на территории поселения, городского округа;</w:t>
      </w:r>
    </w:p>
    <w:p w:rsidR="00895054" w:rsidRPr="00D53E7B" w:rsidRDefault="00895054" w:rsidP="00895054">
      <w:pPr>
        <w:wordWrap/>
        <w:ind w:firstLine="709"/>
        <w:rPr>
          <w:rFonts w:eastAsia="Calibri"/>
          <w:sz w:val="28"/>
        </w:rPr>
      </w:pPr>
      <w:r w:rsidRPr="00D53E7B">
        <w:rPr>
          <w:rFonts w:eastAsia="Calibri"/>
          <w:sz w:val="28"/>
        </w:rPr>
        <w:t>доступност</w:t>
      </w:r>
      <w:r w:rsidR="00D86C77" w:rsidRPr="00D53E7B">
        <w:rPr>
          <w:rFonts w:eastAsia="Calibri"/>
          <w:sz w:val="28"/>
        </w:rPr>
        <w:t>и</w:t>
      </w:r>
      <w:r w:rsidRPr="00D53E7B">
        <w:rPr>
          <w:rFonts w:eastAsia="Calibri"/>
          <w:sz w:val="28"/>
        </w:rPr>
        <w:t xml:space="preserve">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 поселения или нормативами градостроительного проектирования городского округа;</w:t>
      </w:r>
    </w:p>
    <w:p w:rsidR="00895054" w:rsidRPr="00D53E7B" w:rsidRDefault="00895054" w:rsidP="00895054">
      <w:pPr>
        <w:wordWrap/>
        <w:ind w:firstLine="709"/>
        <w:rPr>
          <w:rFonts w:eastAsia="Calibri"/>
          <w:sz w:val="28"/>
        </w:rPr>
      </w:pPr>
      <w:r w:rsidRPr="00D53E7B">
        <w:rPr>
          <w:rFonts w:eastAsia="Calibri"/>
          <w:sz w:val="28"/>
        </w:rPr>
        <w:t>развити</w:t>
      </w:r>
      <w:r w:rsidR="00D86C77" w:rsidRPr="00D53E7B">
        <w:rPr>
          <w:rFonts w:eastAsia="Calibri"/>
          <w:sz w:val="28"/>
        </w:rPr>
        <w:t>я</w:t>
      </w:r>
      <w:r w:rsidRPr="00D53E7B">
        <w:rPr>
          <w:rFonts w:eastAsia="Calibri"/>
          <w:sz w:val="28"/>
        </w:rPr>
        <w:t xml:space="preserve"> дорожной сети городской агломерации в соответствии с потребностями населения в передвижении, субъектов экономической деятельности - в перевозке пассажиров и грузов на территории поселений и городских округов (далее - транспортный спрос);</w:t>
      </w:r>
    </w:p>
    <w:p w:rsidR="00895054" w:rsidRPr="00D53E7B" w:rsidRDefault="00895054" w:rsidP="00895054">
      <w:pPr>
        <w:wordWrap/>
        <w:ind w:firstLine="709"/>
        <w:rPr>
          <w:rFonts w:eastAsia="Calibri"/>
          <w:sz w:val="28"/>
        </w:rPr>
      </w:pPr>
      <w:r w:rsidRPr="00D53E7B">
        <w:rPr>
          <w:rFonts w:eastAsia="Calibri"/>
          <w:sz w:val="28"/>
        </w:rPr>
        <w:t>развити</w:t>
      </w:r>
      <w:r w:rsidR="00D86C77" w:rsidRPr="00D53E7B">
        <w:rPr>
          <w:rFonts w:eastAsia="Calibri"/>
          <w:sz w:val="28"/>
        </w:rPr>
        <w:t>я</w:t>
      </w:r>
      <w:r w:rsidRPr="00D53E7B">
        <w:rPr>
          <w:rFonts w:eastAsia="Calibri"/>
          <w:sz w:val="28"/>
        </w:rPr>
        <w:t xml:space="preserve"> дорожной сети городской агломерации, сбалансированное с градостроительной деятельностью в поселениях, городских округах;</w:t>
      </w:r>
    </w:p>
    <w:p w:rsidR="00895054" w:rsidRPr="00D53E7B" w:rsidRDefault="00895054" w:rsidP="00895054">
      <w:pPr>
        <w:wordWrap/>
        <w:ind w:firstLine="709"/>
        <w:rPr>
          <w:rFonts w:eastAsia="Calibri"/>
          <w:sz w:val="28"/>
        </w:rPr>
      </w:pPr>
      <w:r w:rsidRPr="00D53E7B">
        <w:rPr>
          <w:rFonts w:eastAsia="Calibri"/>
          <w:sz w:val="28"/>
        </w:rPr>
        <w:t>условия для управления транспортным спросом;</w:t>
      </w:r>
    </w:p>
    <w:p w:rsidR="00895054" w:rsidRPr="00D53E7B" w:rsidRDefault="00895054" w:rsidP="00895054">
      <w:pPr>
        <w:wordWrap/>
        <w:ind w:firstLine="709"/>
        <w:rPr>
          <w:rFonts w:eastAsia="Calibri"/>
          <w:sz w:val="28"/>
        </w:rPr>
      </w:pPr>
      <w:r w:rsidRPr="00D53E7B">
        <w:rPr>
          <w:rFonts w:eastAsia="Calibri"/>
          <w:sz w:val="28"/>
        </w:rPr>
        <w:t>создани</w:t>
      </w:r>
      <w:r w:rsidR="00D86C77" w:rsidRPr="00D53E7B">
        <w:rPr>
          <w:rFonts w:eastAsia="Calibri"/>
          <w:sz w:val="28"/>
        </w:rPr>
        <w:t>я</w:t>
      </w:r>
      <w:r w:rsidRPr="00D53E7B">
        <w:rPr>
          <w:rFonts w:eastAsia="Calibri"/>
          <w:sz w:val="28"/>
        </w:rPr>
        <w:t xml:space="preserve"> приоритетных условий для обеспечения безопасности жизни и здоровья участников дорожного движения по отношению к экономическим результатам хозяйственной деятельности;</w:t>
      </w:r>
    </w:p>
    <w:p w:rsidR="00895054" w:rsidRPr="00D53E7B" w:rsidRDefault="00895054">
      <w:pPr>
        <w:wordWrap/>
        <w:ind w:firstLine="709"/>
        <w:rPr>
          <w:rFonts w:eastAsia="Calibri"/>
          <w:sz w:val="28"/>
        </w:rPr>
      </w:pPr>
      <w:r w:rsidRPr="00D53E7B">
        <w:rPr>
          <w:rFonts w:eastAsia="Calibri"/>
          <w:sz w:val="28"/>
        </w:rPr>
        <w:t>создани</w:t>
      </w:r>
      <w:r w:rsidR="00D86C77" w:rsidRPr="00D53E7B">
        <w:rPr>
          <w:rFonts w:eastAsia="Calibri"/>
          <w:sz w:val="28"/>
        </w:rPr>
        <w:t>я</w:t>
      </w:r>
      <w:r w:rsidRPr="00D53E7B">
        <w:rPr>
          <w:rFonts w:eastAsia="Calibri"/>
          <w:sz w:val="28"/>
        </w:rPr>
        <w:t xml:space="preserve"> приоритетных условий движения транспортных средств общего пользования по отношению к иным транспортным средствам.</w:t>
      </w:r>
    </w:p>
    <w:p w:rsidR="00895054" w:rsidRPr="00D53E7B" w:rsidRDefault="00895054" w:rsidP="00095BFD">
      <w:pPr>
        <w:wordWrap/>
        <w:ind w:firstLine="709"/>
        <w:rPr>
          <w:rFonts w:eastAsia="Calibri"/>
          <w:sz w:val="28"/>
        </w:rPr>
      </w:pPr>
    </w:p>
    <w:p w:rsidR="00D86C77" w:rsidRPr="00D53E7B" w:rsidRDefault="00D86C77" w:rsidP="004B65EB">
      <w:pPr>
        <w:wordWrap/>
        <w:jc w:val="center"/>
        <w:rPr>
          <w:rFonts w:eastAsia="Calibri"/>
          <w:sz w:val="28"/>
        </w:rPr>
      </w:pPr>
      <w:r w:rsidRPr="00D53E7B">
        <w:rPr>
          <w:rFonts w:eastAsia="Calibri"/>
          <w:sz w:val="28"/>
        </w:rPr>
        <w:t>Задачи ПКРТИ.</w:t>
      </w:r>
    </w:p>
    <w:p w:rsidR="00D86C77" w:rsidRPr="00D53E7B" w:rsidRDefault="00D86C77">
      <w:pPr>
        <w:wordWrap/>
        <w:ind w:firstLine="709"/>
        <w:rPr>
          <w:rFonts w:eastAsia="Calibri"/>
          <w:sz w:val="28"/>
        </w:rPr>
      </w:pPr>
    </w:p>
    <w:p w:rsidR="00095BFD" w:rsidRPr="00D53E7B" w:rsidRDefault="00095BFD" w:rsidP="00095BFD">
      <w:pPr>
        <w:wordWrap/>
        <w:ind w:firstLine="709"/>
        <w:rPr>
          <w:rFonts w:eastAsia="Calibri"/>
          <w:sz w:val="28"/>
        </w:rPr>
      </w:pPr>
      <w:r w:rsidRPr="00D53E7B">
        <w:rPr>
          <w:rFonts w:eastAsia="Calibri"/>
          <w:sz w:val="28"/>
        </w:rPr>
        <w:t>Реализация ПКРТИ должна обеспечивать решение следующих приоритетных задач:</w:t>
      </w:r>
    </w:p>
    <w:p w:rsidR="00095BFD" w:rsidRPr="00D53E7B" w:rsidRDefault="00095BFD" w:rsidP="00095BFD">
      <w:pPr>
        <w:wordWrap/>
        <w:ind w:firstLine="709"/>
        <w:rPr>
          <w:rFonts w:eastAsia="Calibri"/>
          <w:sz w:val="28"/>
        </w:rPr>
      </w:pPr>
      <w:r w:rsidRPr="00D53E7B">
        <w:rPr>
          <w:rFonts w:eastAsia="Calibri"/>
          <w:sz w:val="28"/>
        </w:rPr>
        <w:t>1) Обеспечение необходимого уровня безопасности дорожного движения на дорожной сети городских агломераций.</w:t>
      </w:r>
    </w:p>
    <w:p w:rsidR="00095BFD" w:rsidRPr="00D53E7B" w:rsidRDefault="00095BFD" w:rsidP="00095BFD">
      <w:pPr>
        <w:wordWrap/>
        <w:ind w:firstLine="709"/>
        <w:rPr>
          <w:rFonts w:eastAsia="Calibri"/>
          <w:sz w:val="28"/>
        </w:rPr>
      </w:pPr>
      <w:r w:rsidRPr="00D53E7B">
        <w:rPr>
          <w:rFonts w:eastAsia="Calibri"/>
          <w:sz w:val="28"/>
        </w:rPr>
        <w:t>2) Приведение дорожной сети городских агломераций в нормативное транспортно-эксплуатационное состояние.</w:t>
      </w:r>
    </w:p>
    <w:p w:rsidR="00095BFD" w:rsidRPr="00D53E7B" w:rsidRDefault="00095BFD" w:rsidP="00095BFD">
      <w:pPr>
        <w:wordWrap/>
        <w:ind w:firstLine="709"/>
        <w:rPr>
          <w:rFonts w:eastAsia="Calibri"/>
          <w:sz w:val="28"/>
        </w:rPr>
      </w:pPr>
      <w:r w:rsidRPr="00D53E7B">
        <w:rPr>
          <w:rFonts w:eastAsia="Calibri"/>
          <w:sz w:val="28"/>
        </w:rPr>
        <w:t>3) </w:t>
      </w:r>
      <w:r w:rsidR="002402A5" w:rsidRPr="00D53E7B">
        <w:rPr>
          <w:rFonts w:eastAsia="Calibri"/>
          <w:sz w:val="28"/>
        </w:rPr>
        <w:t>Устранение перегрузки дорожной сети городских агломераций, в том числе путем за счет переключения перевозок грузов на иные виды транспорта, перевозок пассажиров – на общественный транспорт, оптимизации транспортных потоков, повышения эффективности системы управления дорожным движением, перехода на современные модели развития транспортной инфраструктуры с использованием комплексных схем организации транспортного обслуживания населения общественным транспортом, синхронизации развития всех видов транспорта и транспортной инфраструктуры.</w:t>
      </w:r>
    </w:p>
    <w:p w:rsidR="00095BFD" w:rsidRPr="00D53E7B" w:rsidRDefault="00095BFD" w:rsidP="00095BFD">
      <w:pPr>
        <w:wordWrap/>
        <w:ind w:firstLine="709"/>
        <w:rPr>
          <w:rFonts w:eastAsia="Calibri"/>
          <w:sz w:val="28"/>
        </w:rPr>
      </w:pPr>
      <w:r w:rsidRPr="00D53E7B">
        <w:rPr>
          <w:rFonts w:eastAsia="Calibri"/>
          <w:sz w:val="28"/>
        </w:rPr>
        <w:t>4) Формирование механизмов общественного контроля, в том числе с использованием информационных систем, для создания эффективной, публичной, общественно-ориентированной системы контроля за реализацией мероприятий в сфере выполнения дорожных работ, обеспечения безопасности дорожного движения и развития дорожного хозяйства как элемента транспортной системы Российской Федерации.</w:t>
      </w:r>
    </w:p>
    <w:p w:rsidR="00085204" w:rsidRPr="00D53E7B" w:rsidRDefault="00095BFD">
      <w:pPr>
        <w:wordWrap/>
        <w:ind w:firstLine="709"/>
        <w:rPr>
          <w:rFonts w:eastAsia="Calibri"/>
          <w:sz w:val="28"/>
        </w:rPr>
      </w:pPr>
      <w:r w:rsidRPr="00D53E7B">
        <w:rPr>
          <w:rFonts w:eastAsia="Calibri"/>
          <w:sz w:val="28"/>
        </w:rPr>
        <w:t>5) Повышение уровня удовлетворенности граждан состоянием дорожной сети городской агломерации.</w:t>
      </w:r>
    </w:p>
    <w:p w:rsidR="00085204" w:rsidRPr="00D53E7B" w:rsidRDefault="00085204" w:rsidP="00095BFD">
      <w:pPr>
        <w:wordWrap/>
        <w:ind w:firstLine="709"/>
        <w:rPr>
          <w:rFonts w:eastAsia="Calibri"/>
          <w:sz w:val="28"/>
        </w:rPr>
      </w:pPr>
    </w:p>
    <w:p w:rsidR="00095BFD" w:rsidRPr="00D53E7B" w:rsidRDefault="00095BFD" w:rsidP="004B65EB">
      <w:pPr>
        <w:wordWrap/>
        <w:jc w:val="center"/>
        <w:rPr>
          <w:rFonts w:eastAsia="Calibri"/>
          <w:sz w:val="28"/>
        </w:rPr>
      </w:pPr>
      <w:r w:rsidRPr="00D53E7B">
        <w:rPr>
          <w:rFonts w:eastAsia="Calibri"/>
          <w:sz w:val="28"/>
        </w:rPr>
        <w:t>Целевые показатели ПКРТИ.</w:t>
      </w:r>
    </w:p>
    <w:p w:rsidR="00095BFD" w:rsidRPr="00D53E7B" w:rsidRDefault="00095BFD" w:rsidP="00095BFD">
      <w:pPr>
        <w:wordWrap/>
        <w:ind w:firstLine="709"/>
        <w:rPr>
          <w:rFonts w:eastAsia="Calibri"/>
          <w:sz w:val="28"/>
        </w:rPr>
      </w:pPr>
    </w:p>
    <w:p w:rsidR="00095BFD" w:rsidRPr="00D53E7B" w:rsidRDefault="004961C8" w:rsidP="00095BFD">
      <w:pPr>
        <w:wordWrap/>
        <w:ind w:firstLine="709"/>
        <w:rPr>
          <w:rFonts w:eastAsia="Calibri"/>
          <w:sz w:val="28"/>
        </w:rPr>
      </w:pPr>
      <w:r w:rsidRPr="00D53E7B">
        <w:rPr>
          <w:rFonts w:eastAsia="Calibri"/>
          <w:sz w:val="28"/>
        </w:rPr>
        <w:t>При формировании ПКРТИ необходимо предусматривать систему показателей, состоящую из двух групп показателей</w:t>
      </w:r>
      <w:r w:rsidR="00095BFD" w:rsidRPr="00D53E7B">
        <w:rPr>
          <w:rFonts w:eastAsia="Calibri"/>
          <w:sz w:val="28"/>
        </w:rPr>
        <w:t>– основные целевые показатели, аналитические целевые показатели.</w:t>
      </w:r>
    </w:p>
    <w:p w:rsidR="00095BFD" w:rsidRPr="00D53E7B" w:rsidRDefault="00095BFD" w:rsidP="00095BFD">
      <w:pPr>
        <w:wordWrap/>
        <w:ind w:firstLine="709"/>
        <w:rPr>
          <w:rFonts w:eastAsia="Calibri"/>
          <w:sz w:val="28"/>
        </w:rPr>
      </w:pPr>
      <w:r w:rsidRPr="00D53E7B">
        <w:rPr>
          <w:rFonts w:eastAsia="Calibri"/>
          <w:sz w:val="28"/>
        </w:rPr>
        <w:t>Основные целевые показатели.</w:t>
      </w:r>
    </w:p>
    <w:p w:rsidR="00450190" w:rsidRPr="00D53E7B" w:rsidRDefault="00F10AFC" w:rsidP="00450190">
      <w:pPr>
        <w:wordWrap/>
        <w:ind w:firstLine="709"/>
        <w:rPr>
          <w:rFonts w:eastAsia="Calibri"/>
          <w:sz w:val="28"/>
        </w:rPr>
      </w:pPr>
      <w:r w:rsidRPr="00D53E7B">
        <w:rPr>
          <w:rFonts w:eastAsia="Calibri"/>
          <w:sz w:val="28"/>
        </w:rPr>
        <w:t>1.</w:t>
      </w:r>
      <w:r w:rsidR="004961C8" w:rsidRPr="00D53E7B">
        <w:rPr>
          <w:rFonts w:eastAsia="Calibri"/>
          <w:sz w:val="28"/>
        </w:rPr>
        <w:t> </w:t>
      </w:r>
      <w:r w:rsidR="00450190" w:rsidRPr="00D53E7B">
        <w:rPr>
          <w:rFonts w:eastAsia="Calibri"/>
          <w:sz w:val="28"/>
        </w:rPr>
        <w:t>Снижение количества мест концентрации дорожно-транспортных происшествий («очагов аварийности») на дорожной сети крупнейших городских агломераций (к уровню 2016 г.).</w:t>
      </w:r>
    </w:p>
    <w:p w:rsidR="00450190" w:rsidRPr="00D53E7B" w:rsidRDefault="00450190" w:rsidP="00450190">
      <w:pPr>
        <w:wordWrap/>
        <w:ind w:firstLine="709"/>
        <w:rPr>
          <w:rFonts w:eastAsia="Calibri"/>
          <w:sz w:val="28"/>
        </w:rPr>
      </w:pPr>
      <w:r w:rsidRPr="00D53E7B">
        <w:rPr>
          <w:rFonts w:eastAsia="Calibri"/>
          <w:sz w:val="28"/>
        </w:rPr>
        <w:t xml:space="preserve">Целевые значения: 2018 г. – на 50%, 2025 г. – на 85% </w:t>
      </w:r>
      <w:r w:rsidRPr="00D53E7B">
        <w:rPr>
          <w:rFonts w:eastAsia="Calibri"/>
          <w:i/>
          <w:sz w:val="28"/>
        </w:rPr>
        <w:t xml:space="preserve">(ПКРТИ должна предусматривать достижение указанного или </w:t>
      </w:r>
      <w:r w:rsidR="004961C8" w:rsidRPr="00D53E7B">
        <w:rPr>
          <w:rFonts w:eastAsia="Calibri"/>
          <w:i/>
          <w:sz w:val="28"/>
        </w:rPr>
        <w:t xml:space="preserve">большего </w:t>
      </w:r>
      <w:r w:rsidRPr="00D53E7B">
        <w:rPr>
          <w:rFonts w:eastAsia="Calibri"/>
          <w:i/>
          <w:sz w:val="28"/>
        </w:rPr>
        <w:t xml:space="preserve"> значения целевого показателя)</w:t>
      </w:r>
      <w:r w:rsidRPr="00D53E7B">
        <w:rPr>
          <w:rFonts w:eastAsia="Calibri"/>
          <w:sz w:val="28"/>
        </w:rPr>
        <w:t>.</w:t>
      </w:r>
    </w:p>
    <w:p w:rsidR="00450190" w:rsidRPr="00D53E7B" w:rsidRDefault="00F10AFC" w:rsidP="00450190">
      <w:pPr>
        <w:wordWrap/>
        <w:ind w:firstLine="709"/>
        <w:rPr>
          <w:rFonts w:eastAsia="Calibri"/>
          <w:sz w:val="28"/>
        </w:rPr>
      </w:pPr>
      <w:r w:rsidRPr="00D53E7B">
        <w:rPr>
          <w:rFonts w:eastAsia="Calibri"/>
          <w:sz w:val="28"/>
        </w:rPr>
        <w:t>2.</w:t>
      </w:r>
      <w:r w:rsidR="00E3689F" w:rsidRPr="00D53E7B">
        <w:rPr>
          <w:rFonts w:eastAsia="Calibri"/>
          <w:sz w:val="28"/>
        </w:rPr>
        <w:t> </w:t>
      </w:r>
      <w:r w:rsidR="00450190" w:rsidRPr="00D53E7B">
        <w:rPr>
          <w:rFonts w:eastAsia="Calibri"/>
          <w:sz w:val="28"/>
        </w:rPr>
        <w:t>Доля протяженности дорожной сети крупнейших городских агломераций, соответствующих нормативным требованиям к транспортно-эксплуатационному состоянию.</w:t>
      </w:r>
    </w:p>
    <w:p w:rsidR="00450190" w:rsidRPr="00D53E7B" w:rsidRDefault="00450190" w:rsidP="00450190">
      <w:pPr>
        <w:wordWrap/>
        <w:ind w:firstLine="709"/>
        <w:rPr>
          <w:rFonts w:eastAsia="Calibri"/>
          <w:sz w:val="28"/>
        </w:rPr>
      </w:pPr>
      <w:r w:rsidRPr="00D53E7B">
        <w:rPr>
          <w:rFonts w:eastAsia="Calibri"/>
          <w:sz w:val="28"/>
        </w:rPr>
        <w:t xml:space="preserve">Целевые значения: 2018 г. – не менее 50%, 2025 г. – 85% </w:t>
      </w:r>
      <w:r w:rsidRPr="00D53E7B">
        <w:rPr>
          <w:rFonts w:eastAsia="Calibri"/>
          <w:i/>
          <w:sz w:val="28"/>
        </w:rPr>
        <w:t xml:space="preserve">(ПКРТИ должна предусматривать достижение указанного или </w:t>
      </w:r>
      <w:r w:rsidR="00E3689F" w:rsidRPr="00D53E7B">
        <w:rPr>
          <w:rFonts w:eastAsia="Calibri"/>
          <w:i/>
          <w:sz w:val="28"/>
        </w:rPr>
        <w:t>большего</w:t>
      </w:r>
      <w:r w:rsidRPr="00D53E7B">
        <w:rPr>
          <w:rFonts w:eastAsia="Calibri"/>
          <w:i/>
          <w:sz w:val="28"/>
        </w:rPr>
        <w:t xml:space="preserve"> значения целевого показателя)</w:t>
      </w:r>
      <w:r w:rsidRPr="00D53E7B">
        <w:rPr>
          <w:rFonts w:eastAsia="Calibri"/>
          <w:sz w:val="28"/>
        </w:rPr>
        <w:t>.</w:t>
      </w:r>
    </w:p>
    <w:p w:rsidR="00095BFD" w:rsidRPr="00D53E7B" w:rsidRDefault="00095BFD" w:rsidP="00095BFD">
      <w:pPr>
        <w:wordWrap/>
        <w:ind w:firstLine="709"/>
        <w:rPr>
          <w:rFonts w:eastAsia="Calibri"/>
          <w:sz w:val="28"/>
        </w:rPr>
      </w:pPr>
      <w:r w:rsidRPr="00D53E7B">
        <w:rPr>
          <w:rFonts w:eastAsia="Calibri"/>
          <w:sz w:val="28"/>
        </w:rPr>
        <w:t>Аналитические целевые показатели.</w:t>
      </w:r>
    </w:p>
    <w:p w:rsidR="00095BFD" w:rsidRPr="00D53E7B" w:rsidRDefault="00095BFD" w:rsidP="00095BFD">
      <w:pPr>
        <w:wordWrap/>
        <w:ind w:firstLine="709"/>
        <w:rPr>
          <w:rFonts w:eastAsia="Calibri"/>
          <w:sz w:val="28"/>
        </w:rPr>
      </w:pPr>
      <w:r w:rsidRPr="00D53E7B">
        <w:rPr>
          <w:rFonts w:eastAsia="Calibri"/>
          <w:sz w:val="28"/>
        </w:rPr>
        <w:t xml:space="preserve">Аналитические целевые показатели формируются </w:t>
      </w:r>
      <w:r w:rsidR="00E3689F" w:rsidRPr="00D53E7B">
        <w:rPr>
          <w:rFonts w:eastAsia="Calibri"/>
          <w:sz w:val="28"/>
        </w:rPr>
        <w:t>администрацией субъекта Российской Федерации по согласованию с ФАУ «Росдорнии»</w:t>
      </w:r>
      <w:r w:rsidR="00DB4BF2" w:rsidRPr="00D53E7B">
        <w:rPr>
          <w:rFonts w:eastAsia="Calibri"/>
          <w:sz w:val="28"/>
        </w:rPr>
        <w:t xml:space="preserve">, исходя из необходимости решения поставленных задач. </w:t>
      </w:r>
      <w:r w:rsidR="00B323D3" w:rsidRPr="00D53E7B">
        <w:rPr>
          <w:rFonts w:eastAsia="Calibri"/>
          <w:sz w:val="28"/>
        </w:rPr>
        <w:t xml:space="preserve">Формирование системы данных показателей осуществляется с учетом необходимости </w:t>
      </w:r>
      <w:r w:rsidRPr="00D53E7B">
        <w:rPr>
          <w:rFonts w:eastAsia="Calibri"/>
          <w:sz w:val="28"/>
        </w:rPr>
        <w:t>ориентации на достижение конкретных счетных результатов целевые показатели с указанием алгоритмов расчета и предлагаемыми значениями на 2018</w:t>
      </w:r>
      <w:r w:rsidR="004A6F2A" w:rsidRPr="00D53E7B">
        <w:rPr>
          <w:rFonts w:eastAsia="Calibri"/>
          <w:sz w:val="28"/>
        </w:rPr>
        <w:t> </w:t>
      </w:r>
      <w:r w:rsidRPr="00D53E7B">
        <w:rPr>
          <w:rFonts w:eastAsia="Calibri"/>
          <w:sz w:val="28"/>
        </w:rPr>
        <w:t>г. и 2025</w:t>
      </w:r>
      <w:r w:rsidR="004A6F2A" w:rsidRPr="00D53E7B">
        <w:rPr>
          <w:rFonts w:eastAsia="Calibri"/>
          <w:sz w:val="28"/>
        </w:rPr>
        <w:t> </w:t>
      </w:r>
      <w:r w:rsidRPr="00D53E7B">
        <w:rPr>
          <w:rFonts w:eastAsia="Calibri"/>
          <w:sz w:val="28"/>
        </w:rPr>
        <w:t>г.</w:t>
      </w:r>
      <w:r w:rsidR="00B323D3" w:rsidRPr="00D53E7B">
        <w:rPr>
          <w:rFonts w:eastAsia="Calibri"/>
          <w:sz w:val="28"/>
        </w:rPr>
        <w:t xml:space="preserve"> При этом, данные показатели должны характеризовать </w:t>
      </w:r>
      <w:r w:rsidRPr="00D53E7B">
        <w:rPr>
          <w:rFonts w:eastAsia="Calibri"/>
          <w:sz w:val="28"/>
        </w:rPr>
        <w:t>в том числе (но не ограничиваясь) следующие параметры:</w:t>
      </w:r>
    </w:p>
    <w:p w:rsidR="00095BFD" w:rsidRPr="00D53E7B" w:rsidRDefault="00095BFD" w:rsidP="00095BFD">
      <w:pPr>
        <w:wordWrap/>
        <w:ind w:firstLine="709"/>
        <w:rPr>
          <w:rFonts w:eastAsia="Calibri"/>
          <w:sz w:val="28"/>
        </w:rPr>
      </w:pPr>
      <w:r w:rsidRPr="00D53E7B">
        <w:rPr>
          <w:rFonts w:eastAsia="Calibri"/>
          <w:sz w:val="28"/>
        </w:rPr>
        <w:t>-</w:t>
      </w:r>
      <w:r w:rsidR="00BB6E98" w:rsidRPr="00D53E7B">
        <w:rPr>
          <w:rFonts w:eastAsia="Calibri"/>
          <w:sz w:val="28"/>
        </w:rPr>
        <w:t> </w:t>
      </w:r>
      <w:r w:rsidRPr="00D53E7B">
        <w:rPr>
          <w:rFonts w:eastAsia="Calibri"/>
          <w:sz w:val="28"/>
        </w:rPr>
        <w:t>безопасность дорожного движения, в том числе (но не ограничиваясь) количество погибших в дорожно-транспортных происшествиях, качество работы по профилактике нарушений Правил дорожного движения, снижению аварийности на железнодорожных переездах, обустройству железнодорожных переездов;</w:t>
      </w:r>
    </w:p>
    <w:p w:rsidR="004A6F2A" w:rsidRPr="00D53E7B" w:rsidRDefault="004A6F2A" w:rsidP="00095BFD">
      <w:pPr>
        <w:wordWrap/>
        <w:ind w:firstLine="709"/>
        <w:rPr>
          <w:rFonts w:eastAsia="Calibri"/>
          <w:i/>
          <w:sz w:val="28"/>
        </w:rPr>
      </w:pPr>
      <w:r w:rsidRPr="00D53E7B">
        <w:rPr>
          <w:rFonts w:eastAsia="Calibri"/>
          <w:i/>
          <w:sz w:val="28"/>
        </w:rPr>
        <w:t xml:space="preserve">возможно использование показателей, аналогичных </w:t>
      </w:r>
      <w:r w:rsidR="00C56B31" w:rsidRPr="00D53E7B">
        <w:rPr>
          <w:rFonts w:eastAsia="Calibri"/>
          <w:i/>
          <w:sz w:val="28"/>
        </w:rPr>
        <w:t>целевым показателям федеральной целевой программы «Повышение безопасности дорожного движения в 2013 – 2020 года»</w:t>
      </w:r>
      <w:r w:rsidR="00F87628" w:rsidRPr="00D53E7B">
        <w:rPr>
          <w:rStyle w:val="a5"/>
          <w:rFonts w:eastAsia="Calibri"/>
          <w:i/>
          <w:sz w:val="28"/>
        </w:rPr>
        <w:footnoteReference w:id="2"/>
      </w:r>
      <w:r w:rsidRPr="00D53E7B">
        <w:rPr>
          <w:rFonts w:eastAsia="Calibri"/>
          <w:i/>
          <w:sz w:val="28"/>
        </w:rPr>
        <w:t>;</w:t>
      </w:r>
    </w:p>
    <w:p w:rsidR="00095BFD" w:rsidRPr="00D53E7B" w:rsidRDefault="00095BFD" w:rsidP="00095BFD">
      <w:pPr>
        <w:wordWrap/>
        <w:ind w:firstLine="709"/>
        <w:rPr>
          <w:rFonts w:eastAsia="Calibri"/>
          <w:sz w:val="28"/>
        </w:rPr>
      </w:pPr>
      <w:r w:rsidRPr="00D53E7B">
        <w:rPr>
          <w:rFonts w:eastAsia="Calibri"/>
          <w:sz w:val="28"/>
        </w:rPr>
        <w:t>-</w:t>
      </w:r>
      <w:r w:rsidR="00BB6E98" w:rsidRPr="00D53E7B">
        <w:rPr>
          <w:rFonts w:eastAsia="Calibri"/>
          <w:sz w:val="28"/>
        </w:rPr>
        <w:t> </w:t>
      </w:r>
      <w:r w:rsidRPr="00D53E7B">
        <w:rPr>
          <w:rFonts w:eastAsia="Calibri"/>
          <w:sz w:val="28"/>
        </w:rPr>
        <w:t>качество управления транспортными потоками в рамках городской агломерации, долю протяженности автомобильных дорог, функционирующих в режиме перегрузки (в том числе с учетом необходимости уменьшения перегрузки дорожной сети за счет переориентации грузо- и пассажиропотоков на альтернативные виды транспорта и общественный транспорт);</w:t>
      </w:r>
    </w:p>
    <w:p w:rsidR="00F1520D" w:rsidRPr="00D53E7B" w:rsidRDefault="00716356" w:rsidP="00095BFD">
      <w:pPr>
        <w:wordWrap/>
        <w:ind w:firstLine="709"/>
        <w:rPr>
          <w:rFonts w:eastAsia="Calibri"/>
          <w:i/>
          <w:sz w:val="28"/>
        </w:rPr>
      </w:pPr>
      <w:r w:rsidRPr="00D53E7B">
        <w:rPr>
          <w:rFonts w:eastAsia="Calibri"/>
          <w:i/>
          <w:sz w:val="28"/>
        </w:rPr>
        <w:t>доля дорожной сети, функционирующей в режиме перегрузки в «час-пик»;</w:t>
      </w:r>
    </w:p>
    <w:p w:rsidR="00F1520D" w:rsidRPr="00D53E7B" w:rsidRDefault="00716356" w:rsidP="00095BFD">
      <w:pPr>
        <w:wordWrap/>
        <w:ind w:firstLine="709"/>
        <w:rPr>
          <w:rFonts w:eastAsia="Calibri"/>
          <w:i/>
          <w:sz w:val="28"/>
        </w:rPr>
      </w:pPr>
      <w:r w:rsidRPr="00D53E7B">
        <w:rPr>
          <w:rFonts w:eastAsia="Calibri"/>
          <w:i/>
          <w:sz w:val="28"/>
        </w:rPr>
        <w:t>объем пассажиро- и грузоперевозок иными видами транспорта</w:t>
      </w:r>
      <w:r w:rsidR="00F1520D" w:rsidRPr="00D53E7B">
        <w:rPr>
          <w:rFonts w:eastAsia="Calibri"/>
          <w:i/>
          <w:sz w:val="28"/>
        </w:rPr>
        <w:t>;</w:t>
      </w:r>
    </w:p>
    <w:p w:rsidR="00F1520D" w:rsidRPr="00D53E7B" w:rsidRDefault="00F852A1" w:rsidP="00095BFD">
      <w:pPr>
        <w:wordWrap/>
        <w:ind w:firstLine="709"/>
        <w:rPr>
          <w:rFonts w:eastAsia="Calibri"/>
          <w:i/>
          <w:sz w:val="28"/>
        </w:rPr>
      </w:pPr>
      <w:r w:rsidRPr="00D53E7B">
        <w:rPr>
          <w:rFonts w:eastAsia="Calibri"/>
          <w:i/>
          <w:sz w:val="28"/>
        </w:rPr>
        <w:t>доля территорий, не обеспеченных общественным транспортом</w:t>
      </w:r>
      <w:r w:rsidR="00CF305E" w:rsidRPr="00D53E7B">
        <w:rPr>
          <w:rFonts w:eastAsia="Calibri"/>
          <w:i/>
          <w:sz w:val="28"/>
        </w:rPr>
        <w:t>;</w:t>
      </w:r>
    </w:p>
    <w:p w:rsidR="004A6F2A" w:rsidRPr="00D53E7B" w:rsidRDefault="00CF305E" w:rsidP="00095BFD">
      <w:pPr>
        <w:wordWrap/>
        <w:ind w:firstLine="709"/>
        <w:rPr>
          <w:rFonts w:eastAsia="Calibri"/>
          <w:i/>
          <w:sz w:val="28"/>
        </w:rPr>
      </w:pPr>
      <w:r w:rsidRPr="00D53E7B">
        <w:rPr>
          <w:rFonts w:eastAsia="Calibri"/>
          <w:i/>
          <w:sz w:val="28"/>
        </w:rPr>
        <w:t>количество (протяженность) маршрутов городского общественного транспорта</w:t>
      </w:r>
      <w:r w:rsidR="00F1520D" w:rsidRPr="00D53E7B">
        <w:rPr>
          <w:rFonts w:eastAsia="Calibri"/>
          <w:i/>
          <w:sz w:val="28"/>
        </w:rPr>
        <w:t>;</w:t>
      </w:r>
    </w:p>
    <w:p w:rsidR="00F852A1" w:rsidRPr="00D53E7B" w:rsidRDefault="00095BFD" w:rsidP="00095BFD">
      <w:pPr>
        <w:wordWrap/>
        <w:ind w:firstLine="709"/>
        <w:rPr>
          <w:rFonts w:eastAsia="Calibri"/>
          <w:sz w:val="28"/>
        </w:rPr>
      </w:pPr>
      <w:r w:rsidRPr="00D53E7B">
        <w:rPr>
          <w:rFonts w:eastAsia="Calibri"/>
          <w:sz w:val="28"/>
        </w:rPr>
        <w:t>-</w:t>
      </w:r>
      <w:r w:rsidR="00BB6E98" w:rsidRPr="00D53E7B">
        <w:rPr>
          <w:rFonts w:eastAsia="Calibri"/>
          <w:sz w:val="28"/>
        </w:rPr>
        <w:t> </w:t>
      </w:r>
      <w:r w:rsidRPr="00D53E7B">
        <w:rPr>
          <w:rFonts w:eastAsia="Calibri"/>
          <w:sz w:val="28"/>
        </w:rPr>
        <w:t>эффективность мультимодальных перевозок</w:t>
      </w:r>
      <w:r w:rsidR="00F852A1" w:rsidRPr="00D53E7B">
        <w:rPr>
          <w:rFonts w:eastAsia="Calibri"/>
          <w:sz w:val="28"/>
        </w:rPr>
        <w:t>;</w:t>
      </w:r>
    </w:p>
    <w:p w:rsidR="00F1520D" w:rsidRPr="00D53E7B" w:rsidRDefault="00BB6E98" w:rsidP="00095BFD">
      <w:pPr>
        <w:wordWrap/>
        <w:ind w:firstLine="709"/>
        <w:rPr>
          <w:rFonts w:eastAsia="Calibri"/>
          <w:i/>
          <w:sz w:val="28"/>
        </w:rPr>
      </w:pPr>
      <w:r w:rsidRPr="00D53E7B">
        <w:rPr>
          <w:rFonts w:eastAsia="Calibri"/>
          <w:i/>
          <w:sz w:val="28"/>
        </w:rPr>
        <w:t>объем контейн</w:t>
      </w:r>
      <w:r w:rsidR="00F852A1" w:rsidRPr="00D53E7B">
        <w:rPr>
          <w:rFonts w:eastAsia="Calibri"/>
          <w:i/>
          <w:sz w:val="28"/>
        </w:rPr>
        <w:t>ерных и контрейлерных перевозок</w:t>
      </w:r>
      <w:r w:rsidR="00F1520D" w:rsidRPr="00D53E7B">
        <w:rPr>
          <w:rFonts w:eastAsia="Calibri"/>
          <w:i/>
          <w:sz w:val="28"/>
        </w:rPr>
        <w:t xml:space="preserve"> в городской агломерации;</w:t>
      </w:r>
    </w:p>
    <w:p w:rsidR="00095BFD" w:rsidRPr="00D53E7B" w:rsidRDefault="00CF305E" w:rsidP="00095BFD">
      <w:pPr>
        <w:wordWrap/>
        <w:ind w:firstLine="709"/>
        <w:rPr>
          <w:rFonts w:eastAsia="Calibri"/>
          <w:i/>
          <w:sz w:val="28"/>
        </w:rPr>
      </w:pPr>
      <w:r w:rsidRPr="00D53E7B">
        <w:rPr>
          <w:rFonts w:eastAsia="Calibri"/>
          <w:i/>
          <w:sz w:val="28"/>
        </w:rPr>
        <w:t>количество перехватывающих парковок</w:t>
      </w:r>
      <w:r w:rsidR="00095BFD" w:rsidRPr="00D53E7B">
        <w:rPr>
          <w:rFonts w:eastAsia="Calibri"/>
          <w:i/>
          <w:sz w:val="28"/>
        </w:rPr>
        <w:t>;</w:t>
      </w:r>
    </w:p>
    <w:p w:rsidR="00095BFD" w:rsidRPr="00D53E7B" w:rsidRDefault="00095BFD" w:rsidP="00095BFD">
      <w:pPr>
        <w:wordWrap/>
        <w:ind w:firstLine="709"/>
        <w:rPr>
          <w:rFonts w:eastAsia="Calibri"/>
          <w:sz w:val="28"/>
        </w:rPr>
      </w:pPr>
      <w:r w:rsidRPr="00D53E7B">
        <w:rPr>
          <w:rFonts w:eastAsia="Calibri"/>
          <w:sz w:val="28"/>
        </w:rPr>
        <w:t>-</w:t>
      </w:r>
      <w:r w:rsidR="00BB6E98" w:rsidRPr="00D53E7B">
        <w:rPr>
          <w:rFonts w:eastAsia="Calibri"/>
          <w:sz w:val="28"/>
        </w:rPr>
        <w:t> </w:t>
      </w:r>
      <w:r w:rsidRPr="00D53E7B">
        <w:rPr>
          <w:rFonts w:eastAsia="Calibri"/>
          <w:sz w:val="28"/>
        </w:rPr>
        <w:t>транспортную доступности малонаселенных территорий;</w:t>
      </w:r>
    </w:p>
    <w:p w:rsidR="00F852A1" w:rsidRPr="00D53E7B" w:rsidRDefault="00F852A1" w:rsidP="00095BFD">
      <w:pPr>
        <w:wordWrap/>
        <w:ind w:firstLine="709"/>
        <w:rPr>
          <w:rFonts w:eastAsia="Calibri"/>
          <w:i/>
          <w:sz w:val="28"/>
        </w:rPr>
      </w:pPr>
      <w:r w:rsidRPr="00D53E7B">
        <w:rPr>
          <w:rFonts w:eastAsia="Calibri"/>
          <w:i/>
          <w:sz w:val="28"/>
        </w:rPr>
        <w:t>доля населенных пунк</w:t>
      </w:r>
      <w:r w:rsidR="008D3C53" w:rsidRPr="00D53E7B">
        <w:rPr>
          <w:rFonts w:eastAsia="Calibri"/>
          <w:i/>
          <w:sz w:val="28"/>
        </w:rPr>
        <w:t>тов, не имеющая дорожной связи с твердым покрытием с сетью автомобильных дорог;</w:t>
      </w:r>
    </w:p>
    <w:p w:rsidR="00095BFD" w:rsidRPr="00D53E7B" w:rsidRDefault="00095BFD" w:rsidP="00095BFD">
      <w:pPr>
        <w:wordWrap/>
        <w:ind w:firstLine="709"/>
        <w:rPr>
          <w:rFonts w:eastAsia="Calibri"/>
          <w:sz w:val="28"/>
        </w:rPr>
      </w:pPr>
      <w:r w:rsidRPr="00D53E7B">
        <w:rPr>
          <w:rFonts w:eastAsia="Calibri"/>
          <w:sz w:val="28"/>
        </w:rPr>
        <w:t>-</w:t>
      </w:r>
      <w:r w:rsidR="00BB6E98" w:rsidRPr="00D53E7B">
        <w:rPr>
          <w:rFonts w:eastAsia="Calibri"/>
          <w:sz w:val="28"/>
        </w:rPr>
        <w:t> </w:t>
      </w:r>
      <w:r w:rsidRPr="00D53E7B">
        <w:rPr>
          <w:rFonts w:eastAsia="Calibri"/>
          <w:sz w:val="28"/>
        </w:rPr>
        <w:t>удовлетворенность граждан состоянием дорожной сети и уровнем безопасности дорожного движения, вовлеченность граждан в процесс управления дорож</w:t>
      </w:r>
      <w:r w:rsidR="008D3C53" w:rsidRPr="00D53E7B">
        <w:rPr>
          <w:rFonts w:eastAsia="Calibri"/>
          <w:sz w:val="28"/>
        </w:rPr>
        <w:t>ной сетью городских агломераций;</w:t>
      </w:r>
    </w:p>
    <w:p w:rsidR="002F2FB5" w:rsidRPr="00D53E7B" w:rsidRDefault="008D3C53" w:rsidP="00095BFD">
      <w:pPr>
        <w:wordWrap/>
        <w:ind w:firstLine="709"/>
        <w:rPr>
          <w:rFonts w:eastAsia="Calibri"/>
          <w:i/>
          <w:sz w:val="28"/>
        </w:rPr>
      </w:pPr>
      <w:r w:rsidRPr="00D53E7B">
        <w:rPr>
          <w:rFonts w:eastAsia="Calibri"/>
          <w:i/>
          <w:sz w:val="28"/>
        </w:rPr>
        <w:t>доля граждан</w:t>
      </w:r>
      <w:r w:rsidR="00A01BB7" w:rsidRPr="00D53E7B">
        <w:rPr>
          <w:rFonts w:eastAsia="Calibri"/>
          <w:i/>
          <w:sz w:val="28"/>
        </w:rPr>
        <w:t>, удовлетворенных состоянием дорожной сети и уровнем безопасности дорожного движения в городской агломерации</w:t>
      </w:r>
      <w:r w:rsidRPr="00D53E7B">
        <w:rPr>
          <w:rFonts w:eastAsia="Calibri"/>
          <w:i/>
          <w:sz w:val="28"/>
        </w:rPr>
        <w:t xml:space="preserve"> (согласно социологическим опросам)</w:t>
      </w:r>
      <w:r w:rsidR="002F2FB5" w:rsidRPr="00D53E7B">
        <w:rPr>
          <w:rFonts w:eastAsia="Calibri"/>
          <w:i/>
          <w:sz w:val="28"/>
        </w:rPr>
        <w:t>;</w:t>
      </w:r>
    </w:p>
    <w:p w:rsidR="008D3C53" w:rsidRPr="00D53E7B" w:rsidRDefault="002F2FB5" w:rsidP="00095BFD">
      <w:pPr>
        <w:wordWrap/>
        <w:ind w:firstLine="709"/>
        <w:rPr>
          <w:rFonts w:eastAsia="Calibri"/>
          <w:i/>
          <w:sz w:val="28"/>
        </w:rPr>
      </w:pPr>
      <w:r w:rsidRPr="00D53E7B">
        <w:rPr>
          <w:rFonts w:eastAsia="Calibri"/>
          <w:i/>
          <w:sz w:val="28"/>
        </w:rPr>
        <w:t>доля граждан, вовлеченных в процессы управления дорожным хозяйством</w:t>
      </w:r>
      <w:r w:rsidR="008D3C53" w:rsidRPr="00D53E7B">
        <w:rPr>
          <w:rFonts w:eastAsia="Calibri"/>
          <w:i/>
          <w:sz w:val="28"/>
        </w:rPr>
        <w:t>.</w:t>
      </w:r>
    </w:p>
    <w:p w:rsidR="00095BFD" w:rsidRPr="00D53E7B" w:rsidRDefault="00095BFD" w:rsidP="004B65EB">
      <w:pPr>
        <w:wordWrap/>
        <w:rPr>
          <w:rFonts w:eastAsia="Calibri"/>
          <w:sz w:val="28"/>
        </w:rPr>
      </w:pPr>
    </w:p>
    <w:p w:rsidR="00095BFD" w:rsidRPr="00D53E7B" w:rsidRDefault="00F87628" w:rsidP="004B65EB">
      <w:pPr>
        <w:wordWrap/>
        <w:jc w:val="center"/>
        <w:rPr>
          <w:rFonts w:eastAsia="Calibri"/>
          <w:sz w:val="28"/>
        </w:rPr>
      </w:pPr>
      <w:r w:rsidRPr="00D53E7B">
        <w:rPr>
          <w:rFonts w:eastAsia="Calibri"/>
          <w:sz w:val="28"/>
        </w:rPr>
        <w:t>Т</w:t>
      </w:r>
      <w:r w:rsidR="00095BFD" w:rsidRPr="00D53E7B">
        <w:rPr>
          <w:rFonts w:eastAsia="Calibri"/>
          <w:sz w:val="28"/>
        </w:rPr>
        <w:t xml:space="preserve">ребования к мероприятиям </w:t>
      </w:r>
      <w:r w:rsidRPr="00D53E7B">
        <w:rPr>
          <w:rFonts w:eastAsia="Calibri"/>
          <w:sz w:val="28"/>
        </w:rPr>
        <w:t>ПКРТИ</w:t>
      </w:r>
      <w:r w:rsidR="00095BFD" w:rsidRPr="00D53E7B">
        <w:rPr>
          <w:rFonts w:eastAsia="Calibri"/>
          <w:sz w:val="28"/>
        </w:rPr>
        <w:t>.</w:t>
      </w:r>
    </w:p>
    <w:p w:rsidR="00095BFD" w:rsidRPr="00D53E7B" w:rsidRDefault="00095BFD" w:rsidP="00095BFD">
      <w:pPr>
        <w:wordWrap/>
        <w:ind w:firstLine="709"/>
        <w:rPr>
          <w:rFonts w:eastAsia="Calibri"/>
          <w:sz w:val="28"/>
        </w:rPr>
      </w:pPr>
    </w:p>
    <w:p w:rsidR="00095BFD" w:rsidRPr="00D53E7B" w:rsidRDefault="00095BFD" w:rsidP="00095BFD">
      <w:pPr>
        <w:wordWrap/>
        <w:ind w:firstLine="709"/>
        <w:rPr>
          <w:rFonts w:eastAsia="Calibri"/>
          <w:sz w:val="28"/>
        </w:rPr>
      </w:pPr>
      <w:r w:rsidRPr="00D53E7B">
        <w:rPr>
          <w:rFonts w:eastAsia="Calibri"/>
          <w:sz w:val="28"/>
        </w:rPr>
        <w:t xml:space="preserve">Проект </w:t>
      </w:r>
      <w:r w:rsidR="00F77DDB" w:rsidRPr="00D53E7B">
        <w:rPr>
          <w:rFonts w:eastAsia="Calibri"/>
          <w:sz w:val="28"/>
        </w:rPr>
        <w:t xml:space="preserve">ПКРТИ </w:t>
      </w:r>
      <w:r w:rsidRPr="00D53E7B">
        <w:rPr>
          <w:rFonts w:eastAsia="Calibri"/>
          <w:sz w:val="28"/>
        </w:rPr>
        <w:t>должен быть сформирован исходя из необходимости концентрации ресурсов с целью решения поставленных задач и достижения установленных значений целевых показателей и в том числе предусматривать:</w:t>
      </w:r>
    </w:p>
    <w:p w:rsidR="003905F3" w:rsidRPr="00D53E7B" w:rsidRDefault="003905F3" w:rsidP="003905F3">
      <w:pPr>
        <w:wordWrap/>
        <w:ind w:firstLine="709"/>
        <w:rPr>
          <w:rFonts w:eastAsia="Calibri"/>
          <w:sz w:val="28"/>
        </w:rPr>
      </w:pPr>
      <w:r w:rsidRPr="00D53E7B">
        <w:rPr>
          <w:rFonts w:eastAsia="Calibri"/>
          <w:sz w:val="28"/>
        </w:rPr>
        <w:t>1</w:t>
      </w:r>
      <w:r w:rsidR="00F75E39" w:rsidRPr="00D53E7B">
        <w:rPr>
          <w:rFonts w:eastAsia="Calibri"/>
          <w:sz w:val="28"/>
        </w:rPr>
        <w:t>.</w:t>
      </w:r>
      <w:r w:rsidRPr="00D53E7B">
        <w:rPr>
          <w:rFonts w:eastAsia="Calibri"/>
          <w:sz w:val="28"/>
        </w:rPr>
        <w:t> Выделение на реализацию программы комплексного развития транспортной инфраструктуры средств консолидированного бюджета субъекта Российской Федерации в объеме не менее 1 млрд. рублей (без учета предоставляемых средств федерального бюджета).</w:t>
      </w:r>
    </w:p>
    <w:p w:rsidR="003905F3" w:rsidRPr="00D53E7B" w:rsidRDefault="003905F3" w:rsidP="003905F3">
      <w:pPr>
        <w:wordWrap/>
        <w:ind w:firstLine="709"/>
        <w:rPr>
          <w:rFonts w:eastAsia="Calibri"/>
          <w:sz w:val="28"/>
        </w:rPr>
      </w:pPr>
      <w:r w:rsidRPr="00D53E7B">
        <w:rPr>
          <w:rFonts w:eastAsia="Calibri"/>
          <w:sz w:val="28"/>
        </w:rPr>
        <w:t>2</w:t>
      </w:r>
      <w:r w:rsidR="00F75E39" w:rsidRPr="00D53E7B">
        <w:rPr>
          <w:rFonts w:eastAsia="Calibri"/>
          <w:sz w:val="28"/>
        </w:rPr>
        <w:t>.</w:t>
      </w:r>
      <w:r w:rsidRPr="00D53E7B">
        <w:rPr>
          <w:rFonts w:eastAsia="Calibri"/>
          <w:sz w:val="28"/>
        </w:rPr>
        <w:t> Обязательства субъекта Российской Федерации по реализации в полном объеме требований МВД России, Минтранса России и Росавтодора к обустройству автомобильных дорог в части обеспечения безопасности дорожного движения, в том числе (но не ограничиваясь) по:</w:t>
      </w:r>
    </w:p>
    <w:p w:rsidR="003905F3" w:rsidRPr="00D53E7B" w:rsidRDefault="003905F3" w:rsidP="003905F3">
      <w:pPr>
        <w:wordWrap/>
        <w:ind w:firstLine="709"/>
        <w:rPr>
          <w:rFonts w:eastAsia="Calibri"/>
          <w:sz w:val="28"/>
        </w:rPr>
      </w:pPr>
      <w:r w:rsidRPr="00D53E7B">
        <w:rPr>
          <w:rFonts w:eastAsia="Calibri"/>
          <w:sz w:val="28"/>
        </w:rPr>
        <w:t>- обустройству дорожной сети, в том числе подъездов к железнодорожным переездам источниками освещения, дорожными знаками, дорожной разметкой, пешеходными переходами и другими необходимыми элементами обустройства;</w:t>
      </w:r>
    </w:p>
    <w:p w:rsidR="003905F3" w:rsidRPr="00D53E7B" w:rsidRDefault="003905F3" w:rsidP="003905F3">
      <w:pPr>
        <w:wordWrap/>
        <w:ind w:firstLine="709"/>
        <w:rPr>
          <w:rFonts w:eastAsia="Calibri"/>
          <w:sz w:val="28"/>
        </w:rPr>
      </w:pPr>
      <w:r w:rsidRPr="00D53E7B">
        <w:rPr>
          <w:rFonts w:eastAsia="Calibri"/>
          <w:sz w:val="28"/>
        </w:rPr>
        <w:t>- соблюдению требований безопасности дорожного движения при проведении дорожных работ на всех этапах;</w:t>
      </w:r>
    </w:p>
    <w:p w:rsidR="003905F3" w:rsidRPr="00D53E7B" w:rsidRDefault="003905F3" w:rsidP="003905F3">
      <w:pPr>
        <w:wordWrap/>
        <w:ind w:firstLine="709"/>
        <w:rPr>
          <w:rFonts w:eastAsia="Calibri"/>
          <w:sz w:val="28"/>
        </w:rPr>
      </w:pPr>
      <w:r w:rsidRPr="00D53E7B">
        <w:rPr>
          <w:rFonts w:eastAsia="Calibri"/>
          <w:sz w:val="28"/>
        </w:rPr>
        <w:t>- реализации мероприятий по профилактике нарушений Правил дорожного движения.</w:t>
      </w:r>
    </w:p>
    <w:p w:rsidR="003905F3" w:rsidRPr="00D53E7B" w:rsidRDefault="003905F3" w:rsidP="003905F3">
      <w:pPr>
        <w:wordWrap/>
        <w:ind w:firstLine="709"/>
        <w:rPr>
          <w:rFonts w:eastAsia="Calibri"/>
          <w:sz w:val="28"/>
        </w:rPr>
      </w:pPr>
      <w:r w:rsidRPr="00D53E7B">
        <w:rPr>
          <w:rFonts w:eastAsia="Calibri"/>
          <w:sz w:val="28"/>
        </w:rPr>
        <w:t>3</w:t>
      </w:r>
      <w:r w:rsidR="00F75E39" w:rsidRPr="00D53E7B">
        <w:rPr>
          <w:rFonts w:eastAsia="Calibri"/>
          <w:sz w:val="28"/>
        </w:rPr>
        <w:t>.</w:t>
      </w:r>
      <w:r w:rsidRPr="00D53E7B">
        <w:rPr>
          <w:rFonts w:eastAsia="Calibri"/>
          <w:sz w:val="28"/>
        </w:rPr>
        <w:t> Обязательства субъекта Российской Федерации по применению наиболее эффективных современных технологий и материалов при проведении дорожных работ, а также технико-экономического обоснования эффективности их применения.</w:t>
      </w:r>
    </w:p>
    <w:p w:rsidR="003905F3" w:rsidRPr="00D53E7B" w:rsidRDefault="003905F3" w:rsidP="003905F3">
      <w:pPr>
        <w:wordWrap/>
        <w:ind w:firstLine="709"/>
        <w:rPr>
          <w:rFonts w:eastAsia="Calibri"/>
          <w:sz w:val="28"/>
        </w:rPr>
      </w:pPr>
      <w:r w:rsidRPr="00D53E7B">
        <w:rPr>
          <w:rFonts w:eastAsia="Calibri"/>
          <w:sz w:val="28"/>
        </w:rPr>
        <w:t>4</w:t>
      </w:r>
      <w:r w:rsidR="00F75E39" w:rsidRPr="00D53E7B">
        <w:rPr>
          <w:rFonts w:eastAsia="Calibri"/>
          <w:sz w:val="28"/>
        </w:rPr>
        <w:t>.</w:t>
      </w:r>
      <w:r w:rsidRPr="00D53E7B">
        <w:rPr>
          <w:rFonts w:eastAsia="Calibri"/>
          <w:sz w:val="28"/>
        </w:rPr>
        <w:t> Обязательства участников программы комплексного развития транспортной инфраструктуры по соблюдению требований технического регламента Таможенного союза «Безопасность автомобильных дорог» (ТР</w:t>
      </w:r>
      <w:r w:rsidR="002750FE" w:rsidRPr="00D53E7B">
        <w:rPr>
          <w:rFonts w:eastAsia="Calibri"/>
          <w:sz w:val="28"/>
        </w:rPr>
        <w:t> </w:t>
      </w:r>
      <w:r w:rsidRPr="00D53E7B">
        <w:rPr>
          <w:rFonts w:eastAsia="Calibri"/>
          <w:sz w:val="28"/>
        </w:rPr>
        <w:t>ТС</w:t>
      </w:r>
      <w:r w:rsidR="002750FE" w:rsidRPr="00D53E7B">
        <w:rPr>
          <w:rFonts w:eastAsia="Calibri"/>
          <w:sz w:val="28"/>
        </w:rPr>
        <w:t> </w:t>
      </w:r>
      <w:r w:rsidRPr="00D53E7B">
        <w:rPr>
          <w:rFonts w:eastAsia="Calibri"/>
          <w:sz w:val="28"/>
        </w:rPr>
        <w:t>014/2011).</w:t>
      </w:r>
    </w:p>
    <w:p w:rsidR="00095BFD" w:rsidRPr="00D53E7B" w:rsidRDefault="00F75E39" w:rsidP="00095BFD">
      <w:pPr>
        <w:wordWrap/>
        <w:ind w:firstLine="709"/>
        <w:rPr>
          <w:rFonts w:eastAsia="Calibri"/>
          <w:sz w:val="28"/>
        </w:rPr>
      </w:pPr>
      <w:r w:rsidRPr="00D53E7B">
        <w:rPr>
          <w:rFonts w:eastAsia="Calibri"/>
          <w:sz w:val="28"/>
        </w:rPr>
        <w:t>5.</w:t>
      </w:r>
      <w:r w:rsidR="00B06496" w:rsidRPr="00D53E7B">
        <w:rPr>
          <w:rFonts w:eastAsia="Calibri"/>
          <w:sz w:val="28"/>
        </w:rPr>
        <w:t> </w:t>
      </w:r>
      <w:r w:rsidR="00095BFD" w:rsidRPr="00D53E7B">
        <w:rPr>
          <w:rFonts w:eastAsia="Calibri"/>
          <w:sz w:val="28"/>
        </w:rPr>
        <w:t>Достижение целей по уменьшению доли протяженности дорог, работающих в режиме перегрузки</w:t>
      </w:r>
      <w:r w:rsidR="003B3868" w:rsidRPr="00D53E7B">
        <w:rPr>
          <w:rFonts w:eastAsia="Calibri"/>
          <w:sz w:val="28"/>
        </w:rPr>
        <w:t>, должно осуществляться</w:t>
      </w:r>
      <w:r w:rsidR="00095BFD" w:rsidRPr="00D53E7B">
        <w:rPr>
          <w:rFonts w:eastAsia="Calibri"/>
          <w:sz w:val="28"/>
        </w:rPr>
        <w:t xml:space="preserve"> в том числе (но не ограничиваясь) за счет переключения перевозок грузов на иные виды транспорта, перевозок пассажиров – на общественный транспорт, оптимизации транспортных потоков, синхронизации развития всех видов транспорта и транспортной инфраструктуры.</w:t>
      </w:r>
    </w:p>
    <w:p w:rsidR="00095BFD" w:rsidRPr="00D53E7B" w:rsidRDefault="00CF305E" w:rsidP="00095BFD">
      <w:pPr>
        <w:wordWrap/>
        <w:ind w:firstLine="709"/>
        <w:rPr>
          <w:rFonts w:eastAsia="Calibri"/>
          <w:sz w:val="28"/>
        </w:rPr>
      </w:pPr>
      <w:r w:rsidRPr="00D53E7B">
        <w:rPr>
          <w:rFonts w:eastAsia="Calibri"/>
          <w:sz w:val="28"/>
        </w:rPr>
        <w:t xml:space="preserve">При разработке ПКРТИ должны быть согласованы решения, принятые в рамках разработки и утверждения </w:t>
      </w:r>
      <w:r w:rsidR="00095BFD" w:rsidRPr="00D53E7B">
        <w:rPr>
          <w:rFonts w:eastAsia="Calibri"/>
          <w:sz w:val="28"/>
        </w:rPr>
        <w:t>градостроительных планов; программ комплексного развития транспортной инфраструктуры поселений, городских округов; комплексных схем организации транспортного обслуживания населения общественным транспортом; планов организации дорожного движения и иных аналогичных документов, направленных на оптимизацию транспортных потоков, синхронизацию развития всех видов транспорта и транспортной инфраструктуры.</w:t>
      </w:r>
    </w:p>
    <w:p w:rsidR="00095BFD" w:rsidRPr="00D53E7B" w:rsidRDefault="00095BFD" w:rsidP="00095BFD">
      <w:pPr>
        <w:wordWrap/>
        <w:ind w:firstLine="709"/>
        <w:rPr>
          <w:rFonts w:eastAsia="Calibri"/>
          <w:sz w:val="28"/>
        </w:rPr>
      </w:pPr>
      <w:r w:rsidRPr="00D53E7B">
        <w:rPr>
          <w:rFonts w:eastAsia="Calibri"/>
          <w:sz w:val="28"/>
        </w:rPr>
        <w:t>Мероприятия по данному направлению рекомендуется осуществлять в том числе с использованием передовых информационных технологий (создание систем управления дорожным движением и объектами транспортной инфраструктуры, проведением технической инвентаризации и паспортизации объектов дорожно-транспортной инфраструктуры, создание реестра объектов с гео-привязкой, обеспечением учета и ведения планов организации дорожным движением в городских агломерациях и прочее).</w:t>
      </w:r>
      <w:r w:rsidR="00B06496" w:rsidRPr="00D53E7B">
        <w:rPr>
          <w:rFonts w:eastAsia="Calibri"/>
          <w:sz w:val="28"/>
        </w:rPr>
        <w:t xml:space="preserve"> </w:t>
      </w:r>
      <w:r w:rsidR="004B65EB" w:rsidRPr="00D53E7B">
        <w:rPr>
          <w:rFonts w:eastAsia="Calibri"/>
          <w:sz w:val="28"/>
        </w:rPr>
        <w:t>Возможные р</w:t>
      </w:r>
      <w:r w:rsidR="00B06496" w:rsidRPr="00D53E7B">
        <w:rPr>
          <w:rFonts w:eastAsia="Calibri"/>
          <w:sz w:val="28"/>
        </w:rPr>
        <w:t>екомендации по проведению таких мероприятий представлены в Приложении № </w:t>
      </w:r>
      <w:r w:rsidR="00C95418" w:rsidRPr="00D53E7B">
        <w:rPr>
          <w:rFonts w:eastAsia="Calibri"/>
          <w:sz w:val="28"/>
        </w:rPr>
        <w:t>2</w:t>
      </w:r>
      <w:r w:rsidR="00B06496" w:rsidRPr="00D53E7B">
        <w:rPr>
          <w:rFonts w:eastAsia="Calibri"/>
          <w:sz w:val="28"/>
        </w:rPr>
        <w:t>.</w:t>
      </w:r>
    </w:p>
    <w:p w:rsidR="00095BFD" w:rsidRPr="00D53E7B" w:rsidRDefault="00F75E39" w:rsidP="00095BFD">
      <w:pPr>
        <w:wordWrap/>
        <w:ind w:firstLine="709"/>
        <w:rPr>
          <w:rFonts w:eastAsia="Calibri"/>
          <w:sz w:val="28"/>
        </w:rPr>
      </w:pPr>
      <w:r w:rsidRPr="00D53E7B">
        <w:rPr>
          <w:rFonts w:eastAsia="Calibri"/>
          <w:sz w:val="28"/>
        </w:rPr>
        <w:t>6.</w:t>
      </w:r>
      <w:r w:rsidR="00E00D8D" w:rsidRPr="00D53E7B">
        <w:rPr>
          <w:rFonts w:eastAsia="Calibri"/>
          <w:sz w:val="28"/>
        </w:rPr>
        <w:t> Ф</w:t>
      </w:r>
      <w:r w:rsidR="00095BFD" w:rsidRPr="00D53E7B">
        <w:rPr>
          <w:rFonts w:eastAsia="Calibri"/>
          <w:sz w:val="28"/>
        </w:rPr>
        <w:t>ормирование механизмов общественного контроля,</w:t>
      </w:r>
      <w:r w:rsidR="00E00D8D" w:rsidRPr="00D53E7B">
        <w:rPr>
          <w:rFonts w:eastAsia="Calibri"/>
          <w:sz w:val="28"/>
        </w:rPr>
        <w:t xml:space="preserve"> </w:t>
      </w:r>
      <w:r w:rsidR="00095BFD" w:rsidRPr="00D53E7B">
        <w:rPr>
          <w:rFonts w:eastAsia="Calibri"/>
          <w:sz w:val="28"/>
        </w:rPr>
        <w:t>в том числе с использованием информационных систем, для создания эффективной, публичной, общественно-ориентированной системы контроля за реализацией мероприятий в сфере выполнения дорожных работ, обеспечения безопасности дорожного движения и развития управления дорожным движением в городских агломерациях.</w:t>
      </w:r>
    </w:p>
    <w:p w:rsidR="00F75E39" w:rsidRPr="00D53E7B" w:rsidRDefault="00F75E39" w:rsidP="00F75E39">
      <w:pPr>
        <w:wordWrap/>
        <w:ind w:firstLine="709"/>
        <w:rPr>
          <w:rFonts w:eastAsia="Calibri"/>
          <w:sz w:val="28"/>
        </w:rPr>
      </w:pPr>
      <w:r w:rsidRPr="00D53E7B">
        <w:rPr>
          <w:rFonts w:eastAsia="Calibri"/>
          <w:sz w:val="28"/>
        </w:rPr>
        <w:t>7 Реализация ПКРТИ должна предусматриваться в 2 этапа.</w:t>
      </w:r>
    </w:p>
    <w:p w:rsidR="00F75E39" w:rsidRPr="00D53E7B" w:rsidRDefault="00F75E39" w:rsidP="00F75E39">
      <w:pPr>
        <w:wordWrap/>
        <w:ind w:firstLine="709"/>
        <w:rPr>
          <w:rFonts w:eastAsia="Calibri"/>
          <w:sz w:val="28"/>
        </w:rPr>
      </w:pPr>
      <w:r w:rsidRPr="00D53E7B">
        <w:rPr>
          <w:rFonts w:eastAsia="Calibri"/>
          <w:sz w:val="28"/>
        </w:rPr>
        <w:t>1 этап, до 2018 г. - реализации некапиталоемких мероприятий, предусматривающих преимущественно выполнение работ по содержанию, обустройству и ремонту дорожной сети, мероприятий по повышению безопасности дорожного движения, мероприятий по организации дорожного движения.</w:t>
      </w:r>
    </w:p>
    <w:p w:rsidR="00F75E39" w:rsidRPr="00D53E7B" w:rsidRDefault="00F75E39" w:rsidP="00F75E39">
      <w:pPr>
        <w:wordWrap/>
        <w:ind w:firstLine="709"/>
        <w:rPr>
          <w:rFonts w:eastAsia="Calibri"/>
          <w:sz w:val="28"/>
        </w:rPr>
      </w:pPr>
      <w:r w:rsidRPr="00D53E7B">
        <w:rPr>
          <w:rFonts w:eastAsia="Calibri"/>
          <w:sz w:val="28"/>
        </w:rPr>
        <w:t>2 этап, до 2025 г. - реализация капиталоемких мероприятий, связанных со строительством и реконструкцией дорожных объектов.</w:t>
      </w:r>
    </w:p>
    <w:p w:rsidR="00F75E39" w:rsidRPr="00D53E7B" w:rsidRDefault="00F75E39" w:rsidP="004B65EB">
      <w:pPr>
        <w:wordWrap/>
        <w:rPr>
          <w:rFonts w:eastAsia="Calibri"/>
          <w:sz w:val="28"/>
        </w:rPr>
      </w:pPr>
    </w:p>
    <w:p w:rsidR="002750FE" w:rsidRPr="00D53E7B" w:rsidRDefault="002750FE" w:rsidP="004B65EB">
      <w:pPr>
        <w:wordWrap/>
        <w:jc w:val="center"/>
        <w:rPr>
          <w:rFonts w:eastAsia="Calibri"/>
          <w:sz w:val="28"/>
        </w:rPr>
      </w:pPr>
      <w:r w:rsidRPr="00D53E7B">
        <w:rPr>
          <w:rFonts w:eastAsia="Calibri"/>
          <w:sz w:val="28"/>
        </w:rPr>
        <w:t>Требования к составу ПКТРИ</w:t>
      </w:r>
      <w:r w:rsidR="00F10AFC" w:rsidRPr="00D53E7B">
        <w:rPr>
          <w:rFonts w:eastAsia="Calibri"/>
          <w:sz w:val="28"/>
        </w:rPr>
        <w:t>.</w:t>
      </w:r>
    </w:p>
    <w:p w:rsidR="00F10AFC" w:rsidRPr="00D53E7B" w:rsidRDefault="00F10AFC" w:rsidP="00095BFD">
      <w:pPr>
        <w:wordWrap/>
        <w:ind w:firstLine="709"/>
        <w:rPr>
          <w:rFonts w:eastAsia="Calibri"/>
          <w:sz w:val="28"/>
        </w:rPr>
      </w:pPr>
    </w:p>
    <w:p w:rsidR="00F10AFC" w:rsidRPr="00D53E7B" w:rsidRDefault="00F10AFC">
      <w:pPr>
        <w:wordWrap/>
        <w:ind w:firstLine="709"/>
        <w:rPr>
          <w:rFonts w:eastAsia="Calibri"/>
          <w:sz w:val="28"/>
          <w:szCs w:val="28"/>
        </w:rPr>
      </w:pPr>
      <w:r w:rsidRPr="00D53E7B">
        <w:rPr>
          <w:rFonts w:eastAsia="Calibri"/>
          <w:sz w:val="28"/>
          <w:szCs w:val="28"/>
        </w:rPr>
        <w:t>ПКРТИ должна содержать следующие разделы.</w:t>
      </w:r>
    </w:p>
    <w:p w:rsidR="00F10AFC" w:rsidRPr="00D53E7B" w:rsidRDefault="00F10AFC">
      <w:pPr>
        <w:wordWrap/>
        <w:ind w:firstLine="709"/>
        <w:rPr>
          <w:rFonts w:eastAsia="Calibri"/>
          <w:sz w:val="28"/>
          <w:szCs w:val="28"/>
        </w:rPr>
      </w:pPr>
      <w:r w:rsidRPr="00D53E7B">
        <w:rPr>
          <w:rFonts w:eastAsia="Calibri"/>
          <w:sz w:val="28"/>
          <w:szCs w:val="28"/>
        </w:rPr>
        <w:t>1.</w:t>
      </w:r>
      <w:r w:rsidR="00FB39C8" w:rsidRPr="00D53E7B">
        <w:rPr>
          <w:rFonts w:eastAsia="Calibri"/>
          <w:sz w:val="28"/>
          <w:szCs w:val="28"/>
        </w:rPr>
        <w:t> Паспорт и обоснование ПКРТИ.</w:t>
      </w:r>
    </w:p>
    <w:p w:rsidR="00C94FF8" w:rsidRPr="00D53E7B" w:rsidRDefault="005B4789">
      <w:pPr>
        <w:ind w:firstLine="709"/>
        <w:rPr>
          <w:sz w:val="28"/>
          <w:szCs w:val="28"/>
        </w:rPr>
      </w:pPr>
      <w:r w:rsidRPr="00D53E7B">
        <w:rPr>
          <w:sz w:val="28"/>
          <w:szCs w:val="28"/>
        </w:rPr>
        <w:t>2. </w:t>
      </w:r>
      <w:r w:rsidR="00C94FF8" w:rsidRPr="00D53E7B">
        <w:rPr>
          <w:sz w:val="28"/>
          <w:szCs w:val="28"/>
        </w:rPr>
        <w:t>Состояние улично-дорожной сети. Характеристика проблемы обеспечения безопасности дорожного движения.</w:t>
      </w:r>
    </w:p>
    <w:p w:rsidR="00C94FF8" w:rsidRPr="00D53E7B" w:rsidRDefault="005B4789">
      <w:pPr>
        <w:ind w:firstLine="709"/>
        <w:rPr>
          <w:sz w:val="28"/>
          <w:szCs w:val="28"/>
        </w:rPr>
      </w:pPr>
      <w:r w:rsidRPr="00D53E7B">
        <w:rPr>
          <w:sz w:val="28"/>
          <w:szCs w:val="28"/>
        </w:rPr>
        <w:t>3. </w:t>
      </w:r>
      <w:r w:rsidR="00050159" w:rsidRPr="00D53E7B">
        <w:rPr>
          <w:sz w:val="28"/>
          <w:szCs w:val="28"/>
        </w:rPr>
        <w:t>Цели, задачи и целевые индикаторы ПКРТИ</w:t>
      </w:r>
      <w:r w:rsidR="00C94FF8" w:rsidRPr="00D53E7B">
        <w:rPr>
          <w:sz w:val="28"/>
          <w:szCs w:val="28"/>
        </w:rPr>
        <w:t>.</w:t>
      </w:r>
    </w:p>
    <w:p w:rsidR="00C94FF8" w:rsidRPr="00D53E7B" w:rsidRDefault="005B4789">
      <w:pPr>
        <w:ind w:firstLine="709"/>
        <w:rPr>
          <w:sz w:val="28"/>
          <w:szCs w:val="28"/>
        </w:rPr>
      </w:pPr>
      <w:r w:rsidRPr="00D53E7B">
        <w:rPr>
          <w:sz w:val="28"/>
          <w:szCs w:val="28"/>
        </w:rPr>
        <w:t>4. </w:t>
      </w:r>
      <w:r w:rsidR="00C94FF8" w:rsidRPr="00D53E7B">
        <w:rPr>
          <w:sz w:val="28"/>
          <w:szCs w:val="28"/>
        </w:rPr>
        <w:t xml:space="preserve">Комплексы мероприятий </w:t>
      </w:r>
      <w:r w:rsidR="00050159" w:rsidRPr="00D53E7B">
        <w:rPr>
          <w:sz w:val="28"/>
          <w:szCs w:val="28"/>
        </w:rPr>
        <w:t>ПКРТИ</w:t>
      </w:r>
      <w:r w:rsidR="00C94FF8" w:rsidRPr="00D53E7B">
        <w:rPr>
          <w:sz w:val="28"/>
          <w:szCs w:val="28"/>
        </w:rPr>
        <w:t>.</w:t>
      </w:r>
    </w:p>
    <w:p w:rsidR="00D4643B" w:rsidRPr="00D53E7B" w:rsidRDefault="005B4789">
      <w:pPr>
        <w:pStyle w:val="3"/>
        <w:ind w:firstLine="709"/>
        <w:rPr>
          <w:szCs w:val="28"/>
        </w:rPr>
      </w:pPr>
      <w:r w:rsidRPr="00D53E7B">
        <w:rPr>
          <w:szCs w:val="28"/>
        </w:rPr>
        <w:t>5. </w:t>
      </w:r>
      <w:r w:rsidR="00C94FF8" w:rsidRPr="00D53E7B">
        <w:rPr>
          <w:szCs w:val="28"/>
        </w:rPr>
        <w:t xml:space="preserve">Механизм реализации, организация управления реализацией </w:t>
      </w:r>
      <w:r w:rsidR="00050159" w:rsidRPr="00D53E7B">
        <w:rPr>
          <w:szCs w:val="28"/>
        </w:rPr>
        <w:t>ПКРТИ</w:t>
      </w:r>
      <w:r w:rsidR="00C94FF8" w:rsidRPr="00D53E7B">
        <w:rPr>
          <w:szCs w:val="28"/>
        </w:rPr>
        <w:t xml:space="preserve"> и контроль за ходом ее реализации.</w:t>
      </w:r>
    </w:p>
    <w:p w:rsidR="00C94FF8" w:rsidRPr="00D53E7B" w:rsidRDefault="00C94FF8">
      <w:pPr>
        <w:ind w:firstLine="709"/>
        <w:rPr>
          <w:sz w:val="28"/>
          <w:szCs w:val="28"/>
        </w:rPr>
      </w:pPr>
      <w:r w:rsidRPr="00D53E7B">
        <w:rPr>
          <w:sz w:val="28"/>
          <w:szCs w:val="28"/>
        </w:rPr>
        <w:t>Приложения:</w:t>
      </w:r>
    </w:p>
    <w:p w:rsidR="00C94FF8" w:rsidRPr="00D53E7B" w:rsidRDefault="005B4789">
      <w:pPr>
        <w:ind w:firstLine="709"/>
        <w:rPr>
          <w:sz w:val="28"/>
          <w:szCs w:val="28"/>
        </w:rPr>
      </w:pPr>
      <w:r w:rsidRPr="00D53E7B">
        <w:rPr>
          <w:sz w:val="28"/>
          <w:szCs w:val="28"/>
        </w:rPr>
        <w:t>Приложение </w:t>
      </w:r>
      <w:r w:rsidR="00C94FF8" w:rsidRPr="00D53E7B">
        <w:rPr>
          <w:sz w:val="28"/>
          <w:szCs w:val="28"/>
        </w:rPr>
        <w:t>1.</w:t>
      </w:r>
      <w:r w:rsidR="00656A77" w:rsidRPr="00D53E7B">
        <w:rPr>
          <w:sz w:val="28"/>
          <w:szCs w:val="28"/>
        </w:rPr>
        <w:t> </w:t>
      </w:r>
      <w:r w:rsidR="00C94FF8" w:rsidRPr="00D53E7B">
        <w:rPr>
          <w:sz w:val="28"/>
          <w:szCs w:val="28"/>
        </w:rPr>
        <w:t xml:space="preserve">Ресурсное обеспечение мероприятий </w:t>
      </w:r>
      <w:r w:rsidR="00050159" w:rsidRPr="00D53E7B">
        <w:rPr>
          <w:sz w:val="28"/>
          <w:szCs w:val="28"/>
        </w:rPr>
        <w:t>ПКРТИ</w:t>
      </w:r>
      <w:r w:rsidR="00C94FF8" w:rsidRPr="00D53E7B">
        <w:rPr>
          <w:sz w:val="28"/>
          <w:szCs w:val="28"/>
        </w:rPr>
        <w:t>.</w:t>
      </w:r>
    </w:p>
    <w:p w:rsidR="00C94FF8" w:rsidRPr="00D53E7B" w:rsidRDefault="005B4789">
      <w:pPr>
        <w:ind w:firstLine="709"/>
        <w:rPr>
          <w:sz w:val="28"/>
          <w:szCs w:val="28"/>
        </w:rPr>
      </w:pPr>
      <w:r w:rsidRPr="00D53E7B">
        <w:rPr>
          <w:sz w:val="28"/>
          <w:szCs w:val="28"/>
        </w:rPr>
        <w:t>Приложение </w:t>
      </w:r>
      <w:r w:rsidR="00C94FF8" w:rsidRPr="00D53E7B">
        <w:rPr>
          <w:sz w:val="28"/>
          <w:szCs w:val="28"/>
        </w:rPr>
        <w:t>2.</w:t>
      </w:r>
      <w:r w:rsidR="00656A77" w:rsidRPr="00D53E7B">
        <w:rPr>
          <w:sz w:val="28"/>
          <w:szCs w:val="28"/>
        </w:rPr>
        <w:t> </w:t>
      </w:r>
      <w:r w:rsidR="00C94FF8" w:rsidRPr="00D53E7B">
        <w:rPr>
          <w:sz w:val="28"/>
          <w:szCs w:val="28"/>
        </w:rPr>
        <w:t xml:space="preserve">Мероприятия по приведению </w:t>
      </w:r>
      <w:r w:rsidR="003A3E8B" w:rsidRPr="00D53E7B">
        <w:rPr>
          <w:sz w:val="28"/>
          <w:szCs w:val="28"/>
        </w:rPr>
        <w:t>дорожной сети городской</w:t>
      </w:r>
      <w:r w:rsidR="00C94FF8" w:rsidRPr="00D53E7B">
        <w:rPr>
          <w:sz w:val="28"/>
          <w:szCs w:val="28"/>
        </w:rPr>
        <w:t xml:space="preserve"> агломерации в соответствие с нормативными требованиями по транспортно-эксплуатационным показателям. </w:t>
      </w:r>
    </w:p>
    <w:p w:rsidR="00C94FF8" w:rsidRPr="00D53E7B" w:rsidRDefault="005B4789">
      <w:pPr>
        <w:ind w:firstLine="709"/>
        <w:rPr>
          <w:sz w:val="28"/>
          <w:szCs w:val="28"/>
        </w:rPr>
      </w:pPr>
      <w:r w:rsidRPr="00D53E7B">
        <w:rPr>
          <w:sz w:val="28"/>
          <w:szCs w:val="28"/>
        </w:rPr>
        <w:t>Приложение </w:t>
      </w:r>
      <w:r w:rsidR="00C94FF8" w:rsidRPr="00D53E7B">
        <w:rPr>
          <w:sz w:val="28"/>
          <w:szCs w:val="28"/>
        </w:rPr>
        <w:t>3.</w:t>
      </w:r>
      <w:r w:rsidR="00656A77" w:rsidRPr="00D53E7B">
        <w:rPr>
          <w:sz w:val="28"/>
          <w:szCs w:val="28"/>
        </w:rPr>
        <w:t> </w:t>
      </w:r>
      <w:r w:rsidR="00C94FF8" w:rsidRPr="00D53E7B">
        <w:rPr>
          <w:sz w:val="28"/>
          <w:szCs w:val="28"/>
        </w:rPr>
        <w:t xml:space="preserve">Мероприятия по улучшению дорожных условий на аварийно-опасных участках. </w:t>
      </w:r>
    </w:p>
    <w:p w:rsidR="00C94FF8" w:rsidRPr="00D53E7B" w:rsidRDefault="005B4789">
      <w:pPr>
        <w:ind w:firstLine="709"/>
        <w:rPr>
          <w:sz w:val="28"/>
          <w:szCs w:val="28"/>
        </w:rPr>
      </w:pPr>
      <w:r w:rsidRPr="00D53E7B">
        <w:rPr>
          <w:sz w:val="28"/>
          <w:szCs w:val="28"/>
        </w:rPr>
        <w:t>Приложение </w:t>
      </w:r>
      <w:r w:rsidR="00C94FF8" w:rsidRPr="00D53E7B">
        <w:rPr>
          <w:sz w:val="28"/>
          <w:szCs w:val="28"/>
        </w:rPr>
        <w:t>4.</w:t>
      </w:r>
      <w:r w:rsidR="00656A77" w:rsidRPr="00D53E7B">
        <w:rPr>
          <w:sz w:val="28"/>
          <w:szCs w:val="28"/>
        </w:rPr>
        <w:t> </w:t>
      </w:r>
      <w:r w:rsidR="00C94FF8" w:rsidRPr="00D53E7B">
        <w:rPr>
          <w:sz w:val="28"/>
          <w:szCs w:val="28"/>
        </w:rPr>
        <w:t>Мероприятия по профилактике ДТП на участках дорог и улиц с неудовлетворительными дорожными условиями.</w:t>
      </w:r>
    </w:p>
    <w:p w:rsidR="00C94FF8" w:rsidRPr="00D53E7B" w:rsidRDefault="005B4789">
      <w:pPr>
        <w:ind w:firstLine="709"/>
        <w:rPr>
          <w:sz w:val="28"/>
          <w:szCs w:val="28"/>
        </w:rPr>
      </w:pPr>
      <w:r w:rsidRPr="00D53E7B">
        <w:rPr>
          <w:sz w:val="28"/>
          <w:szCs w:val="28"/>
        </w:rPr>
        <w:t>Приложение </w:t>
      </w:r>
      <w:r w:rsidR="00C94FF8" w:rsidRPr="00D53E7B">
        <w:rPr>
          <w:sz w:val="28"/>
          <w:szCs w:val="28"/>
        </w:rPr>
        <w:t>5.</w:t>
      </w:r>
      <w:r w:rsidR="00656A77" w:rsidRPr="00D53E7B">
        <w:rPr>
          <w:sz w:val="28"/>
          <w:szCs w:val="28"/>
        </w:rPr>
        <w:t> </w:t>
      </w:r>
      <w:r w:rsidR="00C94FF8" w:rsidRPr="00D53E7B">
        <w:rPr>
          <w:sz w:val="28"/>
          <w:szCs w:val="28"/>
        </w:rPr>
        <w:t>Мероприятия по совершенствованию системы управления дорожным движением в городских агломерациях.</w:t>
      </w:r>
    </w:p>
    <w:p w:rsidR="00D4643B" w:rsidRPr="00D53E7B" w:rsidRDefault="00D4643B">
      <w:pPr>
        <w:ind w:firstLine="709"/>
        <w:rPr>
          <w:sz w:val="28"/>
          <w:szCs w:val="28"/>
        </w:rPr>
      </w:pPr>
      <w:r w:rsidRPr="00D53E7B">
        <w:rPr>
          <w:sz w:val="28"/>
          <w:szCs w:val="28"/>
        </w:rPr>
        <w:t>Приложение 6.</w:t>
      </w:r>
      <w:r w:rsidR="00656A77" w:rsidRPr="00D53E7B">
        <w:rPr>
          <w:sz w:val="28"/>
          <w:szCs w:val="28"/>
        </w:rPr>
        <w:t> </w:t>
      </w:r>
      <w:r w:rsidRPr="00D53E7B">
        <w:rPr>
          <w:sz w:val="28"/>
          <w:szCs w:val="28"/>
        </w:rPr>
        <w:t>Пояснительная записка.</w:t>
      </w:r>
    </w:p>
    <w:p w:rsidR="00D4643B" w:rsidRPr="00D53E7B" w:rsidRDefault="00D4643B">
      <w:pPr>
        <w:ind w:firstLine="709"/>
        <w:rPr>
          <w:sz w:val="28"/>
          <w:szCs w:val="28"/>
        </w:rPr>
      </w:pPr>
    </w:p>
    <w:p w:rsidR="00C94FF8" w:rsidRPr="00D53E7B" w:rsidRDefault="00C94FF8" w:rsidP="004B65EB">
      <w:pPr>
        <w:ind w:firstLine="709"/>
        <w:rPr>
          <w:sz w:val="28"/>
          <w:szCs w:val="28"/>
        </w:rPr>
      </w:pPr>
      <w:r w:rsidRPr="00D53E7B">
        <w:rPr>
          <w:sz w:val="28"/>
          <w:szCs w:val="28"/>
        </w:rPr>
        <w:t xml:space="preserve">Краткое описание разделов </w:t>
      </w:r>
      <w:r w:rsidR="00D4643B" w:rsidRPr="00D53E7B">
        <w:rPr>
          <w:sz w:val="28"/>
          <w:szCs w:val="28"/>
        </w:rPr>
        <w:t>ПКРТИ.</w:t>
      </w:r>
    </w:p>
    <w:p w:rsidR="00C94FF8" w:rsidRPr="00D53E7B" w:rsidRDefault="00C94FF8" w:rsidP="004B65EB">
      <w:pPr>
        <w:ind w:firstLine="709"/>
        <w:rPr>
          <w:sz w:val="28"/>
          <w:szCs w:val="28"/>
        </w:rPr>
      </w:pPr>
      <w:r w:rsidRPr="00D53E7B">
        <w:rPr>
          <w:sz w:val="28"/>
          <w:szCs w:val="28"/>
        </w:rPr>
        <w:t>1.</w:t>
      </w:r>
      <w:r w:rsidR="00D4643B" w:rsidRPr="00D53E7B">
        <w:rPr>
          <w:sz w:val="28"/>
          <w:szCs w:val="28"/>
        </w:rPr>
        <w:t> </w:t>
      </w:r>
      <w:r w:rsidR="00E052CF" w:rsidRPr="00D53E7B">
        <w:rPr>
          <w:rFonts w:eastAsia="Calibri"/>
          <w:sz w:val="28"/>
          <w:szCs w:val="28"/>
        </w:rPr>
        <w:t>Паспорт и обоснование ПКРТИ</w:t>
      </w:r>
      <w:r w:rsidR="00E052CF" w:rsidRPr="00D53E7B">
        <w:rPr>
          <w:sz w:val="28"/>
          <w:szCs w:val="28"/>
        </w:rPr>
        <w:t xml:space="preserve"> по формам приведенным в Приложении № 3.</w:t>
      </w:r>
    </w:p>
    <w:p w:rsidR="00C94FF8" w:rsidRPr="00D53E7B" w:rsidRDefault="00C94FF8" w:rsidP="004B65EB">
      <w:pPr>
        <w:ind w:firstLine="709"/>
        <w:rPr>
          <w:sz w:val="28"/>
          <w:szCs w:val="28"/>
        </w:rPr>
      </w:pPr>
      <w:r w:rsidRPr="00D53E7B">
        <w:rPr>
          <w:sz w:val="28"/>
          <w:szCs w:val="28"/>
        </w:rPr>
        <w:t>2.</w:t>
      </w:r>
      <w:r w:rsidR="00E052CF" w:rsidRPr="00D53E7B">
        <w:rPr>
          <w:sz w:val="28"/>
          <w:szCs w:val="28"/>
        </w:rPr>
        <w:t> </w:t>
      </w:r>
      <w:r w:rsidRPr="00D53E7B">
        <w:rPr>
          <w:sz w:val="28"/>
          <w:szCs w:val="28"/>
        </w:rPr>
        <w:t>Состояние улично-дорожной сети. Характеристика проблемы обеспечения безопасности дорожного движения</w:t>
      </w:r>
    </w:p>
    <w:p w:rsidR="00C94FF8" w:rsidRPr="00D53E7B" w:rsidRDefault="00C94FF8" w:rsidP="004B65EB">
      <w:pPr>
        <w:ind w:firstLine="709"/>
        <w:rPr>
          <w:sz w:val="28"/>
          <w:szCs w:val="28"/>
        </w:rPr>
      </w:pPr>
      <w:r w:rsidRPr="00D53E7B">
        <w:rPr>
          <w:sz w:val="28"/>
          <w:szCs w:val="28"/>
        </w:rPr>
        <w:t>В разделе приводятся следующие основные данные:</w:t>
      </w:r>
    </w:p>
    <w:p w:rsidR="00C94FF8" w:rsidRPr="00D53E7B" w:rsidRDefault="00C94FF8" w:rsidP="004B65EB">
      <w:pPr>
        <w:ind w:firstLine="709"/>
        <w:rPr>
          <w:sz w:val="28"/>
          <w:szCs w:val="28"/>
        </w:rPr>
      </w:pPr>
      <w:r w:rsidRPr="00D53E7B">
        <w:rPr>
          <w:sz w:val="28"/>
          <w:szCs w:val="28"/>
        </w:rPr>
        <w:t>-</w:t>
      </w:r>
      <w:r w:rsidR="00E052CF" w:rsidRPr="00D53E7B">
        <w:rPr>
          <w:sz w:val="28"/>
          <w:szCs w:val="28"/>
        </w:rPr>
        <w:t> </w:t>
      </w:r>
      <w:r w:rsidRPr="00D53E7B">
        <w:rPr>
          <w:sz w:val="28"/>
          <w:szCs w:val="28"/>
        </w:rPr>
        <w:t>протяженность дорог, в том числе федерального, регионального и местного значения (в том числе с твердым покрытием), дорог и улиц городов, входящих в агломерацию;</w:t>
      </w:r>
    </w:p>
    <w:p w:rsidR="00C94FF8" w:rsidRPr="00D53E7B" w:rsidRDefault="00C94FF8" w:rsidP="004B65EB">
      <w:pPr>
        <w:ind w:firstLine="709"/>
        <w:rPr>
          <w:sz w:val="28"/>
          <w:szCs w:val="28"/>
        </w:rPr>
      </w:pPr>
      <w:r w:rsidRPr="00D53E7B">
        <w:rPr>
          <w:sz w:val="28"/>
          <w:szCs w:val="28"/>
        </w:rPr>
        <w:t>-</w:t>
      </w:r>
      <w:r w:rsidR="00E052CF" w:rsidRPr="00D53E7B">
        <w:rPr>
          <w:sz w:val="28"/>
          <w:szCs w:val="28"/>
        </w:rPr>
        <w:t> </w:t>
      </w:r>
      <w:r w:rsidRPr="00D53E7B">
        <w:rPr>
          <w:sz w:val="28"/>
          <w:szCs w:val="28"/>
        </w:rPr>
        <w:t xml:space="preserve">сведения о протяженности перегруженных движением участках </w:t>
      </w:r>
      <w:r w:rsidR="00E052CF" w:rsidRPr="00D53E7B">
        <w:rPr>
          <w:sz w:val="28"/>
          <w:szCs w:val="28"/>
        </w:rPr>
        <w:t>улично-дорожной сети</w:t>
      </w:r>
      <w:r w:rsidRPr="00D53E7B">
        <w:rPr>
          <w:sz w:val="28"/>
          <w:szCs w:val="28"/>
        </w:rPr>
        <w:t>;</w:t>
      </w:r>
    </w:p>
    <w:p w:rsidR="00C94FF8" w:rsidRPr="00D53E7B" w:rsidRDefault="00C94FF8" w:rsidP="004B65EB">
      <w:pPr>
        <w:ind w:firstLine="709"/>
        <w:rPr>
          <w:sz w:val="28"/>
          <w:szCs w:val="28"/>
        </w:rPr>
      </w:pPr>
      <w:r w:rsidRPr="00D53E7B">
        <w:rPr>
          <w:sz w:val="28"/>
          <w:szCs w:val="28"/>
        </w:rPr>
        <w:t>-</w:t>
      </w:r>
      <w:r w:rsidR="00E052CF" w:rsidRPr="00D53E7B">
        <w:rPr>
          <w:sz w:val="28"/>
          <w:szCs w:val="28"/>
        </w:rPr>
        <w:t> </w:t>
      </w:r>
      <w:r w:rsidRPr="00D53E7B">
        <w:rPr>
          <w:sz w:val="28"/>
          <w:szCs w:val="28"/>
        </w:rPr>
        <w:t>сведения о протяженности дорог и улиц, не соответствующих нормативным требованиям по транспортно-эксплуатационным показателям;</w:t>
      </w:r>
    </w:p>
    <w:p w:rsidR="00C94FF8" w:rsidRPr="00D53E7B" w:rsidRDefault="00C94FF8">
      <w:pPr>
        <w:ind w:firstLine="709"/>
        <w:rPr>
          <w:sz w:val="28"/>
          <w:szCs w:val="28"/>
        </w:rPr>
      </w:pPr>
      <w:r w:rsidRPr="00D53E7B">
        <w:rPr>
          <w:sz w:val="28"/>
          <w:szCs w:val="28"/>
        </w:rPr>
        <w:t>В данный раздел включаются:</w:t>
      </w:r>
    </w:p>
    <w:p w:rsidR="00C94FF8" w:rsidRPr="00D53E7B" w:rsidRDefault="00C94FF8">
      <w:pPr>
        <w:ind w:firstLine="709"/>
        <w:rPr>
          <w:sz w:val="28"/>
          <w:szCs w:val="28"/>
        </w:rPr>
      </w:pPr>
      <w:r w:rsidRPr="00D53E7B">
        <w:rPr>
          <w:sz w:val="28"/>
          <w:szCs w:val="28"/>
        </w:rPr>
        <w:t>-</w:t>
      </w:r>
      <w:r w:rsidR="009C6B5A" w:rsidRPr="00D53E7B">
        <w:rPr>
          <w:sz w:val="28"/>
          <w:szCs w:val="28"/>
        </w:rPr>
        <w:t> </w:t>
      </w:r>
      <w:r w:rsidRPr="00D53E7B">
        <w:rPr>
          <w:sz w:val="28"/>
          <w:szCs w:val="28"/>
        </w:rPr>
        <w:t>краткий аналитический обзор состояния аварийности в агломерации;</w:t>
      </w:r>
    </w:p>
    <w:p w:rsidR="00C94FF8" w:rsidRPr="00D53E7B" w:rsidRDefault="00C94FF8">
      <w:pPr>
        <w:ind w:firstLine="709"/>
        <w:rPr>
          <w:sz w:val="28"/>
          <w:szCs w:val="28"/>
        </w:rPr>
      </w:pPr>
      <w:r w:rsidRPr="00D53E7B">
        <w:rPr>
          <w:sz w:val="28"/>
          <w:szCs w:val="28"/>
        </w:rPr>
        <w:t>-</w:t>
      </w:r>
      <w:r w:rsidR="009C6B5A" w:rsidRPr="00D53E7B">
        <w:rPr>
          <w:sz w:val="28"/>
          <w:szCs w:val="28"/>
        </w:rPr>
        <w:t> </w:t>
      </w:r>
      <w:r w:rsidRPr="00D53E7B">
        <w:rPr>
          <w:sz w:val="28"/>
          <w:szCs w:val="28"/>
        </w:rPr>
        <w:t>выводы о тенденциях изменения основных показателей аварийности за последние 3 года;</w:t>
      </w:r>
    </w:p>
    <w:p w:rsidR="00C94FF8" w:rsidRPr="00D53E7B" w:rsidRDefault="00C94FF8">
      <w:pPr>
        <w:ind w:firstLine="709"/>
        <w:rPr>
          <w:sz w:val="28"/>
          <w:szCs w:val="28"/>
        </w:rPr>
      </w:pPr>
      <w:r w:rsidRPr="00D53E7B">
        <w:rPr>
          <w:sz w:val="28"/>
          <w:szCs w:val="28"/>
        </w:rPr>
        <w:t>-</w:t>
      </w:r>
      <w:r w:rsidR="009C6B5A" w:rsidRPr="00D53E7B">
        <w:rPr>
          <w:sz w:val="28"/>
          <w:szCs w:val="28"/>
        </w:rPr>
        <w:t> </w:t>
      </w:r>
      <w:r w:rsidRPr="00D53E7B">
        <w:rPr>
          <w:sz w:val="28"/>
          <w:szCs w:val="28"/>
        </w:rPr>
        <w:t xml:space="preserve">основные результаты анализа распределения ДТП по протяженности </w:t>
      </w:r>
      <w:r w:rsidR="009C6B5A" w:rsidRPr="00D53E7B">
        <w:rPr>
          <w:sz w:val="28"/>
          <w:szCs w:val="28"/>
        </w:rPr>
        <w:t>улично-дорожной сети</w:t>
      </w:r>
      <w:r w:rsidRPr="00D53E7B">
        <w:rPr>
          <w:sz w:val="28"/>
          <w:szCs w:val="28"/>
        </w:rPr>
        <w:t>, сведения о количестве аварийно-опасных участках и совершенных на них ДТП, в том числе количестве погибших и раненых в ДТП;</w:t>
      </w:r>
    </w:p>
    <w:p w:rsidR="00C94FF8" w:rsidRPr="00D53E7B" w:rsidRDefault="00C94FF8">
      <w:pPr>
        <w:ind w:firstLine="709"/>
        <w:rPr>
          <w:sz w:val="28"/>
          <w:szCs w:val="28"/>
        </w:rPr>
      </w:pPr>
      <w:r w:rsidRPr="00D53E7B">
        <w:rPr>
          <w:sz w:val="28"/>
          <w:szCs w:val="28"/>
        </w:rPr>
        <w:t>-</w:t>
      </w:r>
      <w:r w:rsidR="009C6B5A" w:rsidRPr="00D53E7B">
        <w:rPr>
          <w:sz w:val="28"/>
          <w:szCs w:val="28"/>
        </w:rPr>
        <w:t> </w:t>
      </w:r>
      <w:r w:rsidRPr="00D53E7B">
        <w:rPr>
          <w:sz w:val="28"/>
          <w:szCs w:val="28"/>
        </w:rPr>
        <w:t>сведения о количестве ДТП,</w:t>
      </w:r>
      <w:r w:rsidRPr="00D53E7B">
        <w:rPr>
          <w:spacing w:val="-4"/>
          <w:sz w:val="28"/>
          <w:szCs w:val="28"/>
        </w:rPr>
        <w:t xml:space="preserve"> в местах совершения которых выявлены </w:t>
      </w:r>
      <w:r w:rsidRPr="00D53E7B">
        <w:rPr>
          <w:sz w:val="28"/>
          <w:szCs w:val="28"/>
        </w:rPr>
        <w:t xml:space="preserve">недостатки транспортно-эксплуатационного состояния УДС; </w:t>
      </w:r>
    </w:p>
    <w:p w:rsidR="00C94FF8" w:rsidRPr="00D53E7B" w:rsidRDefault="00C94FF8">
      <w:pPr>
        <w:ind w:firstLine="709"/>
        <w:rPr>
          <w:sz w:val="28"/>
          <w:szCs w:val="28"/>
        </w:rPr>
      </w:pPr>
      <w:r w:rsidRPr="00D53E7B">
        <w:rPr>
          <w:sz w:val="28"/>
          <w:szCs w:val="28"/>
        </w:rPr>
        <w:t>-</w:t>
      </w:r>
      <w:r w:rsidR="009C6B5A" w:rsidRPr="00D53E7B">
        <w:rPr>
          <w:sz w:val="28"/>
          <w:szCs w:val="28"/>
        </w:rPr>
        <w:t> </w:t>
      </w:r>
      <w:r w:rsidRPr="00D53E7B">
        <w:rPr>
          <w:sz w:val="28"/>
          <w:szCs w:val="28"/>
        </w:rPr>
        <w:t>общие выводы об основных причинах аварийности и факторах, ухудшающих условия движения на УДС.</w:t>
      </w:r>
    </w:p>
    <w:p w:rsidR="00C94FF8" w:rsidRPr="00D53E7B" w:rsidRDefault="009C6B5A">
      <w:pPr>
        <w:ind w:firstLine="709"/>
        <w:rPr>
          <w:sz w:val="28"/>
          <w:szCs w:val="28"/>
        </w:rPr>
      </w:pPr>
      <w:r w:rsidRPr="00D53E7B">
        <w:rPr>
          <w:sz w:val="28"/>
          <w:szCs w:val="28"/>
        </w:rPr>
        <w:t>3. Цели, задачи и целевые показатели ПКРТИ</w:t>
      </w:r>
      <w:r w:rsidR="00C94FF8" w:rsidRPr="00D53E7B">
        <w:rPr>
          <w:sz w:val="28"/>
          <w:szCs w:val="28"/>
        </w:rPr>
        <w:t>.</w:t>
      </w:r>
    </w:p>
    <w:p w:rsidR="00C94FF8" w:rsidRPr="00D53E7B" w:rsidRDefault="00C94FF8">
      <w:pPr>
        <w:ind w:firstLine="709"/>
        <w:rPr>
          <w:sz w:val="28"/>
          <w:szCs w:val="28"/>
        </w:rPr>
      </w:pPr>
      <w:r w:rsidRPr="00D53E7B">
        <w:rPr>
          <w:sz w:val="28"/>
          <w:szCs w:val="28"/>
        </w:rPr>
        <w:t>Данный раздел Программы должен содержать:</w:t>
      </w:r>
    </w:p>
    <w:p w:rsidR="00C94FF8" w:rsidRPr="00D53E7B" w:rsidRDefault="00C94FF8">
      <w:pPr>
        <w:ind w:firstLine="709"/>
        <w:rPr>
          <w:sz w:val="28"/>
          <w:szCs w:val="28"/>
        </w:rPr>
      </w:pPr>
      <w:r w:rsidRPr="00D53E7B">
        <w:rPr>
          <w:sz w:val="28"/>
          <w:szCs w:val="28"/>
        </w:rPr>
        <w:t>-</w:t>
      </w:r>
      <w:r w:rsidR="000C6C80" w:rsidRPr="00D53E7B">
        <w:rPr>
          <w:sz w:val="28"/>
          <w:szCs w:val="28"/>
        </w:rPr>
        <w:t> формулировку целей и задач ПКТРИ;</w:t>
      </w:r>
    </w:p>
    <w:p w:rsidR="00C94FF8" w:rsidRPr="00D53E7B" w:rsidRDefault="00C94FF8">
      <w:pPr>
        <w:ind w:firstLine="709"/>
        <w:rPr>
          <w:sz w:val="28"/>
          <w:szCs w:val="28"/>
        </w:rPr>
      </w:pPr>
      <w:r w:rsidRPr="00D53E7B">
        <w:rPr>
          <w:sz w:val="28"/>
          <w:szCs w:val="28"/>
        </w:rPr>
        <w:t>-</w:t>
      </w:r>
      <w:r w:rsidR="000C6C80" w:rsidRPr="00D53E7B">
        <w:rPr>
          <w:sz w:val="28"/>
          <w:szCs w:val="28"/>
        </w:rPr>
        <w:t xml:space="preserve"> систему целевых показателей ПКРТИ с указанием их значений по </w:t>
      </w:r>
      <w:r w:rsidR="00541312" w:rsidRPr="00D53E7B">
        <w:rPr>
          <w:sz w:val="28"/>
          <w:szCs w:val="28"/>
        </w:rPr>
        <w:t>годам реализации ПКРТИ и описанием алгоритмов мониторинга достижения данных целевых показателей.</w:t>
      </w:r>
      <w:r w:rsidRPr="00D53E7B">
        <w:rPr>
          <w:sz w:val="28"/>
          <w:szCs w:val="28"/>
        </w:rPr>
        <w:t xml:space="preserve"> </w:t>
      </w:r>
    </w:p>
    <w:p w:rsidR="00C94FF8" w:rsidRPr="00D53E7B" w:rsidRDefault="00C94FF8" w:rsidP="004B65EB">
      <w:pPr>
        <w:ind w:firstLine="709"/>
        <w:rPr>
          <w:sz w:val="28"/>
          <w:szCs w:val="28"/>
        </w:rPr>
      </w:pPr>
      <w:r w:rsidRPr="00D53E7B">
        <w:rPr>
          <w:sz w:val="28"/>
          <w:szCs w:val="28"/>
        </w:rPr>
        <w:t>4.</w:t>
      </w:r>
      <w:r w:rsidR="00604218" w:rsidRPr="00D53E7B">
        <w:rPr>
          <w:sz w:val="28"/>
          <w:szCs w:val="28"/>
        </w:rPr>
        <w:t> </w:t>
      </w:r>
      <w:r w:rsidRPr="00D53E7B">
        <w:rPr>
          <w:sz w:val="28"/>
          <w:szCs w:val="28"/>
        </w:rPr>
        <w:t xml:space="preserve">Комплексы мероприятий </w:t>
      </w:r>
      <w:r w:rsidR="00730AB8" w:rsidRPr="00D53E7B">
        <w:rPr>
          <w:sz w:val="28"/>
          <w:szCs w:val="28"/>
        </w:rPr>
        <w:t>ПКРТИ</w:t>
      </w:r>
      <w:r w:rsidRPr="00D53E7B">
        <w:rPr>
          <w:sz w:val="28"/>
          <w:szCs w:val="28"/>
        </w:rPr>
        <w:t>.</w:t>
      </w:r>
    </w:p>
    <w:p w:rsidR="00730AB8" w:rsidRPr="00D53E7B" w:rsidRDefault="00730AB8">
      <w:pPr>
        <w:ind w:firstLine="709"/>
        <w:rPr>
          <w:sz w:val="28"/>
          <w:szCs w:val="28"/>
        </w:rPr>
      </w:pPr>
      <w:r w:rsidRPr="00D53E7B">
        <w:rPr>
          <w:sz w:val="28"/>
          <w:szCs w:val="28"/>
        </w:rPr>
        <w:t xml:space="preserve">Комплексы мероприятий ПКТРИ </w:t>
      </w:r>
      <w:r w:rsidR="00CE5A0B" w:rsidRPr="00D53E7B">
        <w:rPr>
          <w:sz w:val="28"/>
          <w:szCs w:val="28"/>
        </w:rPr>
        <w:t>структурируются исходя из поставленных задач и включают в себя следующие подразделы.</w:t>
      </w:r>
    </w:p>
    <w:p w:rsidR="00C94FF8" w:rsidRPr="00D53E7B" w:rsidRDefault="00C94FF8">
      <w:pPr>
        <w:ind w:firstLine="709"/>
        <w:rPr>
          <w:rFonts w:eastAsia="Calibri"/>
          <w:sz w:val="28"/>
          <w:szCs w:val="28"/>
        </w:rPr>
      </w:pPr>
      <w:r w:rsidRPr="00D53E7B">
        <w:rPr>
          <w:sz w:val="28"/>
          <w:szCs w:val="28"/>
        </w:rPr>
        <w:t>4.1.</w:t>
      </w:r>
      <w:r w:rsidR="006939B0" w:rsidRPr="00D53E7B">
        <w:rPr>
          <w:sz w:val="28"/>
          <w:szCs w:val="28"/>
        </w:rPr>
        <w:t> </w:t>
      </w:r>
      <w:r w:rsidR="00EA4541" w:rsidRPr="00D53E7B">
        <w:rPr>
          <w:sz w:val="28"/>
          <w:szCs w:val="28"/>
        </w:rPr>
        <w:t xml:space="preserve">Мероприятия по обеспечению </w:t>
      </w:r>
      <w:r w:rsidR="00EA4541" w:rsidRPr="00D53E7B">
        <w:rPr>
          <w:rFonts w:eastAsia="Calibri"/>
          <w:sz w:val="28"/>
          <w:szCs w:val="28"/>
        </w:rPr>
        <w:t>необходимого уровня безопасности дорожного движения на дорожной сети городских агломераций.</w:t>
      </w:r>
    </w:p>
    <w:p w:rsidR="00EA4541" w:rsidRPr="00D53E7B" w:rsidRDefault="00EA4541">
      <w:pPr>
        <w:ind w:firstLine="709"/>
        <w:rPr>
          <w:sz w:val="28"/>
          <w:szCs w:val="28"/>
        </w:rPr>
      </w:pPr>
      <w:r w:rsidRPr="00D53E7B">
        <w:rPr>
          <w:sz w:val="28"/>
          <w:szCs w:val="28"/>
        </w:rPr>
        <w:t>В данном подразделе:</w:t>
      </w:r>
    </w:p>
    <w:p w:rsidR="00EA4541" w:rsidRPr="00D53E7B" w:rsidRDefault="00EA4541" w:rsidP="004B65EB">
      <w:pPr>
        <w:ind w:firstLine="709"/>
        <w:rPr>
          <w:sz w:val="28"/>
          <w:szCs w:val="28"/>
        </w:rPr>
      </w:pPr>
      <w:r w:rsidRPr="00D53E7B">
        <w:rPr>
          <w:sz w:val="28"/>
          <w:szCs w:val="28"/>
        </w:rPr>
        <w:t>-</w:t>
      </w:r>
      <w:r w:rsidR="00CD7262" w:rsidRPr="00D53E7B">
        <w:rPr>
          <w:sz w:val="28"/>
          <w:szCs w:val="28"/>
        </w:rPr>
        <w:t> </w:t>
      </w:r>
      <w:r w:rsidRPr="00D53E7B">
        <w:rPr>
          <w:sz w:val="28"/>
          <w:szCs w:val="28"/>
        </w:rPr>
        <w:t>определяются основные направления деятельности, способных улучшить ситуацию с дорожно-транспортной аварийностью в агломерации;</w:t>
      </w:r>
    </w:p>
    <w:p w:rsidR="00EA4541" w:rsidRPr="00D53E7B" w:rsidRDefault="00EA4541" w:rsidP="004B65EB">
      <w:pPr>
        <w:ind w:firstLine="709"/>
        <w:rPr>
          <w:sz w:val="28"/>
          <w:szCs w:val="28"/>
        </w:rPr>
      </w:pPr>
      <w:r w:rsidRPr="00D53E7B">
        <w:rPr>
          <w:sz w:val="28"/>
          <w:szCs w:val="28"/>
        </w:rPr>
        <w:t>-</w:t>
      </w:r>
      <w:r w:rsidR="00CD7262" w:rsidRPr="00D53E7B">
        <w:rPr>
          <w:sz w:val="28"/>
          <w:szCs w:val="28"/>
        </w:rPr>
        <w:t> </w:t>
      </w:r>
      <w:r w:rsidRPr="00D53E7B">
        <w:rPr>
          <w:sz w:val="28"/>
          <w:szCs w:val="28"/>
        </w:rPr>
        <w:t xml:space="preserve">определяются первоочередные некапиталоемкие мероприятия, связанные преимущественно с выполнением работ по содержанию, обустройству и ремонту </w:t>
      </w:r>
      <w:r w:rsidR="00CD7262" w:rsidRPr="00D53E7B">
        <w:rPr>
          <w:sz w:val="28"/>
          <w:szCs w:val="28"/>
        </w:rPr>
        <w:t>дорожной сети городских агломераций;</w:t>
      </w:r>
    </w:p>
    <w:p w:rsidR="00EA4541" w:rsidRPr="00D53E7B" w:rsidRDefault="00EA4541" w:rsidP="004B65EB">
      <w:pPr>
        <w:ind w:firstLine="709"/>
        <w:rPr>
          <w:sz w:val="28"/>
          <w:szCs w:val="28"/>
        </w:rPr>
      </w:pPr>
      <w:r w:rsidRPr="00D53E7B">
        <w:rPr>
          <w:sz w:val="28"/>
          <w:szCs w:val="28"/>
        </w:rPr>
        <w:t>-</w:t>
      </w:r>
      <w:r w:rsidR="00CD7262" w:rsidRPr="00D53E7B">
        <w:rPr>
          <w:sz w:val="28"/>
          <w:szCs w:val="28"/>
        </w:rPr>
        <w:t> </w:t>
      </w:r>
      <w:r w:rsidRPr="00D53E7B">
        <w:rPr>
          <w:sz w:val="28"/>
          <w:szCs w:val="28"/>
        </w:rPr>
        <w:t>кратко указывается, что предусматривается выполнить в рамках основных направлений деятельности по обеспечению безопасности дорожного движения.</w:t>
      </w:r>
    </w:p>
    <w:p w:rsidR="00EA4541" w:rsidRPr="00D53E7B" w:rsidRDefault="00445913">
      <w:pPr>
        <w:ind w:firstLine="709"/>
        <w:rPr>
          <w:rFonts w:eastAsia="Calibri"/>
          <w:sz w:val="28"/>
          <w:szCs w:val="28"/>
        </w:rPr>
      </w:pPr>
      <w:r w:rsidRPr="00D53E7B">
        <w:rPr>
          <w:sz w:val="28"/>
          <w:szCs w:val="28"/>
        </w:rPr>
        <w:t xml:space="preserve">4.2. Мероприятия по </w:t>
      </w:r>
      <w:r w:rsidRPr="00D53E7B">
        <w:rPr>
          <w:rFonts w:eastAsia="Calibri"/>
          <w:sz w:val="28"/>
          <w:szCs w:val="28"/>
        </w:rPr>
        <w:t>приведени</w:t>
      </w:r>
      <w:r w:rsidR="00CD336F" w:rsidRPr="00D53E7B">
        <w:rPr>
          <w:rFonts w:eastAsia="Calibri"/>
          <w:sz w:val="28"/>
          <w:szCs w:val="28"/>
        </w:rPr>
        <w:t>ю</w:t>
      </w:r>
      <w:r w:rsidRPr="00D53E7B">
        <w:rPr>
          <w:rFonts w:eastAsia="Calibri"/>
          <w:sz w:val="28"/>
          <w:szCs w:val="28"/>
        </w:rPr>
        <w:t xml:space="preserve"> дорожной сети городских агломераций в нормативное транспортно-эксплуатационное состояние</w:t>
      </w:r>
      <w:r w:rsidR="00CD336F" w:rsidRPr="00D53E7B">
        <w:rPr>
          <w:rFonts w:eastAsia="Calibri"/>
          <w:sz w:val="28"/>
          <w:szCs w:val="28"/>
        </w:rPr>
        <w:t>.</w:t>
      </w:r>
    </w:p>
    <w:p w:rsidR="00CD336F" w:rsidRPr="00D53E7B" w:rsidRDefault="00CD336F">
      <w:pPr>
        <w:ind w:firstLine="709"/>
        <w:rPr>
          <w:rFonts w:eastAsia="Calibri"/>
          <w:sz w:val="28"/>
          <w:szCs w:val="28"/>
        </w:rPr>
      </w:pPr>
      <w:r w:rsidRPr="00D53E7B">
        <w:rPr>
          <w:rFonts w:eastAsia="Calibri"/>
          <w:sz w:val="28"/>
          <w:szCs w:val="28"/>
        </w:rPr>
        <w:t>В данный подраздел включается укрупненное описание мероприятий, направленных на приведение дорожной сети городских агломераций в нормативное транспортно-эксплуатационное состояние, в том числе требования к проведению таких мероприятий.</w:t>
      </w:r>
    </w:p>
    <w:p w:rsidR="00CD336F" w:rsidRPr="00D53E7B" w:rsidRDefault="00CD336F">
      <w:pPr>
        <w:ind w:firstLine="709"/>
        <w:rPr>
          <w:rFonts w:eastAsia="Calibri"/>
          <w:sz w:val="28"/>
          <w:szCs w:val="28"/>
        </w:rPr>
      </w:pPr>
      <w:r w:rsidRPr="00D53E7B">
        <w:rPr>
          <w:rFonts w:eastAsia="Calibri"/>
          <w:sz w:val="28"/>
          <w:szCs w:val="28"/>
        </w:rPr>
        <w:t>4.3. Мероприятия по устранению перегрузки дорожной сети городских агломераций.</w:t>
      </w:r>
    </w:p>
    <w:p w:rsidR="00CD336F" w:rsidRPr="00D53E7B" w:rsidRDefault="00656A77">
      <w:pPr>
        <w:ind w:firstLine="709"/>
        <w:rPr>
          <w:rFonts w:eastAsia="Calibri"/>
          <w:sz w:val="28"/>
          <w:szCs w:val="28"/>
        </w:rPr>
      </w:pPr>
      <w:r w:rsidRPr="00D53E7B">
        <w:rPr>
          <w:rFonts w:eastAsia="Calibri"/>
          <w:sz w:val="28"/>
          <w:szCs w:val="28"/>
        </w:rPr>
        <w:t>В данный подраздел включается описание мероприятий, направленных на устранение перегрузки дорожной сети городских агломераций, в том числе требования к проведению таких мероприятий.</w:t>
      </w:r>
    </w:p>
    <w:p w:rsidR="00C94FF8" w:rsidRPr="00D53E7B" w:rsidRDefault="00C94FF8">
      <w:pPr>
        <w:ind w:firstLine="709"/>
        <w:rPr>
          <w:sz w:val="28"/>
          <w:szCs w:val="28"/>
        </w:rPr>
      </w:pPr>
      <w:r w:rsidRPr="00D53E7B">
        <w:rPr>
          <w:sz w:val="28"/>
          <w:szCs w:val="28"/>
        </w:rPr>
        <w:t>4.</w:t>
      </w:r>
      <w:r w:rsidR="003A3E8B" w:rsidRPr="00D53E7B">
        <w:rPr>
          <w:sz w:val="28"/>
          <w:szCs w:val="28"/>
        </w:rPr>
        <w:t>4. </w:t>
      </w:r>
      <w:r w:rsidRPr="00D53E7B">
        <w:rPr>
          <w:sz w:val="28"/>
          <w:szCs w:val="28"/>
        </w:rPr>
        <w:t xml:space="preserve">Мероприятия по </w:t>
      </w:r>
      <w:r w:rsidR="003A3E8B" w:rsidRPr="00D53E7B">
        <w:rPr>
          <w:rFonts w:eastAsia="Calibri"/>
          <w:sz w:val="28"/>
          <w:szCs w:val="28"/>
        </w:rPr>
        <w:t>формированию механизмов общественного контроля</w:t>
      </w:r>
      <w:r w:rsidR="003A3E8B" w:rsidRPr="00D53E7B">
        <w:rPr>
          <w:sz w:val="28"/>
          <w:szCs w:val="28"/>
        </w:rPr>
        <w:t xml:space="preserve"> за ходом выполнения дорожных работ.</w:t>
      </w:r>
    </w:p>
    <w:p w:rsidR="00C94FF8" w:rsidRPr="00D53E7B" w:rsidRDefault="003A3E8B">
      <w:pPr>
        <w:ind w:firstLine="709"/>
        <w:rPr>
          <w:rFonts w:eastAsia="Calibri"/>
          <w:sz w:val="28"/>
          <w:szCs w:val="28"/>
        </w:rPr>
      </w:pPr>
      <w:r w:rsidRPr="00D53E7B">
        <w:rPr>
          <w:rFonts w:eastAsia="Calibri"/>
          <w:sz w:val="28"/>
          <w:szCs w:val="28"/>
        </w:rPr>
        <w:t xml:space="preserve">В данный подраздел включается описание мероприятий, направленных на </w:t>
      </w:r>
      <w:r w:rsidR="00050159" w:rsidRPr="00D53E7B">
        <w:rPr>
          <w:rFonts w:eastAsia="Calibri"/>
          <w:sz w:val="28"/>
          <w:szCs w:val="28"/>
        </w:rPr>
        <w:t>формирование механизмов общественного контроля</w:t>
      </w:r>
      <w:r w:rsidR="00050159" w:rsidRPr="00D53E7B">
        <w:rPr>
          <w:sz w:val="28"/>
          <w:szCs w:val="28"/>
        </w:rPr>
        <w:t xml:space="preserve"> за ходом выполнения дорожных работ</w:t>
      </w:r>
      <w:r w:rsidRPr="00D53E7B">
        <w:rPr>
          <w:rFonts w:eastAsia="Calibri"/>
          <w:sz w:val="28"/>
          <w:szCs w:val="28"/>
        </w:rPr>
        <w:t>, в том числе требования к проведению таких мероприятий.</w:t>
      </w:r>
    </w:p>
    <w:p w:rsidR="00C94FF8" w:rsidRPr="00D53E7B" w:rsidRDefault="00C94FF8" w:rsidP="004B65EB">
      <w:pPr>
        <w:pStyle w:val="3"/>
        <w:ind w:firstLine="709"/>
        <w:rPr>
          <w:szCs w:val="28"/>
        </w:rPr>
      </w:pPr>
      <w:r w:rsidRPr="00D53E7B">
        <w:rPr>
          <w:szCs w:val="28"/>
        </w:rPr>
        <w:t>5.</w:t>
      </w:r>
      <w:r w:rsidR="00050159" w:rsidRPr="00D53E7B">
        <w:rPr>
          <w:szCs w:val="28"/>
        </w:rPr>
        <w:t> </w:t>
      </w:r>
      <w:r w:rsidRPr="00D53E7B">
        <w:rPr>
          <w:szCs w:val="28"/>
        </w:rPr>
        <w:t xml:space="preserve">Механизм реализации, организация управления реализацией </w:t>
      </w:r>
      <w:r w:rsidR="00050159" w:rsidRPr="00D53E7B">
        <w:rPr>
          <w:szCs w:val="28"/>
        </w:rPr>
        <w:t>ПКРТИ</w:t>
      </w:r>
      <w:r w:rsidRPr="00D53E7B">
        <w:rPr>
          <w:szCs w:val="28"/>
        </w:rPr>
        <w:t xml:space="preserve"> и контроль за ходом ее реализации.</w:t>
      </w:r>
    </w:p>
    <w:p w:rsidR="00C94FF8" w:rsidRPr="00D53E7B" w:rsidRDefault="00C94FF8">
      <w:pPr>
        <w:pStyle w:val="3"/>
        <w:ind w:firstLine="709"/>
        <w:rPr>
          <w:szCs w:val="28"/>
        </w:rPr>
      </w:pPr>
      <w:r w:rsidRPr="00D53E7B">
        <w:rPr>
          <w:szCs w:val="28"/>
        </w:rPr>
        <w:t>В данном разделе приводятся:</w:t>
      </w:r>
    </w:p>
    <w:p w:rsidR="00C94FF8" w:rsidRPr="00D53E7B" w:rsidRDefault="00C94FF8">
      <w:pPr>
        <w:pStyle w:val="3"/>
        <w:ind w:firstLine="709"/>
        <w:rPr>
          <w:szCs w:val="28"/>
        </w:rPr>
      </w:pPr>
      <w:r w:rsidRPr="00D53E7B">
        <w:rPr>
          <w:szCs w:val="28"/>
        </w:rPr>
        <w:t>-</w:t>
      </w:r>
      <w:r w:rsidR="00704709" w:rsidRPr="00D53E7B">
        <w:rPr>
          <w:szCs w:val="28"/>
        </w:rPr>
        <w:t> </w:t>
      </w:r>
      <w:r w:rsidRPr="00D53E7B">
        <w:rPr>
          <w:szCs w:val="28"/>
        </w:rPr>
        <w:t xml:space="preserve">порядок финансирования </w:t>
      </w:r>
      <w:r w:rsidR="00704709" w:rsidRPr="00D53E7B">
        <w:rPr>
          <w:szCs w:val="28"/>
        </w:rPr>
        <w:t>ПКРТИ</w:t>
      </w:r>
      <w:r w:rsidRPr="00D53E7B">
        <w:rPr>
          <w:szCs w:val="28"/>
        </w:rPr>
        <w:t xml:space="preserve"> с указанием основных источников финансирования;</w:t>
      </w:r>
    </w:p>
    <w:p w:rsidR="00C94FF8" w:rsidRPr="00D53E7B" w:rsidRDefault="00C94FF8">
      <w:pPr>
        <w:pStyle w:val="3"/>
        <w:ind w:firstLine="709"/>
        <w:rPr>
          <w:szCs w:val="28"/>
        </w:rPr>
      </w:pPr>
      <w:r w:rsidRPr="00D53E7B">
        <w:rPr>
          <w:szCs w:val="28"/>
        </w:rPr>
        <w:t>-</w:t>
      </w:r>
      <w:r w:rsidR="00704709" w:rsidRPr="00D53E7B">
        <w:rPr>
          <w:szCs w:val="28"/>
        </w:rPr>
        <w:t> </w:t>
      </w:r>
      <w:r w:rsidRPr="00D53E7B">
        <w:rPr>
          <w:szCs w:val="28"/>
        </w:rPr>
        <w:t xml:space="preserve">формы и методы организации управления </w:t>
      </w:r>
      <w:r w:rsidR="00704709" w:rsidRPr="00D53E7B">
        <w:rPr>
          <w:szCs w:val="28"/>
        </w:rPr>
        <w:t>ПКРТИ</w:t>
      </w:r>
      <w:r w:rsidRPr="00D53E7B">
        <w:rPr>
          <w:szCs w:val="28"/>
        </w:rPr>
        <w:t xml:space="preserve"> и мониторинга за ходом ее реализации;</w:t>
      </w:r>
    </w:p>
    <w:p w:rsidR="00C94FF8" w:rsidRPr="00D53E7B" w:rsidRDefault="00C94FF8">
      <w:pPr>
        <w:ind w:firstLine="709"/>
        <w:rPr>
          <w:sz w:val="28"/>
          <w:szCs w:val="28"/>
        </w:rPr>
      </w:pPr>
      <w:r w:rsidRPr="00D53E7B">
        <w:rPr>
          <w:sz w:val="28"/>
          <w:szCs w:val="28"/>
        </w:rPr>
        <w:t>-</w:t>
      </w:r>
      <w:r w:rsidR="00704709" w:rsidRPr="00D53E7B">
        <w:rPr>
          <w:sz w:val="28"/>
          <w:szCs w:val="28"/>
        </w:rPr>
        <w:t> </w:t>
      </w:r>
      <w:r w:rsidRPr="00D53E7B">
        <w:rPr>
          <w:sz w:val="28"/>
          <w:szCs w:val="28"/>
        </w:rPr>
        <w:t>формы и методы контроля, оценки качества и сроков выполнения мероприятий программы, обеспечивающие формирование общественно-ориентированной системы контроля за выполнением дорожных работ;</w:t>
      </w:r>
    </w:p>
    <w:p w:rsidR="00C94FF8" w:rsidRPr="00D53E7B" w:rsidRDefault="00C94FF8">
      <w:pPr>
        <w:pStyle w:val="3"/>
        <w:ind w:firstLine="709"/>
        <w:rPr>
          <w:szCs w:val="28"/>
        </w:rPr>
      </w:pPr>
      <w:r w:rsidRPr="00D53E7B">
        <w:rPr>
          <w:szCs w:val="28"/>
        </w:rPr>
        <w:t>-</w:t>
      </w:r>
      <w:r w:rsidR="00704709" w:rsidRPr="00D53E7B">
        <w:rPr>
          <w:szCs w:val="28"/>
        </w:rPr>
        <w:t> </w:t>
      </w:r>
      <w:r w:rsidRPr="00D53E7B">
        <w:rPr>
          <w:szCs w:val="28"/>
        </w:rPr>
        <w:t xml:space="preserve">определяются функции координатора </w:t>
      </w:r>
      <w:r w:rsidR="00704709" w:rsidRPr="00D53E7B">
        <w:rPr>
          <w:szCs w:val="28"/>
        </w:rPr>
        <w:t>ПКРТИ</w:t>
      </w:r>
      <w:r w:rsidRPr="00D53E7B">
        <w:rPr>
          <w:szCs w:val="28"/>
        </w:rPr>
        <w:t xml:space="preserve">, </w:t>
      </w:r>
      <w:r w:rsidR="00704709" w:rsidRPr="00D53E7B">
        <w:rPr>
          <w:szCs w:val="28"/>
        </w:rPr>
        <w:t>участников реализации ПКРТИ</w:t>
      </w:r>
      <w:r w:rsidRPr="00D53E7B">
        <w:rPr>
          <w:szCs w:val="28"/>
        </w:rPr>
        <w:t>;</w:t>
      </w:r>
    </w:p>
    <w:p w:rsidR="00C94FF8" w:rsidRPr="00D53E7B" w:rsidRDefault="00C94FF8">
      <w:pPr>
        <w:pStyle w:val="3"/>
        <w:ind w:firstLine="709"/>
        <w:rPr>
          <w:szCs w:val="28"/>
        </w:rPr>
      </w:pPr>
      <w:r w:rsidRPr="00D53E7B">
        <w:rPr>
          <w:szCs w:val="28"/>
        </w:rPr>
        <w:t>-</w:t>
      </w:r>
      <w:r w:rsidR="00704709" w:rsidRPr="00D53E7B">
        <w:rPr>
          <w:szCs w:val="28"/>
        </w:rPr>
        <w:t> </w:t>
      </w:r>
      <w:r w:rsidRPr="00D53E7B">
        <w:rPr>
          <w:szCs w:val="28"/>
        </w:rPr>
        <w:t xml:space="preserve">порядок информационного обеспечения процесса управления реализацией </w:t>
      </w:r>
      <w:r w:rsidR="00704709" w:rsidRPr="00D53E7B">
        <w:rPr>
          <w:szCs w:val="28"/>
        </w:rPr>
        <w:t>ПКРТИ</w:t>
      </w:r>
      <w:r w:rsidRPr="00D53E7B">
        <w:rPr>
          <w:szCs w:val="28"/>
        </w:rPr>
        <w:t xml:space="preserve">; </w:t>
      </w:r>
    </w:p>
    <w:p w:rsidR="00C94FF8" w:rsidRPr="00D53E7B" w:rsidRDefault="00C94FF8">
      <w:pPr>
        <w:ind w:firstLine="709"/>
        <w:rPr>
          <w:sz w:val="28"/>
          <w:szCs w:val="28"/>
        </w:rPr>
      </w:pPr>
      <w:r w:rsidRPr="00D53E7B">
        <w:rPr>
          <w:sz w:val="28"/>
          <w:szCs w:val="28"/>
        </w:rPr>
        <w:t xml:space="preserve">При необходимости подготавливается перечень мероприятий (работ) по научно-методическому, научно-техническому и информационному обеспечению процесса управления реализацией </w:t>
      </w:r>
      <w:r w:rsidR="00704709" w:rsidRPr="00D53E7B">
        <w:rPr>
          <w:sz w:val="28"/>
          <w:szCs w:val="28"/>
        </w:rPr>
        <w:t>ПКРТИ</w:t>
      </w:r>
      <w:r w:rsidRPr="00D53E7B">
        <w:rPr>
          <w:sz w:val="28"/>
          <w:szCs w:val="28"/>
        </w:rPr>
        <w:t xml:space="preserve">.  </w:t>
      </w:r>
    </w:p>
    <w:p w:rsidR="00C94FF8" w:rsidRPr="00D53E7B" w:rsidRDefault="00C94FF8" w:rsidP="004B65EB">
      <w:pPr>
        <w:ind w:firstLine="709"/>
        <w:rPr>
          <w:sz w:val="28"/>
          <w:szCs w:val="28"/>
        </w:rPr>
      </w:pPr>
    </w:p>
    <w:p w:rsidR="00C94FF8" w:rsidRPr="00D53E7B" w:rsidRDefault="00C94FF8" w:rsidP="004B65EB">
      <w:pPr>
        <w:ind w:firstLine="709"/>
        <w:rPr>
          <w:sz w:val="28"/>
          <w:szCs w:val="28"/>
        </w:rPr>
      </w:pPr>
      <w:r w:rsidRPr="00D53E7B">
        <w:rPr>
          <w:sz w:val="28"/>
          <w:szCs w:val="28"/>
        </w:rPr>
        <w:t>Приложения</w:t>
      </w:r>
      <w:r w:rsidR="00604218" w:rsidRPr="00D53E7B">
        <w:rPr>
          <w:sz w:val="28"/>
          <w:szCs w:val="28"/>
        </w:rPr>
        <w:t xml:space="preserve"> к ПКРТИ</w:t>
      </w:r>
      <w:r w:rsidRPr="00D53E7B">
        <w:rPr>
          <w:sz w:val="28"/>
          <w:szCs w:val="28"/>
        </w:rPr>
        <w:t>:</w:t>
      </w:r>
    </w:p>
    <w:p w:rsidR="0094157B" w:rsidRPr="00D53E7B" w:rsidRDefault="00C94FF8" w:rsidP="004B65EB">
      <w:pPr>
        <w:ind w:firstLine="709"/>
        <w:rPr>
          <w:sz w:val="28"/>
          <w:szCs w:val="28"/>
        </w:rPr>
      </w:pPr>
      <w:r w:rsidRPr="00D53E7B">
        <w:rPr>
          <w:sz w:val="28"/>
          <w:szCs w:val="28"/>
        </w:rPr>
        <w:t>Приложение</w:t>
      </w:r>
      <w:r w:rsidR="00704709" w:rsidRPr="00D53E7B">
        <w:rPr>
          <w:sz w:val="28"/>
          <w:szCs w:val="28"/>
        </w:rPr>
        <w:t> </w:t>
      </w:r>
      <w:r w:rsidR="00364987" w:rsidRPr="00D53E7B">
        <w:rPr>
          <w:sz w:val="28"/>
          <w:szCs w:val="28"/>
        </w:rPr>
        <w:t>1 должно содержать:</w:t>
      </w:r>
    </w:p>
    <w:p w:rsidR="00C94FF8" w:rsidRPr="00D53E7B" w:rsidRDefault="00C94FF8" w:rsidP="004B65EB">
      <w:pPr>
        <w:ind w:firstLine="709"/>
        <w:rPr>
          <w:sz w:val="28"/>
          <w:szCs w:val="28"/>
        </w:rPr>
      </w:pPr>
      <w:r w:rsidRPr="00D53E7B">
        <w:rPr>
          <w:sz w:val="28"/>
          <w:szCs w:val="28"/>
        </w:rPr>
        <w:t xml:space="preserve">объемы финансирования работ по строительству, реконструкции и ремонту </w:t>
      </w:r>
      <w:r w:rsidR="00704709" w:rsidRPr="00D53E7B">
        <w:rPr>
          <w:sz w:val="28"/>
          <w:szCs w:val="28"/>
        </w:rPr>
        <w:t>дорожной сети городской</w:t>
      </w:r>
      <w:r w:rsidRPr="00D53E7B">
        <w:rPr>
          <w:sz w:val="28"/>
          <w:szCs w:val="28"/>
        </w:rPr>
        <w:t xml:space="preserve"> агломерации, необходимых для реализации мероприятий </w:t>
      </w:r>
      <w:r w:rsidR="00704709" w:rsidRPr="00D53E7B">
        <w:rPr>
          <w:sz w:val="28"/>
          <w:szCs w:val="28"/>
        </w:rPr>
        <w:t>ПКРТИ</w:t>
      </w:r>
      <w:r w:rsidRPr="00D53E7B">
        <w:rPr>
          <w:sz w:val="28"/>
          <w:szCs w:val="28"/>
        </w:rPr>
        <w:t xml:space="preserve"> (по дорогам федерального, регионального, местного значения, </w:t>
      </w:r>
      <w:r w:rsidR="003014BB" w:rsidRPr="00D53E7B">
        <w:rPr>
          <w:sz w:val="28"/>
          <w:szCs w:val="28"/>
        </w:rPr>
        <w:t>объектам улично-дорожной сети</w:t>
      </w:r>
      <w:r w:rsidRPr="00D53E7B">
        <w:rPr>
          <w:sz w:val="28"/>
          <w:szCs w:val="28"/>
        </w:rPr>
        <w:t>).</w:t>
      </w:r>
    </w:p>
    <w:p w:rsidR="0094157B" w:rsidRPr="00D53E7B" w:rsidRDefault="0094157B">
      <w:pPr>
        <w:wordWrap/>
        <w:ind w:firstLine="709"/>
        <w:rPr>
          <w:rFonts w:eastAsia="Calibri"/>
          <w:sz w:val="28"/>
          <w:szCs w:val="28"/>
        </w:rPr>
      </w:pPr>
      <w:r w:rsidRPr="00D53E7B">
        <w:rPr>
          <w:rFonts w:eastAsia="Calibri"/>
          <w:sz w:val="28"/>
          <w:szCs w:val="28"/>
        </w:rPr>
        <w:t>технико-экономическое обоснование бюджета программы и сроков ее реализации, направленное на достижение максимальных результатов в заданные сроки при минимизации расходов;</w:t>
      </w:r>
    </w:p>
    <w:p w:rsidR="008E5112" w:rsidRPr="00D53E7B" w:rsidRDefault="0094157B" w:rsidP="004B65EB">
      <w:pPr>
        <w:wordWrap/>
        <w:ind w:firstLine="709"/>
        <w:rPr>
          <w:sz w:val="28"/>
          <w:szCs w:val="28"/>
        </w:rPr>
      </w:pPr>
      <w:r w:rsidRPr="00D53E7B">
        <w:rPr>
          <w:rFonts w:eastAsia="Calibri"/>
          <w:sz w:val="28"/>
          <w:szCs w:val="28"/>
        </w:rPr>
        <w:t>предложения и обоснования по привлечению внебюджетных источников финансирования комплексных программ, в том числе с использованием механизмов государственно-частного партнерства.</w:t>
      </w:r>
    </w:p>
    <w:p w:rsidR="00C94FF8" w:rsidRPr="00D53E7B" w:rsidRDefault="00C94FF8" w:rsidP="004B65EB">
      <w:pPr>
        <w:ind w:firstLine="709"/>
        <w:rPr>
          <w:sz w:val="28"/>
          <w:szCs w:val="28"/>
        </w:rPr>
      </w:pPr>
      <w:r w:rsidRPr="00D53E7B">
        <w:rPr>
          <w:sz w:val="28"/>
          <w:szCs w:val="28"/>
        </w:rPr>
        <w:t>Приложение</w:t>
      </w:r>
      <w:r w:rsidR="003014BB" w:rsidRPr="00D53E7B">
        <w:rPr>
          <w:sz w:val="28"/>
          <w:szCs w:val="28"/>
        </w:rPr>
        <w:t> </w:t>
      </w:r>
      <w:r w:rsidRPr="00D53E7B">
        <w:rPr>
          <w:sz w:val="28"/>
          <w:szCs w:val="28"/>
        </w:rPr>
        <w:t>2</w:t>
      </w:r>
      <w:r w:rsidR="00A7576F" w:rsidRPr="00D53E7B">
        <w:rPr>
          <w:sz w:val="28"/>
          <w:szCs w:val="28"/>
        </w:rPr>
        <w:t xml:space="preserve"> должно содержать</w:t>
      </w:r>
      <w:r w:rsidRPr="00D53E7B">
        <w:rPr>
          <w:sz w:val="28"/>
          <w:szCs w:val="28"/>
        </w:rPr>
        <w:t xml:space="preserve"> </w:t>
      </w:r>
      <w:r w:rsidR="001B1D55" w:rsidRPr="00D53E7B">
        <w:rPr>
          <w:rFonts w:eastAsia="Calibri"/>
          <w:sz w:val="28"/>
          <w:szCs w:val="28"/>
        </w:rPr>
        <w:t>адресный (пообъектный) перечень проведения дорожных работ, в том числе сведения об</w:t>
      </w:r>
      <w:r w:rsidR="001B1D55" w:rsidRPr="00D53E7B">
        <w:rPr>
          <w:sz w:val="28"/>
          <w:szCs w:val="28"/>
        </w:rPr>
        <w:t xml:space="preserve"> </w:t>
      </w:r>
      <w:r w:rsidRPr="00D53E7B">
        <w:rPr>
          <w:sz w:val="28"/>
          <w:szCs w:val="28"/>
        </w:rPr>
        <w:t>объем</w:t>
      </w:r>
      <w:r w:rsidR="001B1D55" w:rsidRPr="00D53E7B">
        <w:rPr>
          <w:sz w:val="28"/>
          <w:szCs w:val="28"/>
        </w:rPr>
        <w:t>ах</w:t>
      </w:r>
      <w:r w:rsidRPr="00D53E7B">
        <w:rPr>
          <w:sz w:val="28"/>
          <w:szCs w:val="28"/>
        </w:rPr>
        <w:t xml:space="preserve"> работ в физических единицах, объем</w:t>
      </w:r>
      <w:r w:rsidR="001B1D55" w:rsidRPr="00D53E7B">
        <w:rPr>
          <w:sz w:val="28"/>
          <w:szCs w:val="28"/>
        </w:rPr>
        <w:t>ах</w:t>
      </w:r>
      <w:r w:rsidRPr="00D53E7B">
        <w:rPr>
          <w:sz w:val="28"/>
          <w:szCs w:val="28"/>
        </w:rPr>
        <w:t xml:space="preserve"> финансирования, в том числе по годам и источникам финансирования.</w:t>
      </w:r>
    </w:p>
    <w:p w:rsidR="00C94FF8" w:rsidRPr="00D53E7B" w:rsidRDefault="00C94FF8" w:rsidP="004B65EB">
      <w:pPr>
        <w:ind w:firstLine="709"/>
        <w:rPr>
          <w:sz w:val="28"/>
          <w:szCs w:val="28"/>
        </w:rPr>
      </w:pPr>
      <w:r w:rsidRPr="00D53E7B">
        <w:rPr>
          <w:sz w:val="28"/>
          <w:szCs w:val="28"/>
        </w:rPr>
        <w:t>Приложение</w:t>
      </w:r>
      <w:r w:rsidR="001B1D55" w:rsidRPr="00D53E7B">
        <w:rPr>
          <w:sz w:val="28"/>
          <w:szCs w:val="28"/>
        </w:rPr>
        <w:t> </w:t>
      </w:r>
      <w:r w:rsidRPr="00D53E7B">
        <w:rPr>
          <w:sz w:val="28"/>
          <w:szCs w:val="28"/>
        </w:rPr>
        <w:t xml:space="preserve">3 </w:t>
      </w:r>
      <w:r w:rsidR="00A7576F" w:rsidRPr="00D53E7B">
        <w:rPr>
          <w:sz w:val="28"/>
          <w:szCs w:val="28"/>
        </w:rPr>
        <w:t xml:space="preserve">должно содержать </w:t>
      </w:r>
      <w:r w:rsidRPr="00D53E7B">
        <w:rPr>
          <w:sz w:val="28"/>
          <w:szCs w:val="28"/>
        </w:rPr>
        <w:t xml:space="preserve">адреса аварийно-опасных участков, </w:t>
      </w:r>
      <w:r w:rsidR="00463200" w:rsidRPr="00D53E7B">
        <w:rPr>
          <w:rFonts w:eastAsia="Calibri"/>
          <w:sz w:val="28"/>
          <w:szCs w:val="28"/>
        </w:rPr>
        <w:t xml:space="preserve">адресный (пообъектный) перечень мероприятий по ликвидации очагов аварийности, в том числе с указанием </w:t>
      </w:r>
      <w:r w:rsidR="008E5112" w:rsidRPr="00D53E7B">
        <w:rPr>
          <w:sz w:val="28"/>
          <w:szCs w:val="28"/>
        </w:rPr>
        <w:t>с указанием объемов их финансирования по годам и источникам финансирования,</w:t>
      </w:r>
      <w:r w:rsidR="008E5112" w:rsidRPr="00D53E7B">
        <w:rPr>
          <w:rFonts w:eastAsia="Calibri"/>
          <w:sz w:val="28"/>
          <w:szCs w:val="28"/>
        </w:rPr>
        <w:t xml:space="preserve"> </w:t>
      </w:r>
      <w:r w:rsidR="00463200" w:rsidRPr="00D53E7B">
        <w:rPr>
          <w:rFonts w:eastAsia="Calibri"/>
          <w:sz w:val="28"/>
          <w:szCs w:val="28"/>
        </w:rPr>
        <w:t>мест размещения камер фото/видеофиксации и регламента работы с данными с указанных камер, их интеграции с централизованными информационными системами</w:t>
      </w:r>
      <w:r w:rsidR="008F2613" w:rsidRPr="00D53E7B">
        <w:rPr>
          <w:rFonts w:eastAsia="Calibri"/>
          <w:sz w:val="28"/>
          <w:szCs w:val="28"/>
        </w:rPr>
        <w:t>.</w:t>
      </w:r>
    </w:p>
    <w:p w:rsidR="00C94FF8" w:rsidRPr="00D53E7B" w:rsidRDefault="00C94FF8" w:rsidP="004B65EB">
      <w:pPr>
        <w:ind w:firstLine="709"/>
        <w:rPr>
          <w:sz w:val="28"/>
          <w:szCs w:val="28"/>
        </w:rPr>
      </w:pPr>
      <w:r w:rsidRPr="00D53E7B">
        <w:rPr>
          <w:sz w:val="28"/>
          <w:szCs w:val="28"/>
        </w:rPr>
        <w:t>Приложени</w:t>
      </w:r>
      <w:r w:rsidR="008F2613" w:rsidRPr="00D53E7B">
        <w:rPr>
          <w:sz w:val="28"/>
          <w:szCs w:val="28"/>
        </w:rPr>
        <w:t>я</w:t>
      </w:r>
      <w:r w:rsidRPr="00D53E7B">
        <w:rPr>
          <w:sz w:val="28"/>
          <w:szCs w:val="28"/>
        </w:rPr>
        <w:t xml:space="preserve"> 4-5</w:t>
      </w:r>
      <w:r w:rsidR="00A7576F" w:rsidRPr="00D53E7B">
        <w:rPr>
          <w:sz w:val="28"/>
          <w:szCs w:val="28"/>
        </w:rPr>
        <w:t xml:space="preserve"> должны содержать.</w:t>
      </w:r>
    </w:p>
    <w:p w:rsidR="00A7576F" w:rsidRPr="00D53E7B" w:rsidRDefault="00A7576F" w:rsidP="004B65EB">
      <w:pPr>
        <w:ind w:firstLine="709"/>
        <w:rPr>
          <w:sz w:val="28"/>
          <w:szCs w:val="28"/>
        </w:rPr>
      </w:pPr>
      <w:r w:rsidRPr="00D53E7B">
        <w:rPr>
          <w:sz w:val="28"/>
          <w:szCs w:val="28"/>
        </w:rPr>
        <w:t>адресные (пообъектные) перечни</w:t>
      </w:r>
      <w:r w:rsidR="00181B34" w:rsidRPr="00D53E7B">
        <w:rPr>
          <w:sz w:val="28"/>
          <w:szCs w:val="28"/>
        </w:rPr>
        <w:t xml:space="preserve"> дорожных работ с указанием объемов работ в физических единицах, объемы финансирования, в том числе по годам и источникам финансирования;</w:t>
      </w:r>
    </w:p>
    <w:p w:rsidR="00181B34" w:rsidRPr="00D53E7B" w:rsidRDefault="00181B34" w:rsidP="004B65EB">
      <w:pPr>
        <w:ind w:firstLine="709"/>
        <w:rPr>
          <w:sz w:val="28"/>
          <w:szCs w:val="28"/>
        </w:rPr>
      </w:pPr>
      <w:r w:rsidRPr="00D53E7B">
        <w:rPr>
          <w:sz w:val="28"/>
          <w:szCs w:val="28"/>
        </w:rPr>
        <w:t xml:space="preserve">подробное описание иных мероприятий с указанием </w:t>
      </w:r>
      <w:r w:rsidR="005B1D3F" w:rsidRPr="00D53E7B">
        <w:rPr>
          <w:sz w:val="28"/>
          <w:szCs w:val="28"/>
        </w:rPr>
        <w:t>их планируемых результатов, объемов и источников финансирвоания по годам.</w:t>
      </w:r>
    </w:p>
    <w:p w:rsidR="003427BA" w:rsidRPr="00D53E7B" w:rsidRDefault="005B1D3F">
      <w:pPr>
        <w:wordWrap/>
        <w:ind w:firstLine="709"/>
        <w:rPr>
          <w:rFonts w:eastAsia="Calibri"/>
          <w:sz w:val="28"/>
          <w:szCs w:val="28"/>
        </w:rPr>
      </w:pPr>
      <w:r w:rsidRPr="00D53E7B">
        <w:rPr>
          <w:rFonts w:eastAsia="Calibri"/>
          <w:sz w:val="28"/>
          <w:szCs w:val="28"/>
        </w:rPr>
        <w:t>Приложение 6 должно содержать</w:t>
      </w:r>
      <w:r w:rsidR="00330D57" w:rsidRPr="00D53E7B">
        <w:rPr>
          <w:rFonts w:eastAsia="Calibri"/>
          <w:sz w:val="28"/>
          <w:szCs w:val="28"/>
        </w:rPr>
        <w:t>.</w:t>
      </w:r>
    </w:p>
    <w:p w:rsidR="00C21334" w:rsidRPr="00D53E7B" w:rsidRDefault="00FC0989">
      <w:pPr>
        <w:wordWrap/>
        <w:ind w:firstLine="709"/>
        <w:rPr>
          <w:rFonts w:eastAsia="Calibri"/>
          <w:sz w:val="28"/>
          <w:szCs w:val="28"/>
        </w:rPr>
      </w:pPr>
      <w:r w:rsidRPr="00D53E7B">
        <w:rPr>
          <w:rFonts w:eastAsia="Calibri"/>
          <w:sz w:val="28"/>
          <w:szCs w:val="28"/>
        </w:rPr>
        <w:t>1. </w:t>
      </w:r>
      <w:r w:rsidR="00C21334" w:rsidRPr="00D53E7B">
        <w:rPr>
          <w:rFonts w:eastAsia="Calibri"/>
          <w:sz w:val="28"/>
          <w:szCs w:val="28"/>
        </w:rPr>
        <w:t>Краткую х</w:t>
      </w:r>
      <w:r w:rsidR="00AF244A" w:rsidRPr="00D53E7B">
        <w:rPr>
          <w:rFonts w:eastAsia="Calibri"/>
          <w:sz w:val="28"/>
          <w:szCs w:val="28"/>
        </w:rPr>
        <w:t>арактеристику существующего состояния транспортной инфраструктуры городской агломерации:</w:t>
      </w:r>
    </w:p>
    <w:p w:rsidR="00C21334" w:rsidRPr="00D53E7B" w:rsidRDefault="00C21334">
      <w:pPr>
        <w:wordWrap/>
        <w:ind w:firstLine="709"/>
        <w:rPr>
          <w:rFonts w:eastAsia="Calibri"/>
          <w:sz w:val="28"/>
          <w:szCs w:val="28"/>
        </w:rPr>
      </w:pPr>
      <w:r w:rsidRPr="00D53E7B">
        <w:rPr>
          <w:rFonts w:eastAsia="Calibri"/>
          <w:sz w:val="28"/>
          <w:szCs w:val="28"/>
        </w:rPr>
        <w:t>анализ положения  городской агломерации в структуре пространственной организации субъектов Российской Федерации;</w:t>
      </w:r>
    </w:p>
    <w:p w:rsidR="00C21334" w:rsidRPr="00D53E7B" w:rsidRDefault="00C21334">
      <w:pPr>
        <w:wordWrap/>
        <w:ind w:firstLine="709"/>
        <w:rPr>
          <w:rFonts w:eastAsia="Calibri"/>
          <w:sz w:val="28"/>
          <w:szCs w:val="28"/>
        </w:rPr>
      </w:pPr>
      <w:r w:rsidRPr="00D53E7B">
        <w:rPr>
          <w:rFonts w:eastAsia="Calibri"/>
          <w:sz w:val="28"/>
          <w:szCs w:val="28"/>
        </w:rPr>
        <w:t>социально-экономическую характеристику городской</w:t>
      </w:r>
      <w:r w:rsidR="00E8667C" w:rsidRPr="00D53E7B">
        <w:rPr>
          <w:rFonts w:eastAsia="Calibri"/>
          <w:sz w:val="28"/>
          <w:szCs w:val="28"/>
        </w:rPr>
        <w:t xml:space="preserve"> агломерации</w:t>
      </w:r>
      <w:r w:rsidRPr="00D53E7B">
        <w:rPr>
          <w:rFonts w:eastAsia="Calibri"/>
          <w:sz w:val="28"/>
          <w:szCs w:val="28"/>
        </w:rPr>
        <w:t>;</w:t>
      </w:r>
    </w:p>
    <w:p w:rsidR="00C21334" w:rsidRPr="00D53E7B" w:rsidRDefault="00C21334">
      <w:pPr>
        <w:wordWrap/>
        <w:ind w:firstLine="709"/>
        <w:rPr>
          <w:rFonts w:eastAsia="Calibri"/>
          <w:sz w:val="28"/>
          <w:szCs w:val="28"/>
        </w:rPr>
      </w:pPr>
      <w:r w:rsidRPr="00D53E7B">
        <w:rPr>
          <w:rFonts w:eastAsia="Calibri"/>
          <w:sz w:val="28"/>
          <w:szCs w:val="28"/>
        </w:rPr>
        <w:t>характеристику функционирования и показатели работы транспортной инфраструктуры по видам транспорта;</w:t>
      </w:r>
    </w:p>
    <w:p w:rsidR="00C21334" w:rsidRPr="00D53E7B" w:rsidRDefault="00E8667C">
      <w:pPr>
        <w:wordWrap/>
        <w:ind w:firstLine="709"/>
        <w:rPr>
          <w:rFonts w:eastAsia="Calibri"/>
          <w:sz w:val="28"/>
          <w:szCs w:val="28"/>
        </w:rPr>
      </w:pPr>
      <w:r w:rsidRPr="00D53E7B">
        <w:rPr>
          <w:rFonts w:eastAsia="Calibri"/>
          <w:sz w:val="28"/>
          <w:szCs w:val="28"/>
        </w:rPr>
        <w:t>х</w:t>
      </w:r>
      <w:r w:rsidR="00C21334" w:rsidRPr="00D53E7B">
        <w:rPr>
          <w:rFonts w:eastAsia="Calibri"/>
          <w:sz w:val="28"/>
          <w:szCs w:val="28"/>
        </w:rPr>
        <w:t>арактеристику дорожной сети городской агломерации,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оценку качества содержания дорог;</w:t>
      </w:r>
    </w:p>
    <w:p w:rsidR="00C21334" w:rsidRPr="00D53E7B" w:rsidRDefault="00C21334">
      <w:pPr>
        <w:wordWrap/>
        <w:ind w:firstLine="709"/>
        <w:rPr>
          <w:rFonts w:eastAsia="Calibri"/>
          <w:sz w:val="28"/>
          <w:szCs w:val="28"/>
        </w:rPr>
      </w:pPr>
      <w:r w:rsidRPr="00D53E7B">
        <w:rPr>
          <w:rFonts w:eastAsia="Calibri"/>
          <w:sz w:val="28"/>
          <w:szCs w:val="28"/>
        </w:rPr>
        <w:t>анализ состава парка транспортных средств и уровня автомобилизации в городской агломерации , обеспеченность парковками (парковочными местами);</w:t>
      </w:r>
    </w:p>
    <w:p w:rsidR="00C21334" w:rsidRPr="00D53E7B" w:rsidRDefault="00C21334">
      <w:pPr>
        <w:wordWrap/>
        <w:ind w:firstLine="709"/>
        <w:rPr>
          <w:rFonts w:eastAsia="Calibri"/>
          <w:sz w:val="28"/>
          <w:szCs w:val="28"/>
        </w:rPr>
      </w:pPr>
      <w:r w:rsidRPr="00D53E7B">
        <w:rPr>
          <w:rFonts w:eastAsia="Calibri"/>
          <w:sz w:val="28"/>
          <w:szCs w:val="28"/>
        </w:rPr>
        <w:t>характеристику работы транспортных средств общего пользования, включая анализ пассажиропотока;</w:t>
      </w:r>
    </w:p>
    <w:p w:rsidR="00C21334" w:rsidRPr="00D53E7B" w:rsidRDefault="00C21334">
      <w:pPr>
        <w:wordWrap/>
        <w:ind w:firstLine="709"/>
        <w:rPr>
          <w:rFonts w:eastAsia="Calibri"/>
          <w:sz w:val="28"/>
          <w:szCs w:val="28"/>
        </w:rPr>
      </w:pPr>
      <w:r w:rsidRPr="00D53E7B">
        <w:rPr>
          <w:rFonts w:eastAsia="Calibri"/>
          <w:sz w:val="28"/>
          <w:szCs w:val="28"/>
        </w:rPr>
        <w:t>характеристику движения грузовых транспортных средств, оценку работы транспортных средств коммунальных и дорожных служб, состояния инфраструктуры для данных транспортных средств;</w:t>
      </w:r>
    </w:p>
    <w:p w:rsidR="00C21334" w:rsidRPr="00D53E7B" w:rsidRDefault="00C21334">
      <w:pPr>
        <w:wordWrap/>
        <w:ind w:firstLine="709"/>
        <w:rPr>
          <w:rFonts w:eastAsia="Calibri"/>
          <w:sz w:val="28"/>
          <w:szCs w:val="28"/>
        </w:rPr>
      </w:pPr>
      <w:r w:rsidRPr="00D53E7B">
        <w:rPr>
          <w:rFonts w:eastAsia="Calibri"/>
          <w:sz w:val="28"/>
          <w:szCs w:val="28"/>
        </w:rPr>
        <w:t>оценку уровня негативного воздействия транспортной инфраструктуры на окружающую среду, безопасность и здоровье населения;</w:t>
      </w:r>
    </w:p>
    <w:p w:rsidR="00C21334" w:rsidRPr="00D53E7B" w:rsidRDefault="00C21334">
      <w:pPr>
        <w:wordWrap/>
        <w:ind w:firstLine="709"/>
        <w:rPr>
          <w:rFonts w:eastAsia="Calibri"/>
          <w:sz w:val="28"/>
          <w:szCs w:val="28"/>
        </w:rPr>
      </w:pPr>
      <w:r w:rsidRPr="00D53E7B">
        <w:rPr>
          <w:rFonts w:eastAsia="Calibri"/>
          <w:sz w:val="28"/>
          <w:szCs w:val="28"/>
        </w:rPr>
        <w:t>характеристику существующих условий и перспектив развития и размещения транспортной инфраструктуры городской агломерации;</w:t>
      </w:r>
    </w:p>
    <w:p w:rsidR="00C21334" w:rsidRPr="00D53E7B" w:rsidRDefault="00C21334">
      <w:pPr>
        <w:wordWrap/>
        <w:ind w:firstLine="709"/>
        <w:rPr>
          <w:rFonts w:eastAsia="Calibri"/>
          <w:sz w:val="28"/>
          <w:szCs w:val="28"/>
        </w:rPr>
      </w:pPr>
      <w:r w:rsidRPr="00D53E7B">
        <w:rPr>
          <w:rFonts w:eastAsia="Calibri"/>
          <w:sz w:val="28"/>
          <w:szCs w:val="28"/>
        </w:rPr>
        <w:t>оценку нормативно-правовой базы, необходимой для функционирования и развития дорожной сети городской агломерации;</w:t>
      </w:r>
    </w:p>
    <w:p w:rsidR="00C21334" w:rsidRPr="00D53E7B" w:rsidRDefault="00C21334">
      <w:pPr>
        <w:wordWrap/>
        <w:ind w:firstLine="709"/>
        <w:rPr>
          <w:rFonts w:eastAsia="Calibri"/>
          <w:sz w:val="28"/>
          <w:szCs w:val="28"/>
        </w:rPr>
      </w:pPr>
      <w:r w:rsidRPr="00D53E7B">
        <w:rPr>
          <w:rFonts w:eastAsia="Calibri"/>
          <w:sz w:val="28"/>
          <w:szCs w:val="28"/>
        </w:rPr>
        <w:t>оценку финансирования дорожной сети городской агломерации</w:t>
      </w:r>
      <w:r w:rsidR="00FC0989" w:rsidRPr="00D53E7B">
        <w:rPr>
          <w:rFonts w:eastAsia="Calibri"/>
          <w:sz w:val="28"/>
          <w:szCs w:val="28"/>
        </w:rPr>
        <w:t>.</w:t>
      </w:r>
    </w:p>
    <w:p w:rsidR="00330D57" w:rsidRPr="00D53E7B" w:rsidRDefault="00FC0989">
      <w:pPr>
        <w:wordWrap/>
        <w:ind w:firstLine="709"/>
        <w:rPr>
          <w:rFonts w:eastAsia="Calibri"/>
          <w:sz w:val="28"/>
          <w:szCs w:val="28"/>
        </w:rPr>
      </w:pPr>
      <w:r w:rsidRPr="00D53E7B">
        <w:rPr>
          <w:rFonts w:eastAsia="Calibri"/>
          <w:sz w:val="28"/>
          <w:szCs w:val="28"/>
        </w:rPr>
        <w:t>2.</w:t>
      </w:r>
      <w:r w:rsidR="00330D57" w:rsidRPr="00D53E7B">
        <w:rPr>
          <w:rFonts w:eastAsia="Calibri"/>
          <w:sz w:val="28"/>
          <w:szCs w:val="28"/>
        </w:rPr>
        <w:t> П</w:t>
      </w:r>
      <w:r w:rsidR="002509BE" w:rsidRPr="00D53E7B">
        <w:rPr>
          <w:rFonts w:eastAsia="Calibri"/>
          <w:sz w:val="28"/>
          <w:szCs w:val="28"/>
        </w:rPr>
        <w:t>рогноз транспортного спроса, изменения объемов и характера передвижения населения и перевозок грузов на территории поселения, городского округа</w:t>
      </w:r>
      <w:r w:rsidR="00330D57" w:rsidRPr="00D53E7B">
        <w:rPr>
          <w:rFonts w:eastAsia="Calibri"/>
          <w:sz w:val="28"/>
          <w:szCs w:val="28"/>
        </w:rPr>
        <w:t>:</w:t>
      </w:r>
    </w:p>
    <w:p w:rsidR="00330D57" w:rsidRPr="00D53E7B" w:rsidRDefault="00330D57">
      <w:pPr>
        <w:wordWrap/>
        <w:ind w:firstLine="709"/>
        <w:rPr>
          <w:rFonts w:eastAsia="Calibri"/>
          <w:sz w:val="28"/>
          <w:szCs w:val="28"/>
        </w:rPr>
      </w:pPr>
      <w:r w:rsidRPr="00D53E7B">
        <w:rPr>
          <w:rFonts w:eastAsia="Calibri"/>
          <w:sz w:val="28"/>
          <w:szCs w:val="28"/>
        </w:rPr>
        <w:t>прогноз социально-экономического и градостроительного развития городской агломерации;</w:t>
      </w:r>
    </w:p>
    <w:p w:rsidR="00330D57" w:rsidRPr="00D53E7B" w:rsidRDefault="00330D57">
      <w:pPr>
        <w:wordWrap/>
        <w:ind w:firstLine="709"/>
        <w:rPr>
          <w:rFonts w:eastAsia="Calibri"/>
          <w:sz w:val="28"/>
          <w:szCs w:val="28"/>
        </w:rPr>
      </w:pPr>
      <w:r w:rsidRPr="00D53E7B">
        <w:rPr>
          <w:rFonts w:eastAsia="Calibri"/>
          <w:sz w:val="28"/>
          <w:szCs w:val="28"/>
        </w:rPr>
        <w:t>прогноз транспортного спроса городской агломерации, объемов и характера передвижения населения и перевозок грузов по видам транспорта, имеющегося на территории городской агломерации;</w:t>
      </w:r>
    </w:p>
    <w:p w:rsidR="00330D57" w:rsidRPr="00D53E7B" w:rsidRDefault="00330D57">
      <w:pPr>
        <w:wordWrap/>
        <w:ind w:firstLine="709"/>
        <w:rPr>
          <w:rFonts w:eastAsia="Calibri"/>
          <w:sz w:val="28"/>
          <w:szCs w:val="28"/>
        </w:rPr>
      </w:pPr>
      <w:r w:rsidRPr="00D53E7B">
        <w:rPr>
          <w:rFonts w:eastAsia="Calibri"/>
          <w:sz w:val="28"/>
          <w:szCs w:val="28"/>
        </w:rPr>
        <w:t>прогноз развития транспортной инфраструктуры по видам транспорта;</w:t>
      </w:r>
    </w:p>
    <w:p w:rsidR="00330D57" w:rsidRPr="00D53E7B" w:rsidRDefault="00330D57">
      <w:pPr>
        <w:wordWrap/>
        <w:ind w:firstLine="709"/>
        <w:rPr>
          <w:rFonts w:eastAsia="Calibri"/>
          <w:sz w:val="28"/>
          <w:szCs w:val="28"/>
        </w:rPr>
      </w:pPr>
      <w:r w:rsidRPr="00D53E7B">
        <w:rPr>
          <w:rFonts w:eastAsia="Calibri"/>
          <w:sz w:val="28"/>
          <w:szCs w:val="28"/>
        </w:rPr>
        <w:t>прогноз развития дорожной сети городской агломерации</w:t>
      </w:r>
      <w:r w:rsidR="008B0B00" w:rsidRPr="00D53E7B">
        <w:rPr>
          <w:rFonts w:eastAsia="Calibri"/>
          <w:sz w:val="28"/>
          <w:szCs w:val="28"/>
        </w:rPr>
        <w:t xml:space="preserve"> (при условии не реализации ПКРТИ)</w:t>
      </w:r>
      <w:r w:rsidRPr="00D53E7B">
        <w:rPr>
          <w:rFonts w:eastAsia="Calibri"/>
          <w:sz w:val="28"/>
          <w:szCs w:val="28"/>
        </w:rPr>
        <w:t>;</w:t>
      </w:r>
    </w:p>
    <w:p w:rsidR="00330D57" w:rsidRPr="00D53E7B" w:rsidRDefault="00330D57">
      <w:pPr>
        <w:wordWrap/>
        <w:ind w:firstLine="709"/>
        <w:rPr>
          <w:rFonts w:eastAsia="Calibri"/>
          <w:sz w:val="28"/>
          <w:szCs w:val="28"/>
        </w:rPr>
      </w:pPr>
      <w:r w:rsidRPr="00D53E7B">
        <w:rPr>
          <w:rFonts w:eastAsia="Calibri"/>
          <w:sz w:val="28"/>
          <w:szCs w:val="28"/>
        </w:rPr>
        <w:t>прогноз уровня автомобилизации, параметров дорожного движения</w:t>
      </w:r>
      <w:r w:rsidR="008B0B00" w:rsidRPr="00D53E7B">
        <w:rPr>
          <w:rFonts w:eastAsia="Calibri"/>
          <w:sz w:val="28"/>
          <w:szCs w:val="28"/>
        </w:rPr>
        <w:t xml:space="preserve"> (при условии не реализации ПКРТИ)</w:t>
      </w:r>
      <w:r w:rsidRPr="00D53E7B">
        <w:rPr>
          <w:rFonts w:eastAsia="Calibri"/>
          <w:sz w:val="28"/>
          <w:szCs w:val="28"/>
        </w:rPr>
        <w:t>;</w:t>
      </w:r>
    </w:p>
    <w:p w:rsidR="00330D57" w:rsidRPr="00D53E7B" w:rsidRDefault="00330D57">
      <w:pPr>
        <w:wordWrap/>
        <w:ind w:firstLine="709"/>
        <w:rPr>
          <w:rFonts w:eastAsia="Calibri"/>
          <w:sz w:val="28"/>
          <w:szCs w:val="28"/>
        </w:rPr>
      </w:pPr>
      <w:r w:rsidRPr="00D53E7B">
        <w:rPr>
          <w:rFonts w:eastAsia="Calibri"/>
          <w:sz w:val="28"/>
          <w:szCs w:val="28"/>
        </w:rPr>
        <w:t>прогноз показателей безопасности дорожного движения</w:t>
      </w:r>
      <w:r w:rsidR="008B0B00" w:rsidRPr="00D53E7B">
        <w:rPr>
          <w:rFonts w:eastAsia="Calibri"/>
          <w:sz w:val="28"/>
          <w:szCs w:val="28"/>
        </w:rPr>
        <w:t xml:space="preserve"> (при условии не реализации ПКРТИ).</w:t>
      </w:r>
    </w:p>
    <w:p w:rsidR="00330D57" w:rsidRDefault="00330D57">
      <w:pPr>
        <w:wordWrap/>
        <w:ind w:firstLine="709"/>
        <w:rPr>
          <w:rFonts w:eastAsia="Calibri"/>
          <w:sz w:val="28"/>
        </w:rPr>
      </w:pPr>
    </w:p>
    <w:p w:rsidR="00D53E7B" w:rsidRPr="00D53E7B" w:rsidRDefault="00D53E7B">
      <w:pPr>
        <w:wordWrap/>
        <w:ind w:firstLine="709"/>
        <w:rPr>
          <w:rFonts w:eastAsia="Calibri"/>
          <w:sz w:val="28"/>
        </w:rPr>
      </w:pPr>
    </w:p>
    <w:p w:rsidR="00D53E7B" w:rsidRDefault="00D53E7B" w:rsidP="004B65EB">
      <w:pPr>
        <w:ind w:firstLine="709"/>
        <w:rPr>
          <w:rFonts w:eastAsia="Calibri"/>
          <w:sz w:val="28"/>
        </w:rPr>
      </w:pPr>
    </w:p>
    <w:p w:rsidR="00D53E7B" w:rsidRDefault="00D53E7B" w:rsidP="004B65EB">
      <w:pPr>
        <w:ind w:firstLine="709"/>
        <w:rPr>
          <w:rFonts w:eastAsia="Calibri"/>
          <w:sz w:val="28"/>
        </w:rPr>
        <w:sectPr w:rsidR="00D53E7B" w:rsidSect="00261533">
          <w:headerReference w:type="even" r:id="rId8"/>
          <w:headerReference w:type="default" r:id="rId9"/>
          <w:endnotePr>
            <w:numFmt w:val="decimal"/>
          </w:endnotePr>
          <w:pgSz w:w="11906" w:h="16838"/>
          <w:pgMar w:top="1134" w:right="567" w:bottom="1134" w:left="1134" w:header="567" w:footer="720" w:gutter="0"/>
          <w:cols w:space="708"/>
          <w:titlePg/>
          <w:docGrid w:linePitch="360"/>
        </w:sectPr>
      </w:pPr>
    </w:p>
    <w:p w:rsidR="00D25DB1" w:rsidRPr="00D25DB1" w:rsidRDefault="00912E47" w:rsidP="00D25DB1">
      <w:pPr>
        <w:widowControl/>
        <w:wordWrap/>
        <w:ind w:left="7371"/>
        <w:jc w:val="center"/>
        <w:rPr>
          <w:b/>
          <w:kern w:val="0"/>
          <w:sz w:val="24"/>
          <w:szCs w:val="24"/>
        </w:rPr>
      </w:pPr>
      <w:r>
        <w:rPr>
          <w:b/>
          <w:kern w:val="0"/>
          <w:sz w:val="24"/>
          <w:szCs w:val="24"/>
        </w:rPr>
        <w:t>Приложение № 1</w:t>
      </w:r>
      <w:r w:rsidR="00D25DB1" w:rsidRPr="00D25DB1">
        <w:rPr>
          <w:b/>
          <w:kern w:val="0"/>
          <w:sz w:val="24"/>
          <w:szCs w:val="24"/>
        </w:rPr>
        <w:t xml:space="preserve"> к Методическим рекомендациям по разработке программ комплексного развития транспортной инфраструктуры крупнейших городских агломераций в рамках приоритетного направления стратегического развития Российской Федерации «Безопасные и качественные дороги»</w:t>
      </w:r>
    </w:p>
    <w:p w:rsidR="00D25DB1" w:rsidRPr="00D25DB1" w:rsidRDefault="00D25DB1" w:rsidP="00D25DB1">
      <w:pPr>
        <w:widowControl/>
        <w:wordWrap/>
        <w:jc w:val="center"/>
        <w:rPr>
          <w:b/>
          <w:kern w:val="0"/>
          <w:sz w:val="32"/>
          <w:szCs w:val="32"/>
        </w:rPr>
      </w:pPr>
    </w:p>
    <w:p w:rsidR="00D25DB1" w:rsidRPr="00D25DB1" w:rsidRDefault="00D25DB1" w:rsidP="00D25DB1">
      <w:pPr>
        <w:widowControl/>
        <w:wordWrap/>
        <w:jc w:val="center"/>
        <w:rPr>
          <w:b/>
          <w:kern w:val="0"/>
          <w:sz w:val="32"/>
          <w:szCs w:val="32"/>
        </w:rPr>
      </w:pPr>
      <w:r w:rsidRPr="00D25DB1">
        <w:rPr>
          <w:b/>
          <w:kern w:val="0"/>
          <w:sz w:val="32"/>
          <w:szCs w:val="32"/>
        </w:rPr>
        <w:t>Формы таблиц исходных данных</w:t>
      </w:r>
    </w:p>
    <w:p w:rsidR="00D25DB1" w:rsidRPr="00D25DB1" w:rsidRDefault="00D25DB1" w:rsidP="00D25DB1">
      <w:pPr>
        <w:widowControl/>
        <w:wordWrap/>
        <w:jc w:val="center"/>
        <w:rPr>
          <w:kern w:val="0"/>
          <w:sz w:val="24"/>
          <w:szCs w:val="24"/>
        </w:rPr>
      </w:pPr>
      <w:r w:rsidRPr="00D25DB1">
        <w:rPr>
          <w:kern w:val="0"/>
          <w:sz w:val="24"/>
          <w:szCs w:val="24"/>
        </w:rPr>
        <w:t>Сведения об участках с повреждённым дорожным покрытием на дорожной сети</w:t>
      </w:r>
      <w:r w:rsidRPr="00D25DB1">
        <w:rPr>
          <w:kern w:val="0"/>
          <w:sz w:val="24"/>
          <w:szCs w:val="28"/>
        </w:rPr>
        <w:t xml:space="preserve"> городских агломераций</w:t>
      </w:r>
      <w:r w:rsidRPr="00D25DB1">
        <w:rPr>
          <w:kern w:val="0"/>
          <w:sz w:val="24"/>
          <w:szCs w:val="28"/>
          <w:vertAlign w:val="superscript"/>
        </w:rPr>
        <w:t>*)</w:t>
      </w:r>
    </w:p>
    <w:p w:rsidR="00D25DB1" w:rsidRPr="00D25DB1" w:rsidRDefault="00D25DB1" w:rsidP="00D25DB1">
      <w:pPr>
        <w:widowControl/>
        <w:wordWrap/>
        <w:jc w:val="right"/>
        <w:rPr>
          <w:kern w:val="0"/>
          <w:sz w:val="24"/>
          <w:szCs w:val="24"/>
        </w:rPr>
      </w:pPr>
      <w:r w:rsidRPr="00D25DB1">
        <w:rPr>
          <w:kern w:val="0"/>
          <w:sz w:val="24"/>
          <w:szCs w:val="24"/>
        </w:rPr>
        <w:t>Таблица 1</w:t>
      </w:r>
    </w:p>
    <w:tbl>
      <w:tblPr>
        <w:tblStyle w:val="1"/>
        <w:tblW w:w="0" w:type="auto"/>
        <w:jc w:val="center"/>
        <w:tblLook w:val="01E0" w:firstRow="1" w:lastRow="1" w:firstColumn="1" w:lastColumn="1" w:noHBand="0" w:noVBand="0"/>
      </w:tblPr>
      <w:tblGrid>
        <w:gridCol w:w="870"/>
        <w:gridCol w:w="2554"/>
        <w:gridCol w:w="2571"/>
        <w:gridCol w:w="2000"/>
        <w:gridCol w:w="1626"/>
        <w:gridCol w:w="1903"/>
        <w:gridCol w:w="1904"/>
      </w:tblGrid>
      <w:tr w:rsidR="00D25DB1" w:rsidRPr="00D25DB1" w:rsidTr="00261533">
        <w:trPr>
          <w:trHeight w:val="1488"/>
          <w:jc w:val="center"/>
        </w:trPr>
        <w:tc>
          <w:tcPr>
            <w:tcW w:w="870" w:type="dxa"/>
            <w:vMerge w:val="restart"/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</w:rPr>
            </w:pPr>
            <w:r w:rsidRPr="00D25DB1">
              <w:rPr>
                <w:kern w:val="0"/>
                <w:sz w:val="24"/>
                <w:szCs w:val="24"/>
              </w:rPr>
              <w:t>№</w:t>
            </w:r>
          </w:p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</w:rPr>
            </w:pPr>
            <w:r w:rsidRPr="00D25DB1">
              <w:rPr>
                <w:kern w:val="0"/>
                <w:sz w:val="24"/>
                <w:szCs w:val="24"/>
              </w:rPr>
              <w:t>пп</w:t>
            </w:r>
          </w:p>
        </w:tc>
        <w:tc>
          <w:tcPr>
            <w:tcW w:w="2554" w:type="dxa"/>
            <w:vMerge w:val="restart"/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</w:rPr>
            </w:pPr>
            <w:r w:rsidRPr="00D25DB1">
              <w:rPr>
                <w:kern w:val="0"/>
                <w:sz w:val="24"/>
                <w:szCs w:val="24"/>
              </w:rPr>
              <w:t>Название дорог/улиц</w:t>
            </w:r>
          </w:p>
        </w:tc>
        <w:tc>
          <w:tcPr>
            <w:tcW w:w="2571" w:type="dxa"/>
            <w:vMerge w:val="restart"/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</w:rPr>
            </w:pPr>
            <w:r w:rsidRPr="00D25DB1">
              <w:rPr>
                <w:kern w:val="0"/>
                <w:sz w:val="24"/>
                <w:szCs w:val="24"/>
              </w:rPr>
              <w:t>Общая протяжённость, км</w:t>
            </w:r>
          </w:p>
        </w:tc>
        <w:tc>
          <w:tcPr>
            <w:tcW w:w="3626" w:type="dxa"/>
            <w:gridSpan w:val="2"/>
            <w:tcBorders>
              <w:bottom w:val="single" w:sz="4" w:space="0" w:color="auto"/>
            </w:tcBorders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  <w:vertAlign w:val="superscript"/>
              </w:rPr>
            </w:pPr>
            <w:r w:rsidRPr="00D25DB1">
              <w:rPr>
                <w:kern w:val="0"/>
                <w:sz w:val="24"/>
                <w:szCs w:val="24"/>
              </w:rPr>
              <w:t>Адреса участков с проезжей частью, находящейся в неудовлетворительном состоянии, км</w:t>
            </w:r>
            <w:r w:rsidRPr="00D25DB1">
              <w:rPr>
                <w:kern w:val="0"/>
                <w:sz w:val="24"/>
                <w:szCs w:val="24"/>
                <w:vertAlign w:val="superscript"/>
              </w:rPr>
              <w:t>*)</w:t>
            </w:r>
          </w:p>
        </w:tc>
        <w:tc>
          <w:tcPr>
            <w:tcW w:w="3807" w:type="dxa"/>
            <w:gridSpan w:val="2"/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</w:rPr>
            </w:pPr>
            <w:r w:rsidRPr="00D25DB1">
              <w:rPr>
                <w:kern w:val="0"/>
                <w:sz w:val="24"/>
                <w:szCs w:val="24"/>
              </w:rPr>
              <w:t>Протяжённость участков с проезжей частью, находящейся в неудовлетворительном состоянии</w:t>
            </w:r>
          </w:p>
        </w:tc>
      </w:tr>
      <w:tr w:rsidR="00D25DB1" w:rsidRPr="00D25DB1" w:rsidTr="00261533">
        <w:trPr>
          <w:trHeight w:val="156"/>
          <w:jc w:val="center"/>
        </w:trPr>
        <w:tc>
          <w:tcPr>
            <w:tcW w:w="870" w:type="dxa"/>
            <w:vMerge/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vMerge/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</w:rPr>
            </w:pPr>
            <w:r w:rsidRPr="00D25DB1">
              <w:rPr>
                <w:kern w:val="0"/>
                <w:sz w:val="24"/>
                <w:szCs w:val="24"/>
              </w:rPr>
              <w:t>начало участка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</w:rPr>
            </w:pPr>
            <w:r w:rsidRPr="00D25DB1">
              <w:rPr>
                <w:kern w:val="0"/>
                <w:sz w:val="24"/>
                <w:szCs w:val="24"/>
              </w:rPr>
              <w:t>конец участка</w:t>
            </w:r>
          </w:p>
        </w:tc>
        <w:tc>
          <w:tcPr>
            <w:tcW w:w="1903" w:type="dxa"/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</w:rPr>
            </w:pPr>
            <w:r w:rsidRPr="00D25DB1">
              <w:rPr>
                <w:kern w:val="0"/>
                <w:sz w:val="24"/>
                <w:szCs w:val="24"/>
              </w:rPr>
              <w:t>км</w:t>
            </w:r>
          </w:p>
        </w:tc>
        <w:tc>
          <w:tcPr>
            <w:tcW w:w="1904" w:type="dxa"/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</w:rPr>
            </w:pPr>
            <w:r w:rsidRPr="00D25DB1">
              <w:rPr>
                <w:kern w:val="0"/>
                <w:sz w:val="24"/>
                <w:szCs w:val="24"/>
              </w:rPr>
              <w:t>%</w:t>
            </w:r>
          </w:p>
        </w:tc>
      </w:tr>
      <w:tr w:rsidR="00D25DB1" w:rsidRPr="00D25DB1" w:rsidTr="00261533">
        <w:trPr>
          <w:trHeight w:val="288"/>
          <w:jc w:val="center"/>
        </w:trPr>
        <w:tc>
          <w:tcPr>
            <w:tcW w:w="870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554" w:type="dxa"/>
          </w:tcPr>
          <w:p w:rsidR="00D25DB1" w:rsidRPr="00D25DB1" w:rsidRDefault="00634C4A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Улично-дорожная сеть</w:t>
            </w:r>
          </w:p>
        </w:tc>
        <w:tc>
          <w:tcPr>
            <w:tcW w:w="2571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</w:tcBorders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</w:tcBorders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903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904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D25DB1" w:rsidRPr="00D25DB1" w:rsidTr="00261533">
        <w:trPr>
          <w:trHeight w:val="300"/>
          <w:jc w:val="center"/>
        </w:trPr>
        <w:tc>
          <w:tcPr>
            <w:tcW w:w="870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554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571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000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626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903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904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D25DB1" w:rsidRPr="00D25DB1" w:rsidTr="00261533">
        <w:trPr>
          <w:trHeight w:val="300"/>
          <w:jc w:val="center"/>
        </w:trPr>
        <w:tc>
          <w:tcPr>
            <w:tcW w:w="870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554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571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000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626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903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904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D25DB1" w:rsidRPr="00D25DB1" w:rsidTr="00261533">
        <w:trPr>
          <w:trHeight w:val="300"/>
          <w:jc w:val="center"/>
        </w:trPr>
        <w:tc>
          <w:tcPr>
            <w:tcW w:w="870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554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  <w:r w:rsidRPr="00D25DB1">
              <w:rPr>
                <w:kern w:val="0"/>
                <w:sz w:val="24"/>
                <w:szCs w:val="24"/>
              </w:rPr>
              <w:t>Всего</w:t>
            </w:r>
          </w:p>
        </w:tc>
        <w:tc>
          <w:tcPr>
            <w:tcW w:w="2571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000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626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903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904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D25DB1" w:rsidRPr="00D25DB1" w:rsidTr="00261533">
        <w:trPr>
          <w:trHeight w:val="300"/>
          <w:jc w:val="center"/>
        </w:trPr>
        <w:tc>
          <w:tcPr>
            <w:tcW w:w="870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554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  <w:r w:rsidRPr="00D25DB1">
              <w:rPr>
                <w:kern w:val="0"/>
                <w:sz w:val="24"/>
                <w:szCs w:val="24"/>
              </w:rPr>
              <w:t xml:space="preserve">Дороги </w:t>
            </w:r>
            <w:r w:rsidR="009F17EB">
              <w:rPr>
                <w:kern w:val="0"/>
                <w:sz w:val="24"/>
                <w:szCs w:val="24"/>
              </w:rPr>
              <w:t xml:space="preserve">федерального, </w:t>
            </w:r>
            <w:r w:rsidRPr="00D25DB1">
              <w:rPr>
                <w:kern w:val="0"/>
                <w:sz w:val="24"/>
                <w:szCs w:val="24"/>
              </w:rPr>
              <w:t>регионального или межмуниципального, местного значения</w:t>
            </w:r>
          </w:p>
        </w:tc>
        <w:tc>
          <w:tcPr>
            <w:tcW w:w="2571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000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626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903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904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D25DB1" w:rsidRPr="00D25DB1" w:rsidTr="00261533">
        <w:trPr>
          <w:trHeight w:val="300"/>
          <w:jc w:val="center"/>
        </w:trPr>
        <w:tc>
          <w:tcPr>
            <w:tcW w:w="870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554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571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000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626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903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904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D25DB1" w:rsidRPr="00D25DB1" w:rsidTr="00261533">
        <w:trPr>
          <w:trHeight w:val="300"/>
          <w:jc w:val="center"/>
        </w:trPr>
        <w:tc>
          <w:tcPr>
            <w:tcW w:w="870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554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571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000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626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903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904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D25DB1" w:rsidRPr="00D25DB1" w:rsidTr="00261533">
        <w:trPr>
          <w:trHeight w:val="300"/>
          <w:jc w:val="center"/>
        </w:trPr>
        <w:tc>
          <w:tcPr>
            <w:tcW w:w="870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554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571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000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626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903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904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D25DB1" w:rsidRPr="00D25DB1" w:rsidTr="00261533">
        <w:trPr>
          <w:trHeight w:val="311"/>
          <w:jc w:val="center"/>
        </w:trPr>
        <w:tc>
          <w:tcPr>
            <w:tcW w:w="870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554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b/>
                <w:kern w:val="0"/>
                <w:sz w:val="24"/>
                <w:szCs w:val="24"/>
              </w:rPr>
            </w:pPr>
            <w:r w:rsidRPr="00D25DB1">
              <w:rPr>
                <w:b/>
                <w:kern w:val="0"/>
                <w:sz w:val="24"/>
                <w:szCs w:val="24"/>
              </w:rPr>
              <w:t>Всего</w:t>
            </w:r>
          </w:p>
        </w:tc>
        <w:tc>
          <w:tcPr>
            <w:tcW w:w="2571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000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626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903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904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</w:tr>
    </w:tbl>
    <w:p w:rsidR="00D25DB1" w:rsidRPr="00D25DB1" w:rsidRDefault="00D25DB1" w:rsidP="00D25DB1">
      <w:pPr>
        <w:widowControl/>
        <w:wordWrap/>
        <w:ind w:right="6"/>
        <w:rPr>
          <w:kern w:val="0"/>
          <w:sz w:val="24"/>
          <w:szCs w:val="24"/>
        </w:rPr>
      </w:pPr>
    </w:p>
    <w:p w:rsidR="00D25DB1" w:rsidRPr="00D25DB1" w:rsidRDefault="00D25DB1" w:rsidP="00D25DB1">
      <w:pPr>
        <w:widowControl/>
        <w:wordWrap/>
        <w:jc w:val="left"/>
        <w:rPr>
          <w:kern w:val="0"/>
          <w:sz w:val="24"/>
          <w:szCs w:val="24"/>
        </w:rPr>
      </w:pPr>
      <w:r w:rsidRPr="00D25DB1">
        <w:rPr>
          <w:kern w:val="0"/>
          <w:sz w:val="24"/>
          <w:szCs w:val="24"/>
          <w:vertAlign w:val="superscript"/>
        </w:rPr>
        <w:t>*)</w:t>
      </w:r>
      <w:r w:rsidRPr="00D25DB1">
        <w:rPr>
          <w:kern w:val="0"/>
          <w:sz w:val="24"/>
          <w:szCs w:val="24"/>
        </w:rPr>
        <w:t xml:space="preserve"> Для муниципальных дорог и улиц – номер дома</w:t>
      </w:r>
      <w:r w:rsidR="009F17EB">
        <w:rPr>
          <w:kern w:val="0"/>
          <w:sz w:val="24"/>
          <w:szCs w:val="24"/>
        </w:rPr>
        <w:t>. Дороги федерального, регионального или межмуниципального, местного значения указываются отдельно</w:t>
      </w:r>
      <w:r w:rsidR="00585D29">
        <w:rPr>
          <w:kern w:val="0"/>
          <w:sz w:val="24"/>
          <w:szCs w:val="24"/>
        </w:rPr>
        <w:t>.</w:t>
      </w:r>
    </w:p>
    <w:p w:rsidR="00D25DB1" w:rsidRPr="00D25DB1" w:rsidRDefault="00D25DB1" w:rsidP="00D25DB1">
      <w:pPr>
        <w:widowControl/>
        <w:wordWrap/>
        <w:jc w:val="center"/>
        <w:rPr>
          <w:kern w:val="0"/>
          <w:sz w:val="24"/>
          <w:szCs w:val="24"/>
        </w:rPr>
      </w:pPr>
      <w:r w:rsidRPr="00D25DB1">
        <w:rPr>
          <w:kern w:val="0"/>
          <w:sz w:val="24"/>
          <w:szCs w:val="24"/>
        </w:rPr>
        <w:br w:type="page"/>
        <w:t>Сведения об участках, перегруженных дорожным движением, на дорожной сети</w:t>
      </w:r>
      <w:r w:rsidRPr="00D25DB1">
        <w:rPr>
          <w:kern w:val="0"/>
          <w:sz w:val="24"/>
          <w:szCs w:val="28"/>
        </w:rPr>
        <w:t xml:space="preserve"> городских агломераций</w:t>
      </w:r>
      <w:r w:rsidRPr="00D25DB1">
        <w:rPr>
          <w:kern w:val="0"/>
          <w:sz w:val="24"/>
          <w:szCs w:val="28"/>
          <w:vertAlign w:val="superscript"/>
        </w:rPr>
        <w:t>*)</w:t>
      </w:r>
    </w:p>
    <w:p w:rsidR="00D25DB1" w:rsidRPr="00D25DB1" w:rsidRDefault="00D25DB1" w:rsidP="00D25DB1">
      <w:pPr>
        <w:widowControl/>
        <w:wordWrap/>
        <w:jc w:val="right"/>
        <w:rPr>
          <w:kern w:val="0"/>
          <w:sz w:val="24"/>
          <w:szCs w:val="24"/>
        </w:rPr>
      </w:pPr>
      <w:r w:rsidRPr="00D25DB1">
        <w:rPr>
          <w:kern w:val="0"/>
          <w:sz w:val="24"/>
          <w:szCs w:val="24"/>
        </w:rPr>
        <w:t>Таблица 2</w:t>
      </w:r>
    </w:p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648"/>
        <w:gridCol w:w="2880"/>
        <w:gridCol w:w="2520"/>
        <w:gridCol w:w="1982"/>
        <w:gridCol w:w="1618"/>
        <w:gridCol w:w="1914"/>
        <w:gridCol w:w="1915"/>
      </w:tblGrid>
      <w:tr w:rsidR="00D25DB1" w:rsidRPr="00D25DB1" w:rsidTr="00261533">
        <w:tc>
          <w:tcPr>
            <w:tcW w:w="648" w:type="dxa"/>
            <w:vMerge w:val="restart"/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</w:rPr>
            </w:pPr>
            <w:r w:rsidRPr="00D25DB1">
              <w:rPr>
                <w:kern w:val="0"/>
                <w:sz w:val="24"/>
                <w:szCs w:val="24"/>
              </w:rPr>
              <w:t>№</w:t>
            </w:r>
          </w:p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</w:rPr>
            </w:pPr>
            <w:r w:rsidRPr="00D25DB1">
              <w:rPr>
                <w:kern w:val="0"/>
                <w:sz w:val="24"/>
                <w:szCs w:val="24"/>
              </w:rPr>
              <w:t>пп</w:t>
            </w:r>
          </w:p>
        </w:tc>
        <w:tc>
          <w:tcPr>
            <w:tcW w:w="2880" w:type="dxa"/>
            <w:vMerge w:val="restart"/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</w:rPr>
            </w:pPr>
            <w:r w:rsidRPr="00D25DB1">
              <w:rPr>
                <w:kern w:val="0"/>
                <w:sz w:val="24"/>
                <w:szCs w:val="24"/>
              </w:rPr>
              <w:t>Название дорог/улиц</w:t>
            </w:r>
          </w:p>
        </w:tc>
        <w:tc>
          <w:tcPr>
            <w:tcW w:w="2520" w:type="dxa"/>
            <w:vMerge w:val="restart"/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</w:rPr>
            </w:pPr>
            <w:r w:rsidRPr="00D25DB1">
              <w:rPr>
                <w:kern w:val="0"/>
                <w:sz w:val="24"/>
                <w:szCs w:val="24"/>
              </w:rPr>
              <w:t>Общая протяжённость, км</w:t>
            </w:r>
          </w:p>
        </w:tc>
        <w:tc>
          <w:tcPr>
            <w:tcW w:w="3600" w:type="dxa"/>
            <w:gridSpan w:val="2"/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</w:rPr>
            </w:pPr>
            <w:r w:rsidRPr="00D25DB1">
              <w:rPr>
                <w:kern w:val="0"/>
                <w:sz w:val="24"/>
                <w:szCs w:val="24"/>
              </w:rPr>
              <w:t>Адреса участков перегруженных дорожным движением, км</w:t>
            </w:r>
            <w:r w:rsidRPr="00D25DB1">
              <w:rPr>
                <w:kern w:val="0"/>
                <w:sz w:val="24"/>
                <w:szCs w:val="24"/>
                <w:vertAlign w:val="superscript"/>
              </w:rPr>
              <w:t>*)</w:t>
            </w:r>
          </w:p>
        </w:tc>
        <w:tc>
          <w:tcPr>
            <w:tcW w:w="3829" w:type="dxa"/>
            <w:gridSpan w:val="2"/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</w:rPr>
            </w:pPr>
            <w:r w:rsidRPr="00D25DB1">
              <w:rPr>
                <w:kern w:val="0"/>
                <w:sz w:val="24"/>
                <w:szCs w:val="24"/>
              </w:rPr>
              <w:t>Протяжённость участков перегруженных дорожным движением</w:t>
            </w:r>
          </w:p>
        </w:tc>
      </w:tr>
      <w:tr w:rsidR="00D25DB1" w:rsidRPr="00D25DB1" w:rsidTr="00261533">
        <w:tc>
          <w:tcPr>
            <w:tcW w:w="648" w:type="dxa"/>
            <w:vMerge/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/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</w:rPr>
            </w:pPr>
            <w:r w:rsidRPr="00D25DB1">
              <w:rPr>
                <w:kern w:val="0"/>
                <w:sz w:val="24"/>
                <w:szCs w:val="24"/>
              </w:rPr>
              <w:t>начало участка</w:t>
            </w:r>
          </w:p>
        </w:tc>
        <w:tc>
          <w:tcPr>
            <w:tcW w:w="1618" w:type="dxa"/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</w:rPr>
            </w:pPr>
            <w:r w:rsidRPr="00D25DB1">
              <w:rPr>
                <w:kern w:val="0"/>
                <w:sz w:val="24"/>
                <w:szCs w:val="24"/>
              </w:rPr>
              <w:t>конец участка</w:t>
            </w:r>
          </w:p>
        </w:tc>
        <w:tc>
          <w:tcPr>
            <w:tcW w:w="1914" w:type="dxa"/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</w:rPr>
            </w:pPr>
            <w:r w:rsidRPr="00D25DB1">
              <w:rPr>
                <w:kern w:val="0"/>
                <w:sz w:val="24"/>
                <w:szCs w:val="24"/>
              </w:rPr>
              <w:t>км</w:t>
            </w:r>
          </w:p>
        </w:tc>
        <w:tc>
          <w:tcPr>
            <w:tcW w:w="1915" w:type="dxa"/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</w:rPr>
            </w:pPr>
            <w:r w:rsidRPr="00D25DB1">
              <w:rPr>
                <w:kern w:val="0"/>
                <w:sz w:val="24"/>
                <w:szCs w:val="24"/>
              </w:rPr>
              <w:t>%</w:t>
            </w:r>
          </w:p>
        </w:tc>
      </w:tr>
      <w:tr w:rsidR="00D25DB1" w:rsidRPr="00D25DB1" w:rsidTr="00261533">
        <w:tc>
          <w:tcPr>
            <w:tcW w:w="648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880" w:type="dxa"/>
          </w:tcPr>
          <w:p w:rsidR="00D25DB1" w:rsidRPr="00D25DB1" w:rsidRDefault="00634C4A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Улично-дорожная сеть</w:t>
            </w:r>
          </w:p>
        </w:tc>
        <w:tc>
          <w:tcPr>
            <w:tcW w:w="2520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982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618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914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915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D25DB1" w:rsidRPr="00D25DB1" w:rsidTr="00261533">
        <w:tc>
          <w:tcPr>
            <w:tcW w:w="648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880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520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982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618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914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915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D25DB1" w:rsidRPr="00D25DB1" w:rsidTr="00261533">
        <w:tc>
          <w:tcPr>
            <w:tcW w:w="648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880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520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982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618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914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915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D25DB1" w:rsidRPr="00D25DB1" w:rsidTr="00261533">
        <w:tc>
          <w:tcPr>
            <w:tcW w:w="648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880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520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982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618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914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915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D25DB1" w:rsidRPr="00D25DB1" w:rsidTr="00261533">
        <w:tc>
          <w:tcPr>
            <w:tcW w:w="648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880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520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982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618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914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915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D25DB1" w:rsidRPr="00D25DB1" w:rsidTr="00261533">
        <w:tc>
          <w:tcPr>
            <w:tcW w:w="648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880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  <w:r w:rsidRPr="00D25DB1">
              <w:rPr>
                <w:kern w:val="0"/>
                <w:sz w:val="24"/>
                <w:szCs w:val="24"/>
              </w:rPr>
              <w:t>Всего</w:t>
            </w:r>
          </w:p>
        </w:tc>
        <w:tc>
          <w:tcPr>
            <w:tcW w:w="2520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982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618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914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915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D25DB1" w:rsidRPr="00D25DB1" w:rsidTr="00261533">
        <w:tc>
          <w:tcPr>
            <w:tcW w:w="648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880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  <w:r w:rsidRPr="00D25DB1">
              <w:rPr>
                <w:kern w:val="0"/>
                <w:sz w:val="24"/>
                <w:szCs w:val="24"/>
              </w:rPr>
              <w:t xml:space="preserve">Дороги </w:t>
            </w:r>
            <w:r w:rsidR="00585D29">
              <w:rPr>
                <w:kern w:val="0"/>
                <w:sz w:val="24"/>
                <w:szCs w:val="24"/>
              </w:rPr>
              <w:t xml:space="preserve">федерального, </w:t>
            </w:r>
            <w:r w:rsidRPr="00D25DB1">
              <w:rPr>
                <w:kern w:val="0"/>
                <w:sz w:val="24"/>
                <w:szCs w:val="24"/>
              </w:rPr>
              <w:t>регионального или межмуниципального, местного значения</w:t>
            </w:r>
          </w:p>
        </w:tc>
        <w:tc>
          <w:tcPr>
            <w:tcW w:w="2520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982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618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914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915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D25DB1" w:rsidRPr="00D25DB1" w:rsidTr="00261533">
        <w:tc>
          <w:tcPr>
            <w:tcW w:w="648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880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520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982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618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914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915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D25DB1" w:rsidRPr="00D25DB1" w:rsidTr="00261533">
        <w:tc>
          <w:tcPr>
            <w:tcW w:w="648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880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520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982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618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914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915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D25DB1" w:rsidRPr="00D25DB1" w:rsidTr="00261533">
        <w:tc>
          <w:tcPr>
            <w:tcW w:w="648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880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  <w:r w:rsidRPr="00D25DB1">
              <w:rPr>
                <w:kern w:val="0"/>
                <w:sz w:val="24"/>
                <w:szCs w:val="24"/>
              </w:rPr>
              <w:t>Всего</w:t>
            </w:r>
          </w:p>
        </w:tc>
        <w:tc>
          <w:tcPr>
            <w:tcW w:w="2520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982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618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914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915" w:type="dxa"/>
          </w:tcPr>
          <w:p w:rsidR="00D25DB1" w:rsidRPr="00D25DB1" w:rsidRDefault="00D25DB1" w:rsidP="00D25DB1">
            <w:pPr>
              <w:widowControl/>
              <w:wordWrap/>
              <w:jc w:val="left"/>
              <w:rPr>
                <w:kern w:val="0"/>
                <w:sz w:val="24"/>
                <w:szCs w:val="24"/>
              </w:rPr>
            </w:pPr>
          </w:p>
        </w:tc>
      </w:tr>
    </w:tbl>
    <w:p w:rsidR="00585D29" w:rsidRPr="00D25DB1" w:rsidRDefault="00D25DB1" w:rsidP="00585D29">
      <w:pPr>
        <w:widowControl/>
        <w:wordWrap/>
        <w:jc w:val="left"/>
        <w:rPr>
          <w:kern w:val="0"/>
          <w:sz w:val="24"/>
          <w:szCs w:val="24"/>
        </w:rPr>
      </w:pPr>
      <w:r w:rsidRPr="00D25DB1">
        <w:rPr>
          <w:kern w:val="0"/>
          <w:sz w:val="24"/>
          <w:szCs w:val="24"/>
          <w:vertAlign w:val="superscript"/>
        </w:rPr>
        <w:t>*)</w:t>
      </w:r>
      <w:r w:rsidRPr="00D25DB1">
        <w:rPr>
          <w:kern w:val="0"/>
          <w:sz w:val="24"/>
          <w:szCs w:val="24"/>
        </w:rPr>
        <w:t xml:space="preserve"> Для муниципальных дорог и улиц – номер дома</w:t>
      </w:r>
      <w:r w:rsidR="00585D29">
        <w:rPr>
          <w:kern w:val="0"/>
          <w:sz w:val="24"/>
          <w:szCs w:val="24"/>
        </w:rPr>
        <w:t xml:space="preserve">. </w:t>
      </w:r>
      <w:r w:rsidR="00585D29">
        <w:rPr>
          <w:kern w:val="0"/>
          <w:sz w:val="24"/>
          <w:szCs w:val="24"/>
        </w:rPr>
        <w:t>Дороги федерального, регионального или межмуниципального, местного значения указываются отдельно</w:t>
      </w:r>
      <w:r w:rsidR="00585D29">
        <w:rPr>
          <w:kern w:val="0"/>
          <w:sz w:val="24"/>
          <w:szCs w:val="24"/>
        </w:rPr>
        <w:t>.</w:t>
      </w:r>
    </w:p>
    <w:p w:rsidR="00D25DB1" w:rsidRPr="00D25DB1" w:rsidRDefault="00D25DB1" w:rsidP="00D25DB1">
      <w:pPr>
        <w:widowControl/>
        <w:wordWrap/>
        <w:jc w:val="left"/>
        <w:rPr>
          <w:kern w:val="0"/>
          <w:sz w:val="24"/>
          <w:szCs w:val="24"/>
        </w:rPr>
      </w:pPr>
    </w:p>
    <w:p w:rsidR="00D25DB1" w:rsidRPr="00D25DB1" w:rsidRDefault="00D25DB1" w:rsidP="00D25DB1">
      <w:pPr>
        <w:widowControl/>
        <w:wordWrap/>
        <w:jc w:val="left"/>
        <w:rPr>
          <w:kern w:val="0"/>
          <w:sz w:val="24"/>
          <w:szCs w:val="24"/>
        </w:rPr>
      </w:pPr>
    </w:p>
    <w:p w:rsidR="00D25DB1" w:rsidRPr="00D25DB1" w:rsidRDefault="00D25DB1" w:rsidP="00D25DB1">
      <w:pPr>
        <w:widowControl/>
        <w:wordWrap/>
        <w:ind w:right="6"/>
        <w:jc w:val="right"/>
        <w:rPr>
          <w:kern w:val="0"/>
          <w:sz w:val="24"/>
          <w:szCs w:val="24"/>
        </w:rPr>
      </w:pPr>
    </w:p>
    <w:p w:rsidR="00D25DB1" w:rsidRPr="00D25DB1" w:rsidRDefault="00D25DB1" w:rsidP="00D25DB1">
      <w:pPr>
        <w:widowControl/>
        <w:wordWrap/>
        <w:ind w:right="6"/>
        <w:jc w:val="right"/>
        <w:rPr>
          <w:kern w:val="0"/>
          <w:sz w:val="24"/>
          <w:szCs w:val="24"/>
        </w:rPr>
      </w:pPr>
    </w:p>
    <w:p w:rsidR="00D25DB1" w:rsidRPr="00D25DB1" w:rsidRDefault="00D25DB1" w:rsidP="00D25DB1">
      <w:pPr>
        <w:widowControl/>
        <w:wordWrap/>
        <w:ind w:right="6"/>
        <w:jc w:val="right"/>
        <w:rPr>
          <w:kern w:val="0"/>
          <w:sz w:val="24"/>
          <w:szCs w:val="24"/>
        </w:rPr>
      </w:pPr>
      <w:r w:rsidRPr="00D25DB1">
        <w:rPr>
          <w:kern w:val="0"/>
          <w:sz w:val="24"/>
          <w:szCs w:val="24"/>
        </w:rPr>
        <w:br w:type="page"/>
        <w:t xml:space="preserve">Таблица 3 </w:t>
      </w:r>
    </w:p>
    <w:p w:rsidR="00D25DB1" w:rsidRPr="00D25DB1" w:rsidRDefault="00D25DB1" w:rsidP="00D25DB1">
      <w:pPr>
        <w:widowControl/>
        <w:wordWrap/>
        <w:ind w:right="6"/>
        <w:jc w:val="center"/>
        <w:rPr>
          <w:kern w:val="0"/>
          <w:sz w:val="24"/>
          <w:szCs w:val="28"/>
        </w:rPr>
      </w:pPr>
      <w:r w:rsidRPr="00D25DB1">
        <w:rPr>
          <w:kern w:val="0"/>
          <w:sz w:val="24"/>
          <w:szCs w:val="24"/>
        </w:rPr>
        <w:t xml:space="preserve">Сведения об аварийно-опасных участках (места концентрации ДТП) за 2015 г. на автомобильных </w:t>
      </w:r>
      <w:r w:rsidRPr="00D25DB1">
        <w:rPr>
          <w:kern w:val="0"/>
          <w:sz w:val="24"/>
          <w:szCs w:val="28"/>
        </w:rPr>
        <w:t>дорогах городских агломераций</w:t>
      </w:r>
      <w:r w:rsidRPr="00D25DB1">
        <w:rPr>
          <w:kern w:val="0"/>
          <w:sz w:val="24"/>
          <w:szCs w:val="28"/>
          <w:vertAlign w:val="superscript"/>
        </w:rPr>
        <w:t>*)</w:t>
      </w:r>
      <w:r w:rsidRPr="00D25DB1">
        <w:rPr>
          <w:kern w:val="0"/>
          <w:sz w:val="24"/>
          <w:szCs w:val="28"/>
        </w:rPr>
        <w:t>.</w:t>
      </w:r>
    </w:p>
    <w:p w:rsidR="00D25DB1" w:rsidRPr="00D25DB1" w:rsidRDefault="00D25DB1" w:rsidP="00D25DB1">
      <w:pPr>
        <w:widowControl/>
        <w:wordWrap/>
        <w:ind w:right="6"/>
        <w:jc w:val="center"/>
        <w:rPr>
          <w:kern w:val="0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9"/>
        <w:gridCol w:w="1003"/>
        <w:gridCol w:w="848"/>
        <w:gridCol w:w="1027"/>
        <w:gridCol w:w="1471"/>
        <w:gridCol w:w="1148"/>
        <w:gridCol w:w="1020"/>
        <w:gridCol w:w="2170"/>
        <w:gridCol w:w="2270"/>
        <w:gridCol w:w="2170"/>
      </w:tblGrid>
      <w:tr w:rsidR="00D25DB1" w:rsidRPr="00D25DB1" w:rsidTr="00261533"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2"/>
                <w:szCs w:val="22"/>
              </w:rPr>
            </w:pPr>
            <w:r w:rsidRPr="00D25DB1">
              <w:rPr>
                <w:kern w:val="0"/>
                <w:sz w:val="22"/>
                <w:szCs w:val="22"/>
              </w:rPr>
              <w:t>Наименование автомобильной дороги (улицы)</w:t>
            </w:r>
          </w:p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2"/>
                <w:szCs w:val="22"/>
              </w:rPr>
            </w:pPr>
            <w:r w:rsidRPr="00D25DB1">
              <w:rPr>
                <w:kern w:val="0"/>
                <w:sz w:val="22"/>
                <w:szCs w:val="22"/>
              </w:rPr>
              <w:t>по титулу</w:t>
            </w:r>
            <w:r w:rsidR="00B44D1B">
              <w:rPr>
                <w:kern w:val="0"/>
                <w:sz w:val="22"/>
                <w:szCs w:val="22"/>
              </w:rPr>
              <w:t>**)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2"/>
                <w:szCs w:val="22"/>
              </w:rPr>
            </w:pPr>
            <w:r w:rsidRPr="00D25DB1">
              <w:rPr>
                <w:kern w:val="0"/>
                <w:sz w:val="22"/>
                <w:szCs w:val="22"/>
              </w:rPr>
              <w:t>Адреса аварийно-опасных участков (места концентрации ДТП по Федеральному закону ФЗ № 296 от 3 июля 2016г.)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2"/>
                <w:szCs w:val="22"/>
              </w:rPr>
            </w:pPr>
            <w:r w:rsidRPr="00D25DB1">
              <w:rPr>
                <w:kern w:val="0"/>
                <w:sz w:val="22"/>
                <w:szCs w:val="22"/>
              </w:rPr>
              <w:t>Количество ДТП с пострадавшими на</w:t>
            </w:r>
          </w:p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2"/>
                <w:szCs w:val="22"/>
              </w:rPr>
            </w:pPr>
            <w:r w:rsidRPr="00D25DB1">
              <w:rPr>
                <w:kern w:val="0"/>
                <w:sz w:val="22"/>
                <w:szCs w:val="22"/>
              </w:rPr>
              <w:t xml:space="preserve">аварийно-опасных участках, шт., </w:t>
            </w:r>
          </w:p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2"/>
                <w:szCs w:val="22"/>
              </w:rPr>
            </w:pPr>
            <w:r w:rsidRPr="00D25DB1">
              <w:rPr>
                <w:kern w:val="0"/>
                <w:sz w:val="22"/>
                <w:szCs w:val="22"/>
              </w:rPr>
              <w:t>2015 г.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2"/>
                <w:szCs w:val="22"/>
              </w:rPr>
            </w:pPr>
            <w:r w:rsidRPr="00D25DB1">
              <w:rPr>
                <w:kern w:val="0"/>
                <w:sz w:val="22"/>
                <w:szCs w:val="22"/>
              </w:rPr>
              <w:t>Количество</w:t>
            </w:r>
          </w:p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2"/>
                <w:szCs w:val="22"/>
              </w:rPr>
            </w:pPr>
            <w:r w:rsidRPr="00D25DB1">
              <w:rPr>
                <w:kern w:val="0"/>
                <w:sz w:val="22"/>
                <w:szCs w:val="22"/>
              </w:rPr>
              <w:t>пострадавших, чел., 2015 г.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2"/>
                <w:szCs w:val="22"/>
              </w:rPr>
            </w:pPr>
            <w:r w:rsidRPr="00D25DB1">
              <w:rPr>
                <w:kern w:val="0"/>
                <w:sz w:val="22"/>
                <w:szCs w:val="22"/>
              </w:rPr>
              <w:t xml:space="preserve">Коды недостатков транспортно-эксплуатационного состояния в местах совершения ДТП по карточкам учета 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2"/>
                <w:szCs w:val="22"/>
              </w:rPr>
            </w:pPr>
            <w:r w:rsidRPr="00D25DB1">
              <w:rPr>
                <w:kern w:val="0"/>
                <w:sz w:val="22"/>
                <w:szCs w:val="22"/>
              </w:rPr>
              <w:t>Первоочередные предложения по совершенствованию</w:t>
            </w:r>
          </w:p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2"/>
                <w:szCs w:val="22"/>
              </w:rPr>
            </w:pPr>
            <w:r w:rsidRPr="00D25DB1">
              <w:rPr>
                <w:kern w:val="0"/>
                <w:sz w:val="22"/>
                <w:szCs w:val="22"/>
              </w:rPr>
              <w:t xml:space="preserve">дорожных условий 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2"/>
                <w:szCs w:val="22"/>
              </w:rPr>
            </w:pPr>
            <w:r w:rsidRPr="00D25DB1">
              <w:rPr>
                <w:kern w:val="0"/>
                <w:sz w:val="22"/>
                <w:szCs w:val="22"/>
              </w:rPr>
              <w:t>Необходимые мероприятия по устранению недостатков транспортно-эксплуатационного состояния и профилактики возникновения ДТП</w:t>
            </w:r>
          </w:p>
        </w:tc>
      </w:tr>
      <w:tr w:rsidR="00D25DB1" w:rsidRPr="00D25DB1" w:rsidTr="00261533"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2"/>
                <w:szCs w:val="22"/>
              </w:rPr>
            </w:pPr>
            <w:r w:rsidRPr="00D25DB1">
              <w:rPr>
                <w:kern w:val="0"/>
                <w:sz w:val="22"/>
                <w:szCs w:val="22"/>
              </w:rPr>
              <w:t>Начало</w:t>
            </w:r>
          </w:p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2"/>
                <w:szCs w:val="22"/>
              </w:rPr>
            </w:pPr>
            <w:r w:rsidRPr="00D25DB1">
              <w:rPr>
                <w:kern w:val="0"/>
                <w:sz w:val="22"/>
                <w:szCs w:val="22"/>
              </w:rPr>
              <w:t>км+м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2"/>
                <w:szCs w:val="22"/>
              </w:rPr>
            </w:pPr>
            <w:r w:rsidRPr="00D25DB1">
              <w:rPr>
                <w:kern w:val="0"/>
                <w:sz w:val="22"/>
                <w:szCs w:val="22"/>
              </w:rPr>
              <w:t>Конец</w:t>
            </w:r>
          </w:p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2"/>
                <w:szCs w:val="22"/>
              </w:rPr>
            </w:pPr>
            <w:r w:rsidRPr="00D25DB1">
              <w:rPr>
                <w:kern w:val="0"/>
                <w:sz w:val="22"/>
                <w:szCs w:val="22"/>
              </w:rPr>
              <w:t>км+м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2"/>
                <w:szCs w:val="22"/>
                <w:vertAlign w:val="superscript"/>
              </w:rPr>
            </w:pPr>
            <w:r w:rsidRPr="00D25DB1">
              <w:rPr>
                <w:kern w:val="0"/>
                <w:sz w:val="22"/>
                <w:szCs w:val="22"/>
              </w:rPr>
              <w:t>Всего/в т.ч по видам</w:t>
            </w:r>
            <w:r w:rsidRPr="00D25DB1">
              <w:rPr>
                <w:kern w:val="0"/>
                <w:sz w:val="22"/>
                <w:szCs w:val="22"/>
                <w:vertAlign w:val="superscript"/>
              </w:rPr>
              <w:t>*)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2"/>
                <w:szCs w:val="22"/>
              </w:rPr>
            </w:pPr>
            <w:r w:rsidRPr="00D25DB1">
              <w:rPr>
                <w:kern w:val="0"/>
                <w:sz w:val="22"/>
                <w:szCs w:val="22"/>
              </w:rPr>
              <w:t>С недостат-ками транспортно-эксплуа-тационного состояния УДС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2"/>
                <w:szCs w:val="22"/>
              </w:rPr>
            </w:pPr>
            <w:r w:rsidRPr="00D25DB1">
              <w:rPr>
                <w:kern w:val="0"/>
                <w:sz w:val="22"/>
                <w:szCs w:val="22"/>
              </w:rPr>
              <w:t>Погибло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2"/>
                <w:szCs w:val="22"/>
              </w:rPr>
            </w:pPr>
            <w:r w:rsidRPr="00D25DB1">
              <w:rPr>
                <w:kern w:val="0"/>
                <w:sz w:val="22"/>
                <w:szCs w:val="22"/>
              </w:rPr>
              <w:t>Ранено</w:t>
            </w: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D25DB1" w:rsidRPr="00D25DB1" w:rsidTr="00261533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</w:rPr>
            </w:pPr>
            <w:r w:rsidRPr="00D25DB1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</w:rPr>
            </w:pPr>
            <w:r w:rsidRPr="00D25DB1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</w:rPr>
            </w:pPr>
            <w:r w:rsidRPr="00D25DB1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</w:rPr>
            </w:pPr>
            <w:r w:rsidRPr="00D25DB1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</w:rPr>
            </w:pPr>
            <w:r w:rsidRPr="00D25DB1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</w:rPr>
            </w:pPr>
            <w:r w:rsidRPr="00D25DB1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</w:rPr>
            </w:pPr>
            <w:r w:rsidRPr="00D25DB1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</w:rPr>
            </w:pPr>
            <w:r w:rsidRPr="00D25DB1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</w:rPr>
            </w:pPr>
            <w:r w:rsidRPr="00D25DB1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</w:rPr>
            </w:pPr>
            <w:r w:rsidRPr="00D25DB1">
              <w:rPr>
                <w:kern w:val="0"/>
                <w:sz w:val="24"/>
                <w:szCs w:val="24"/>
              </w:rPr>
              <w:t>10</w:t>
            </w:r>
          </w:p>
        </w:tc>
      </w:tr>
      <w:tr w:rsidR="00D25DB1" w:rsidRPr="00D25DB1" w:rsidTr="00261533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D25DB1" w:rsidRPr="00D25DB1" w:rsidTr="00261533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D25DB1" w:rsidRPr="00D25DB1" w:rsidTr="00261533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B1" w:rsidRPr="00D25DB1" w:rsidRDefault="00D25DB1" w:rsidP="00D25DB1">
            <w:pPr>
              <w:widowControl/>
              <w:wordWrap/>
              <w:jc w:val="center"/>
              <w:rPr>
                <w:kern w:val="0"/>
                <w:sz w:val="24"/>
                <w:szCs w:val="24"/>
              </w:rPr>
            </w:pPr>
          </w:p>
        </w:tc>
      </w:tr>
    </w:tbl>
    <w:p w:rsidR="00D25DB1" w:rsidRPr="00D25DB1" w:rsidRDefault="00D25DB1" w:rsidP="00D25DB1">
      <w:pPr>
        <w:widowControl/>
        <w:wordWrap/>
        <w:jc w:val="left"/>
        <w:rPr>
          <w:kern w:val="0"/>
          <w:sz w:val="24"/>
          <w:szCs w:val="24"/>
        </w:rPr>
      </w:pPr>
    </w:p>
    <w:p w:rsidR="00D25DB1" w:rsidRPr="00D25DB1" w:rsidRDefault="00D25DB1" w:rsidP="00D25DB1">
      <w:pPr>
        <w:widowControl/>
        <w:wordWrap/>
        <w:jc w:val="left"/>
        <w:rPr>
          <w:kern w:val="0"/>
          <w:sz w:val="24"/>
          <w:szCs w:val="24"/>
        </w:rPr>
      </w:pPr>
      <w:r w:rsidRPr="00D25DB1">
        <w:rPr>
          <w:kern w:val="0"/>
          <w:sz w:val="24"/>
          <w:szCs w:val="24"/>
          <w:vertAlign w:val="superscript"/>
        </w:rPr>
        <w:t>*)</w:t>
      </w:r>
      <w:r w:rsidRPr="00D25DB1">
        <w:rPr>
          <w:kern w:val="0"/>
          <w:sz w:val="24"/>
          <w:szCs w:val="24"/>
        </w:rPr>
        <w:t xml:space="preserve"> Коды видов ДТП: </w:t>
      </w:r>
    </w:p>
    <w:p w:rsidR="00D25DB1" w:rsidRPr="00D25DB1" w:rsidRDefault="00D25DB1" w:rsidP="00D25DB1">
      <w:pPr>
        <w:widowControl/>
        <w:wordWrap/>
        <w:jc w:val="left"/>
        <w:rPr>
          <w:kern w:val="0"/>
          <w:sz w:val="24"/>
          <w:szCs w:val="24"/>
        </w:rPr>
      </w:pPr>
      <w:r w:rsidRPr="00D25DB1">
        <w:rPr>
          <w:kern w:val="0"/>
          <w:sz w:val="24"/>
          <w:szCs w:val="24"/>
        </w:rPr>
        <w:t xml:space="preserve">0 – Наезд на животное; 1 – Столкновение; 2 – Опрокидывание; 3 – Наезд на стоящее ТС; 4 – Наезд на препятствие; 5 – Наезд на пешехода; </w:t>
      </w:r>
    </w:p>
    <w:p w:rsidR="00D25DB1" w:rsidRDefault="00D25DB1" w:rsidP="00D25DB1">
      <w:pPr>
        <w:widowControl/>
        <w:wordWrap/>
        <w:jc w:val="left"/>
        <w:rPr>
          <w:kern w:val="0"/>
          <w:sz w:val="24"/>
          <w:szCs w:val="24"/>
        </w:rPr>
      </w:pPr>
      <w:r w:rsidRPr="00D25DB1">
        <w:rPr>
          <w:kern w:val="0"/>
          <w:sz w:val="24"/>
          <w:szCs w:val="24"/>
        </w:rPr>
        <w:t xml:space="preserve">6 – Наезд на велосипедиста; 7 – Наезд на гужевой транспорт; 8 – Падение пассажира; 9 – Иной вид ДТП </w:t>
      </w:r>
    </w:p>
    <w:p w:rsidR="00B44D1B" w:rsidRDefault="00B44D1B" w:rsidP="00D25DB1">
      <w:pPr>
        <w:widowControl/>
        <w:wordWrap/>
        <w:jc w:val="left"/>
        <w:rPr>
          <w:kern w:val="0"/>
          <w:sz w:val="24"/>
          <w:szCs w:val="24"/>
        </w:rPr>
      </w:pPr>
    </w:p>
    <w:p w:rsidR="00B44D1B" w:rsidRPr="00D25DB1" w:rsidRDefault="00B44D1B" w:rsidP="00B44D1B">
      <w:pPr>
        <w:widowControl/>
        <w:wordWrap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**) </w:t>
      </w:r>
      <w:r>
        <w:rPr>
          <w:kern w:val="0"/>
          <w:sz w:val="24"/>
          <w:szCs w:val="24"/>
        </w:rPr>
        <w:t>Дороги федерального, регионального или межмуниципального, местного значения указываются отдельно</w:t>
      </w:r>
      <w:r>
        <w:rPr>
          <w:kern w:val="0"/>
          <w:sz w:val="24"/>
          <w:szCs w:val="24"/>
        </w:rPr>
        <w:t>.</w:t>
      </w:r>
    </w:p>
    <w:p w:rsidR="00B44D1B" w:rsidRPr="00D25DB1" w:rsidRDefault="00B44D1B" w:rsidP="00D25DB1">
      <w:pPr>
        <w:widowControl/>
        <w:wordWrap/>
        <w:jc w:val="left"/>
        <w:rPr>
          <w:kern w:val="0"/>
          <w:sz w:val="24"/>
          <w:szCs w:val="24"/>
        </w:rPr>
      </w:pPr>
    </w:p>
    <w:p w:rsidR="00D25DB1" w:rsidRPr="00D25DB1" w:rsidRDefault="00D25DB1" w:rsidP="00D25DB1">
      <w:pPr>
        <w:widowControl/>
        <w:wordWrap/>
        <w:ind w:right="5"/>
        <w:jc w:val="left"/>
        <w:rPr>
          <w:kern w:val="0"/>
          <w:sz w:val="24"/>
          <w:szCs w:val="24"/>
        </w:rPr>
      </w:pPr>
    </w:p>
    <w:p w:rsidR="00D25DB1" w:rsidRDefault="00D25DB1" w:rsidP="004B65EB">
      <w:pPr>
        <w:ind w:firstLine="709"/>
        <w:rPr>
          <w:rFonts w:eastAsia="Calibri"/>
          <w:sz w:val="28"/>
        </w:rPr>
        <w:sectPr w:rsidR="00D25DB1" w:rsidSect="00261533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394B8A" w:rsidRPr="00394B8A" w:rsidRDefault="006E2821" w:rsidP="00394B8A">
      <w:pPr>
        <w:widowControl/>
        <w:wordWrap/>
        <w:spacing w:line="276" w:lineRule="auto"/>
        <w:ind w:left="4536"/>
        <w:jc w:val="center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Приложение № 2</w:t>
      </w:r>
      <w:r w:rsidR="00394B8A" w:rsidRPr="00394B8A">
        <w:rPr>
          <w:rFonts w:eastAsia="Calibri"/>
          <w:kern w:val="0"/>
          <w:sz w:val="28"/>
          <w:szCs w:val="28"/>
          <w:lang w:eastAsia="en-US"/>
        </w:rPr>
        <w:t xml:space="preserve"> к Методическим рекомендациям по разработке программ комплексного развития транспортной инфраструктуры крупнейших городских агломераций в рамках приоритетного направления стратегического развития Российской Федерации «Безопасные и качественные дороги»</w:t>
      </w:r>
    </w:p>
    <w:p w:rsidR="00394B8A" w:rsidRPr="00394B8A" w:rsidRDefault="00394B8A" w:rsidP="00394B8A">
      <w:pPr>
        <w:widowControl/>
        <w:wordWrap/>
        <w:spacing w:line="276" w:lineRule="auto"/>
        <w:jc w:val="center"/>
        <w:rPr>
          <w:rFonts w:eastAsia="Calibri"/>
          <w:b/>
          <w:kern w:val="0"/>
          <w:sz w:val="28"/>
          <w:szCs w:val="28"/>
          <w:lang w:eastAsia="en-US"/>
        </w:rPr>
      </w:pPr>
    </w:p>
    <w:p w:rsidR="00394B8A" w:rsidRPr="00394B8A" w:rsidRDefault="00394B8A" w:rsidP="00394B8A">
      <w:pPr>
        <w:widowControl/>
        <w:wordWrap/>
        <w:spacing w:line="276" w:lineRule="auto"/>
        <w:jc w:val="center"/>
        <w:rPr>
          <w:rFonts w:eastAsia="Calibri"/>
          <w:b/>
          <w:kern w:val="0"/>
          <w:sz w:val="28"/>
          <w:szCs w:val="28"/>
          <w:lang w:eastAsia="en-US"/>
        </w:rPr>
      </w:pPr>
    </w:p>
    <w:p w:rsidR="00394B8A" w:rsidRPr="00394B8A" w:rsidRDefault="00394B8A" w:rsidP="00394B8A">
      <w:pPr>
        <w:widowControl/>
        <w:wordWrap/>
        <w:spacing w:line="276" w:lineRule="auto"/>
        <w:jc w:val="center"/>
        <w:rPr>
          <w:rFonts w:eastAsia="Calibri"/>
          <w:b/>
          <w:kern w:val="0"/>
          <w:sz w:val="28"/>
          <w:szCs w:val="28"/>
          <w:lang w:eastAsia="en-US"/>
        </w:rPr>
      </w:pPr>
      <w:r w:rsidRPr="00394B8A">
        <w:rPr>
          <w:rFonts w:eastAsia="Calibri"/>
          <w:b/>
          <w:kern w:val="0"/>
          <w:sz w:val="28"/>
          <w:szCs w:val="28"/>
          <w:lang w:eastAsia="en-US"/>
        </w:rPr>
        <w:t>Методические рекомендации по реализации с использованием информационных технологий мероприятий, направленных на оптимизацию дорожного движения.</w:t>
      </w:r>
    </w:p>
    <w:p w:rsidR="00394B8A" w:rsidRPr="00394B8A" w:rsidRDefault="00394B8A" w:rsidP="00394B8A">
      <w:pPr>
        <w:widowControl/>
        <w:wordWrap/>
        <w:spacing w:line="276" w:lineRule="auto"/>
        <w:ind w:firstLine="708"/>
        <w:rPr>
          <w:rFonts w:eastAsia="Calibri"/>
          <w:b/>
          <w:kern w:val="0"/>
          <w:sz w:val="28"/>
          <w:szCs w:val="28"/>
          <w:lang w:eastAsia="en-US"/>
        </w:rPr>
      </w:pPr>
      <w:r w:rsidRPr="00394B8A">
        <w:rPr>
          <w:rFonts w:eastAsia="Calibri"/>
          <w:b/>
          <w:kern w:val="0"/>
          <w:sz w:val="28"/>
          <w:szCs w:val="28"/>
          <w:lang w:eastAsia="en-US"/>
        </w:rPr>
        <w:t>Введение</w:t>
      </w:r>
    </w:p>
    <w:p w:rsidR="00394B8A" w:rsidRPr="00394B8A" w:rsidRDefault="00394B8A" w:rsidP="00394B8A">
      <w:pPr>
        <w:widowControl/>
        <w:wordWrap/>
        <w:spacing w:line="276" w:lineRule="auto"/>
        <w:ind w:firstLine="708"/>
        <w:rPr>
          <w:rFonts w:eastAsia="Calibri"/>
          <w:kern w:val="0"/>
          <w:sz w:val="28"/>
          <w:szCs w:val="28"/>
          <w:lang w:eastAsia="en-US"/>
        </w:rPr>
      </w:pPr>
      <w:r w:rsidRPr="00394B8A">
        <w:rPr>
          <w:rFonts w:eastAsia="Calibri"/>
          <w:kern w:val="0"/>
          <w:sz w:val="28"/>
          <w:szCs w:val="28"/>
          <w:lang w:eastAsia="en-US"/>
        </w:rPr>
        <w:t xml:space="preserve">В настоящее время существует множество технических решений, позволяющих повышать безопасность на дорогах общего пользования, а также оптимизировать процесс организации дорожного движения. Зачастую данные решения лежат не только в плоскости проектирования, применения технических средств организации дорожного движения, реконструкции существующей улично-дорожной сети (далее – УДС), но и в применении </w:t>
      </w:r>
      <w:r w:rsidRPr="00394B8A">
        <w:rPr>
          <w:rFonts w:eastAsia="Calibri"/>
          <w:kern w:val="0"/>
          <w:sz w:val="28"/>
          <w:szCs w:val="28"/>
          <w:lang w:val="en-US" w:eastAsia="en-US"/>
        </w:rPr>
        <w:t>IT</w:t>
      </w:r>
      <w:r w:rsidRPr="00394B8A">
        <w:rPr>
          <w:rFonts w:eastAsia="Calibri"/>
          <w:kern w:val="0"/>
          <w:sz w:val="28"/>
          <w:szCs w:val="28"/>
          <w:lang w:eastAsia="en-US"/>
        </w:rPr>
        <w:t xml:space="preserve"> технологий. </w:t>
      </w:r>
    </w:p>
    <w:p w:rsidR="00394B8A" w:rsidRPr="00394B8A" w:rsidRDefault="00394B8A" w:rsidP="00394B8A">
      <w:pPr>
        <w:widowControl/>
        <w:wordWrap/>
        <w:spacing w:line="276" w:lineRule="auto"/>
        <w:ind w:firstLine="708"/>
        <w:rPr>
          <w:rFonts w:eastAsia="Calibri"/>
          <w:kern w:val="0"/>
          <w:sz w:val="28"/>
          <w:szCs w:val="28"/>
          <w:lang w:eastAsia="en-US"/>
        </w:rPr>
      </w:pPr>
      <w:r w:rsidRPr="00394B8A">
        <w:rPr>
          <w:rFonts w:eastAsia="Calibri"/>
          <w:kern w:val="0"/>
          <w:sz w:val="28"/>
          <w:szCs w:val="28"/>
          <w:lang w:eastAsia="en-US"/>
        </w:rPr>
        <w:t>С учетом того, что развитие транспортного комплекса является многомерной задачей, которая безусловно предполагает использование множества технических решений, до старта проекта необходимо иметь структурное понимание и последовательность применяемых мероприятий, что позволит достичь максимальной эффективности и минимизировать затраты на реализацию и последующую эксплуатацию созданной инфраструктуры.</w:t>
      </w:r>
    </w:p>
    <w:p w:rsidR="00394B8A" w:rsidRPr="00394B8A" w:rsidRDefault="00394B8A" w:rsidP="00394B8A">
      <w:pPr>
        <w:widowControl/>
        <w:wordWrap/>
        <w:spacing w:line="276" w:lineRule="auto"/>
        <w:ind w:firstLine="708"/>
        <w:rPr>
          <w:rFonts w:eastAsia="Calibri"/>
          <w:kern w:val="0"/>
          <w:sz w:val="28"/>
          <w:szCs w:val="28"/>
          <w:lang w:eastAsia="en-US"/>
        </w:rPr>
      </w:pPr>
      <w:r w:rsidRPr="00394B8A">
        <w:rPr>
          <w:rFonts w:eastAsia="Calibri"/>
          <w:kern w:val="0"/>
          <w:sz w:val="28"/>
          <w:szCs w:val="28"/>
          <w:lang w:eastAsia="en-US"/>
        </w:rPr>
        <w:t xml:space="preserve">Таким образом, пошаговый комплекс мероприятий направленный на повышение безопасности дорожного движения на дорожной сети Субъектов Российской Федерации подразделяется на следующие подпрограммы: </w:t>
      </w:r>
    </w:p>
    <w:p w:rsidR="00394B8A" w:rsidRPr="00394B8A" w:rsidRDefault="00394B8A" w:rsidP="00394B8A">
      <w:pPr>
        <w:widowControl/>
        <w:wordWrap/>
        <w:spacing w:line="276" w:lineRule="auto"/>
        <w:ind w:firstLine="708"/>
        <w:rPr>
          <w:rFonts w:eastAsia="Calibri"/>
          <w:kern w:val="0"/>
          <w:sz w:val="28"/>
          <w:szCs w:val="28"/>
          <w:lang w:eastAsia="en-US"/>
        </w:rPr>
      </w:pPr>
      <w:r w:rsidRPr="00394B8A">
        <w:rPr>
          <w:rFonts w:eastAsia="Calibri"/>
          <w:kern w:val="0"/>
          <w:sz w:val="28"/>
          <w:szCs w:val="28"/>
          <w:lang w:eastAsia="en-US"/>
        </w:rPr>
        <w:t>–</w:t>
      </w:r>
      <w:r w:rsidRPr="00394B8A">
        <w:rPr>
          <w:rFonts w:eastAsia="Calibri"/>
          <w:kern w:val="0"/>
          <w:sz w:val="28"/>
          <w:szCs w:val="28"/>
          <w:lang w:eastAsia="en-US"/>
        </w:rPr>
        <w:tab/>
        <w:t>Изыскательские и исследовательские работы (</w:t>
      </w:r>
      <w:r w:rsidRPr="00394B8A">
        <w:rPr>
          <w:rFonts w:eastAsia="Calibri"/>
          <w:kern w:val="0"/>
          <w:sz w:val="28"/>
          <w:szCs w:val="28"/>
          <w:lang w:val="en-US" w:eastAsia="en-US"/>
        </w:rPr>
        <w:t>IT</w:t>
      </w:r>
      <w:r w:rsidRPr="00394B8A">
        <w:rPr>
          <w:rFonts w:eastAsia="Calibri"/>
          <w:kern w:val="0"/>
          <w:sz w:val="28"/>
          <w:szCs w:val="28"/>
          <w:lang w:eastAsia="en-US"/>
        </w:rPr>
        <w:t>-решение: система учета и паспортизации объектов ДТИ);</w:t>
      </w:r>
    </w:p>
    <w:p w:rsidR="00394B8A" w:rsidRPr="00394B8A" w:rsidRDefault="00394B8A" w:rsidP="00394B8A">
      <w:pPr>
        <w:widowControl/>
        <w:wordWrap/>
        <w:spacing w:line="276" w:lineRule="auto"/>
        <w:ind w:firstLine="708"/>
        <w:rPr>
          <w:rFonts w:eastAsia="Calibri"/>
          <w:kern w:val="0"/>
          <w:sz w:val="28"/>
          <w:szCs w:val="28"/>
          <w:lang w:eastAsia="en-US"/>
        </w:rPr>
      </w:pPr>
      <w:r w:rsidRPr="00394B8A">
        <w:rPr>
          <w:rFonts w:eastAsia="Calibri"/>
          <w:kern w:val="0"/>
          <w:sz w:val="28"/>
          <w:szCs w:val="28"/>
          <w:lang w:eastAsia="en-US"/>
        </w:rPr>
        <w:t>–</w:t>
      </w:r>
      <w:r w:rsidRPr="00394B8A">
        <w:rPr>
          <w:rFonts w:eastAsia="Calibri"/>
          <w:kern w:val="0"/>
          <w:sz w:val="28"/>
          <w:szCs w:val="28"/>
          <w:lang w:eastAsia="en-US"/>
        </w:rPr>
        <w:tab/>
        <w:t>Разработка IT инфраструктуры по сбору, обработке и анализу данных о дорожно-транспортной ситуации;</w:t>
      </w:r>
    </w:p>
    <w:p w:rsidR="00394B8A" w:rsidRPr="00394B8A" w:rsidRDefault="00394B8A" w:rsidP="00394B8A">
      <w:pPr>
        <w:widowControl/>
        <w:wordWrap/>
        <w:spacing w:line="276" w:lineRule="auto"/>
        <w:ind w:firstLine="708"/>
        <w:rPr>
          <w:rFonts w:eastAsia="Calibri"/>
          <w:kern w:val="0"/>
          <w:sz w:val="28"/>
          <w:szCs w:val="28"/>
          <w:lang w:eastAsia="en-US"/>
        </w:rPr>
      </w:pPr>
      <w:r w:rsidRPr="00394B8A">
        <w:rPr>
          <w:rFonts w:eastAsia="Calibri"/>
          <w:kern w:val="0"/>
          <w:sz w:val="28"/>
          <w:szCs w:val="28"/>
          <w:lang w:eastAsia="en-US"/>
        </w:rPr>
        <w:t>–</w:t>
      </w:r>
      <w:r w:rsidRPr="00394B8A">
        <w:rPr>
          <w:rFonts w:eastAsia="Calibri"/>
          <w:kern w:val="0"/>
          <w:sz w:val="28"/>
          <w:szCs w:val="28"/>
          <w:lang w:eastAsia="en-US"/>
        </w:rPr>
        <w:tab/>
        <w:t>Компьютерное моделирование дорожно-транспортной ситуации и разработка программы по оптимизации загруженности УДС (</w:t>
      </w:r>
      <w:r w:rsidRPr="00394B8A">
        <w:rPr>
          <w:rFonts w:eastAsia="Calibri"/>
          <w:kern w:val="0"/>
          <w:sz w:val="28"/>
          <w:szCs w:val="28"/>
          <w:lang w:val="en-US" w:eastAsia="en-US"/>
        </w:rPr>
        <w:t>IT</w:t>
      </w:r>
      <w:r w:rsidRPr="00394B8A">
        <w:rPr>
          <w:rFonts w:eastAsia="Calibri"/>
          <w:kern w:val="0"/>
          <w:sz w:val="28"/>
          <w:szCs w:val="28"/>
          <w:lang w:eastAsia="en-US"/>
        </w:rPr>
        <w:t>-решение: система моделирования транспортных потоков);</w:t>
      </w:r>
    </w:p>
    <w:p w:rsidR="00394B8A" w:rsidRPr="00394B8A" w:rsidRDefault="00394B8A" w:rsidP="00394B8A">
      <w:pPr>
        <w:widowControl/>
        <w:wordWrap/>
        <w:spacing w:line="276" w:lineRule="auto"/>
        <w:ind w:firstLine="708"/>
        <w:rPr>
          <w:rFonts w:eastAsia="Calibri"/>
          <w:kern w:val="0"/>
          <w:sz w:val="28"/>
          <w:szCs w:val="28"/>
          <w:lang w:eastAsia="en-US"/>
        </w:rPr>
      </w:pPr>
      <w:r w:rsidRPr="00394B8A">
        <w:rPr>
          <w:rFonts w:eastAsia="Calibri"/>
          <w:kern w:val="0"/>
          <w:sz w:val="28"/>
          <w:szCs w:val="28"/>
          <w:lang w:eastAsia="en-US"/>
        </w:rPr>
        <w:t>–</w:t>
      </w:r>
      <w:r w:rsidRPr="00394B8A">
        <w:rPr>
          <w:rFonts w:eastAsia="Calibri"/>
          <w:kern w:val="0"/>
          <w:sz w:val="28"/>
          <w:szCs w:val="28"/>
          <w:lang w:eastAsia="en-US"/>
        </w:rPr>
        <w:tab/>
        <w:t>Разработка локальных проектов по внедрению технических средств организации дорожного движения (далее – ТСОДД), в части периферийного оборудования и подсистем интеллектуальных транспортных систем (далее – ИТС) (</w:t>
      </w:r>
      <w:r w:rsidRPr="00394B8A">
        <w:rPr>
          <w:rFonts w:eastAsia="Calibri"/>
          <w:kern w:val="0"/>
          <w:sz w:val="28"/>
          <w:szCs w:val="28"/>
          <w:lang w:val="en-US" w:eastAsia="en-US"/>
        </w:rPr>
        <w:t>IT</w:t>
      </w:r>
      <w:r w:rsidRPr="00394B8A">
        <w:rPr>
          <w:rFonts w:eastAsia="Calibri"/>
          <w:kern w:val="0"/>
          <w:sz w:val="28"/>
          <w:szCs w:val="28"/>
          <w:lang w:eastAsia="en-US"/>
        </w:rPr>
        <w:t xml:space="preserve">-решение: ситуационный центр и централизованная система управления ТСОДД); </w:t>
      </w:r>
    </w:p>
    <w:p w:rsidR="00394B8A" w:rsidRPr="00394B8A" w:rsidRDefault="00394B8A" w:rsidP="00394B8A">
      <w:pPr>
        <w:widowControl/>
        <w:wordWrap/>
        <w:spacing w:line="276" w:lineRule="auto"/>
        <w:ind w:firstLine="708"/>
        <w:rPr>
          <w:rFonts w:eastAsia="Calibri"/>
          <w:kern w:val="0"/>
          <w:sz w:val="28"/>
          <w:szCs w:val="28"/>
          <w:lang w:eastAsia="en-US"/>
        </w:rPr>
      </w:pPr>
      <w:r w:rsidRPr="00394B8A">
        <w:rPr>
          <w:rFonts w:eastAsia="Calibri"/>
          <w:kern w:val="0"/>
          <w:sz w:val="28"/>
          <w:szCs w:val="28"/>
          <w:lang w:eastAsia="en-US"/>
        </w:rPr>
        <w:t xml:space="preserve">–  Проведение работ по реконструкции и ремонту существующей УДС (IT-решение: Система контроля и учета содержания и ремонта ОДС на основании данных ГЛОНАСС/GPS); </w:t>
      </w:r>
    </w:p>
    <w:p w:rsidR="00394B8A" w:rsidRPr="00394B8A" w:rsidRDefault="00394B8A" w:rsidP="00394B8A">
      <w:pPr>
        <w:widowControl/>
        <w:wordWrap/>
        <w:spacing w:line="276" w:lineRule="auto"/>
        <w:ind w:firstLine="708"/>
        <w:rPr>
          <w:rFonts w:eastAsia="Calibri"/>
          <w:kern w:val="0"/>
          <w:sz w:val="28"/>
          <w:szCs w:val="28"/>
          <w:lang w:eastAsia="en-US"/>
        </w:rPr>
      </w:pPr>
      <w:r w:rsidRPr="00394B8A">
        <w:rPr>
          <w:rFonts w:eastAsia="Calibri"/>
          <w:kern w:val="0"/>
          <w:sz w:val="28"/>
          <w:szCs w:val="28"/>
          <w:lang w:eastAsia="en-US"/>
        </w:rPr>
        <w:t xml:space="preserve">– Проведение строительно-монтажных (далее – СМР) и пуско-наладочных работ (далее – ПНР) по установке и внедрению ТСОДД; </w:t>
      </w:r>
    </w:p>
    <w:p w:rsidR="00394B8A" w:rsidRPr="00394B8A" w:rsidRDefault="00394B8A" w:rsidP="00394B8A">
      <w:pPr>
        <w:widowControl/>
        <w:wordWrap/>
        <w:spacing w:line="276" w:lineRule="auto"/>
        <w:ind w:firstLine="708"/>
        <w:rPr>
          <w:rFonts w:eastAsia="Calibri"/>
          <w:kern w:val="0"/>
          <w:sz w:val="28"/>
          <w:szCs w:val="28"/>
          <w:lang w:eastAsia="en-US"/>
        </w:rPr>
      </w:pPr>
      <w:r w:rsidRPr="00394B8A">
        <w:rPr>
          <w:rFonts w:eastAsia="Calibri"/>
          <w:kern w:val="0"/>
          <w:sz w:val="28"/>
          <w:szCs w:val="28"/>
          <w:lang w:eastAsia="en-US"/>
        </w:rPr>
        <w:t>- Координация работ по новому строительству, ремонту УДС, благоустройству прилегающих территорий, работ в охранной зоне УДС (IT-решение: Информационная Система Обеспечения Градостроительной деятельности - ИСОГД, в том числе: утверждение проектов планировки территории, ГПЗУ,  выдача разрешений на строительство, ордеров на производство земляных работ, порубочных билетов);</w:t>
      </w:r>
    </w:p>
    <w:p w:rsidR="00394B8A" w:rsidRPr="00394B8A" w:rsidRDefault="00394B8A" w:rsidP="00394B8A">
      <w:pPr>
        <w:widowControl/>
        <w:wordWrap/>
        <w:spacing w:line="276" w:lineRule="auto"/>
        <w:ind w:firstLine="708"/>
        <w:rPr>
          <w:rFonts w:eastAsia="Calibri"/>
          <w:kern w:val="0"/>
          <w:sz w:val="28"/>
          <w:szCs w:val="28"/>
          <w:lang w:eastAsia="en-US"/>
        </w:rPr>
      </w:pPr>
      <w:r w:rsidRPr="00394B8A">
        <w:rPr>
          <w:rFonts w:eastAsia="Calibri"/>
          <w:kern w:val="0"/>
          <w:sz w:val="28"/>
          <w:szCs w:val="28"/>
          <w:lang w:eastAsia="en-US"/>
        </w:rPr>
        <w:t>–  Ввод в промышленную эксплуатацию внедренной инфраструктуры, с дальнейшим проведением аналитических исследований в течение установленных сроков.</w:t>
      </w:r>
    </w:p>
    <w:p w:rsidR="00394B8A" w:rsidRPr="00394B8A" w:rsidRDefault="00394B8A" w:rsidP="00394B8A">
      <w:pPr>
        <w:widowControl/>
        <w:wordWrap/>
        <w:spacing w:line="276" w:lineRule="auto"/>
        <w:rPr>
          <w:rFonts w:eastAsia="Calibri"/>
          <w:kern w:val="0"/>
          <w:sz w:val="28"/>
          <w:szCs w:val="28"/>
          <w:lang w:eastAsia="en-US"/>
        </w:rPr>
      </w:pPr>
      <w:r w:rsidRPr="00394B8A">
        <w:rPr>
          <w:rFonts w:eastAsia="Calibri"/>
          <w:kern w:val="0"/>
          <w:sz w:val="28"/>
          <w:szCs w:val="28"/>
          <w:lang w:eastAsia="en-US"/>
        </w:rPr>
        <w:tab/>
        <w:t xml:space="preserve">Сформированный перечень направлений позволяет разработать пошаговую программу по повышению безопасности дорожного движения, которая в свою очередь будет направлена на достижение поставленных целей с максимальной эффективностью. </w:t>
      </w:r>
    </w:p>
    <w:p w:rsidR="00394B8A" w:rsidRPr="00394B8A" w:rsidRDefault="00394B8A" w:rsidP="00394B8A">
      <w:pPr>
        <w:widowControl/>
        <w:wordWrap/>
        <w:spacing w:line="276" w:lineRule="auto"/>
        <w:rPr>
          <w:rFonts w:eastAsia="Calibri"/>
          <w:b/>
          <w:kern w:val="0"/>
          <w:sz w:val="28"/>
          <w:szCs w:val="28"/>
          <w:lang w:eastAsia="en-US"/>
        </w:rPr>
      </w:pPr>
      <w:r w:rsidRPr="00394B8A">
        <w:rPr>
          <w:rFonts w:eastAsia="Calibri"/>
          <w:b/>
          <w:kern w:val="0"/>
          <w:sz w:val="28"/>
          <w:szCs w:val="28"/>
          <w:lang w:eastAsia="en-US"/>
        </w:rPr>
        <w:t xml:space="preserve">Пошаговый комплекс мероприятий по повышению безопасности дорожного движения </w:t>
      </w:r>
    </w:p>
    <w:p w:rsidR="00394B8A" w:rsidRPr="00394B8A" w:rsidRDefault="00394B8A" w:rsidP="00394B8A">
      <w:pPr>
        <w:widowControl/>
        <w:wordWrap/>
        <w:spacing w:line="276" w:lineRule="auto"/>
        <w:rPr>
          <w:rFonts w:eastAsia="Calibri"/>
          <w:i/>
          <w:kern w:val="0"/>
          <w:sz w:val="28"/>
          <w:szCs w:val="28"/>
          <w:lang w:eastAsia="en-US"/>
        </w:rPr>
      </w:pPr>
      <w:r w:rsidRPr="00394B8A">
        <w:rPr>
          <w:rFonts w:eastAsia="Calibri"/>
          <w:i/>
          <w:kern w:val="0"/>
          <w:sz w:val="28"/>
          <w:szCs w:val="28"/>
          <w:lang w:eastAsia="en-US"/>
        </w:rPr>
        <w:t>Изыскательские и исследовательские работы</w:t>
      </w:r>
    </w:p>
    <w:p w:rsidR="00394B8A" w:rsidRPr="00394B8A" w:rsidRDefault="00394B8A" w:rsidP="00394B8A">
      <w:pPr>
        <w:widowControl/>
        <w:wordWrap/>
        <w:spacing w:line="276" w:lineRule="auto"/>
        <w:rPr>
          <w:rFonts w:eastAsia="Calibri"/>
          <w:kern w:val="0"/>
          <w:sz w:val="28"/>
          <w:szCs w:val="28"/>
          <w:lang w:eastAsia="en-US"/>
        </w:rPr>
      </w:pPr>
      <w:r w:rsidRPr="00394B8A">
        <w:rPr>
          <w:rFonts w:eastAsia="Calibri"/>
          <w:kern w:val="0"/>
          <w:sz w:val="28"/>
          <w:szCs w:val="28"/>
          <w:lang w:eastAsia="en-US"/>
        </w:rPr>
        <w:t xml:space="preserve">Изыскательские и исследовательские работы предполагают разделения на два основных блока: </w:t>
      </w:r>
    </w:p>
    <w:p w:rsidR="00394B8A" w:rsidRPr="00394B8A" w:rsidRDefault="00394B8A" w:rsidP="00394B8A">
      <w:pPr>
        <w:widowControl/>
        <w:numPr>
          <w:ilvl w:val="0"/>
          <w:numId w:val="3"/>
        </w:numPr>
        <w:wordWrap/>
        <w:spacing w:after="200" w:line="276" w:lineRule="auto"/>
        <w:contextualSpacing/>
        <w:jc w:val="left"/>
        <w:rPr>
          <w:rFonts w:eastAsia="Calibri"/>
          <w:kern w:val="0"/>
          <w:sz w:val="28"/>
          <w:szCs w:val="28"/>
          <w:lang w:eastAsia="en-US"/>
        </w:rPr>
      </w:pPr>
      <w:r w:rsidRPr="00394B8A">
        <w:rPr>
          <w:rFonts w:eastAsia="Calibri"/>
          <w:b/>
          <w:kern w:val="0"/>
          <w:sz w:val="28"/>
          <w:szCs w:val="28"/>
          <w:lang w:eastAsia="en-US"/>
        </w:rPr>
        <w:t>Инженерные изыскания</w:t>
      </w:r>
      <w:r w:rsidRPr="00394B8A">
        <w:rPr>
          <w:rFonts w:eastAsia="Calibri"/>
          <w:kern w:val="0"/>
          <w:sz w:val="28"/>
          <w:szCs w:val="28"/>
          <w:lang w:eastAsia="en-US"/>
        </w:rPr>
        <w:t xml:space="preserve"> — работа по сбору данных о состоянии дорожного полотна, наличии и состоянии разметки и ТСОДД, а также иной существующей дорожно-транспортной инфраструктуры (далее – ДТИ), включая паспортизацию собранной информации </w:t>
      </w:r>
    </w:p>
    <w:p w:rsidR="00394B8A" w:rsidRPr="00394B8A" w:rsidRDefault="00394B8A" w:rsidP="00394B8A">
      <w:pPr>
        <w:widowControl/>
        <w:wordWrap/>
        <w:spacing w:line="276" w:lineRule="auto"/>
        <w:ind w:firstLine="360"/>
        <w:rPr>
          <w:rFonts w:eastAsia="Calibri"/>
          <w:kern w:val="0"/>
          <w:sz w:val="28"/>
          <w:szCs w:val="28"/>
          <w:lang w:eastAsia="en-US"/>
        </w:rPr>
      </w:pPr>
      <w:r w:rsidRPr="00394B8A">
        <w:rPr>
          <w:rFonts w:eastAsia="Calibri"/>
          <w:kern w:val="0"/>
          <w:sz w:val="28"/>
          <w:szCs w:val="28"/>
          <w:lang w:eastAsia="en-US"/>
        </w:rPr>
        <w:t xml:space="preserve">Таким образом, инженерные изыскания включают в себя работу лабораторий на УДС, которые собирают массив данных о ДТИ, а также работу аналитических групп, совершающих натурные обследования опорной УДС Субъекта. Указанные данные необходимо обрабатывать и загружать в созданную </w:t>
      </w:r>
      <w:r w:rsidRPr="00394B8A">
        <w:rPr>
          <w:rFonts w:eastAsia="Calibri"/>
          <w:kern w:val="0"/>
          <w:sz w:val="28"/>
          <w:szCs w:val="28"/>
          <w:lang w:val="en-US" w:eastAsia="en-US"/>
        </w:rPr>
        <w:t>IT</w:t>
      </w:r>
      <w:r w:rsidRPr="00394B8A">
        <w:rPr>
          <w:rFonts w:eastAsia="Calibri"/>
          <w:kern w:val="0"/>
          <w:sz w:val="28"/>
          <w:szCs w:val="28"/>
          <w:lang w:eastAsia="en-US"/>
        </w:rPr>
        <w:t xml:space="preserve"> инфраструктуру, для проведения дальнейших аналитических работ на основе автоматизированной системы учета и паспортизации объектов ДТИ. Аналитические работы, выполненные в рамках данного блока позволят определить объем соответствующих ресурсов, на проведение работ по ремонту, модернизации и дооснащению существующей УДС.</w:t>
      </w:r>
    </w:p>
    <w:p w:rsidR="00394B8A" w:rsidRPr="00394B8A" w:rsidRDefault="00394B8A" w:rsidP="00394B8A">
      <w:pPr>
        <w:widowControl/>
        <w:wordWrap/>
        <w:spacing w:line="276" w:lineRule="auto"/>
        <w:ind w:firstLine="360"/>
        <w:rPr>
          <w:rFonts w:eastAsia="Calibri"/>
          <w:kern w:val="0"/>
          <w:sz w:val="28"/>
          <w:szCs w:val="28"/>
          <w:lang w:eastAsia="en-US"/>
        </w:rPr>
      </w:pPr>
      <w:r w:rsidRPr="00394B8A">
        <w:rPr>
          <w:rFonts w:eastAsia="Calibri"/>
          <w:kern w:val="0"/>
          <w:sz w:val="28"/>
          <w:szCs w:val="28"/>
          <w:lang w:eastAsia="en-US"/>
        </w:rPr>
        <w:t xml:space="preserve">Созданная система учета, позволит не только рассчитать ресурсы, но и создать основу для </w:t>
      </w:r>
      <w:r w:rsidRPr="00394B8A">
        <w:rPr>
          <w:rFonts w:eastAsia="Calibri"/>
          <w:b/>
          <w:kern w:val="0"/>
          <w:sz w:val="28"/>
          <w:szCs w:val="28"/>
          <w:lang w:eastAsia="en-US"/>
        </w:rPr>
        <w:t>разработки программы по оптимизации загруженности УДС</w:t>
      </w:r>
      <w:r w:rsidRPr="00394B8A">
        <w:rPr>
          <w:rFonts w:eastAsia="Calibri"/>
          <w:kern w:val="0"/>
          <w:sz w:val="28"/>
          <w:szCs w:val="28"/>
          <w:lang w:eastAsia="en-US"/>
        </w:rPr>
        <w:t>, которая в свою очередь включает создание комплексной схемы организации дорожного движения (далее – КСОДД), а также разработку специализированных мероприятий по повышению безопасности вблизи социально значимых объектов.</w:t>
      </w:r>
    </w:p>
    <w:p w:rsidR="00394B8A" w:rsidRPr="00394B8A" w:rsidRDefault="00394B8A" w:rsidP="00394B8A">
      <w:pPr>
        <w:widowControl/>
        <w:wordWrap/>
        <w:spacing w:line="276" w:lineRule="auto"/>
        <w:ind w:firstLine="360"/>
        <w:rPr>
          <w:rFonts w:eastAsia="Calibri"/>
          <w:kern w:val="0"/>
          <w:sz w:val="28"/>
          <w:szCs w:val="28"/>
          <w:lang w:eastAsia="en-US"/>
        </w:rPr>
      </w:pPr>
      <w:r w:rsidRPr="00394B8A">
        <w:rPr>
          <w:rFonts w:eastAsia="Calibri"/>
          <w:kern w:val="0"/>
          <w:sz w:val="28"/>
          <w:szCs w:val="28"/>
          <w:lang w:eastAsia="en-US"/>
        </w:rPr>
        <w:t xml:space="preserve">Кроме того, в рамках данного блока на период сбора данных необходимо внедрять подсистему ИТС по мониторингу параметров транспортного потока, результаты работы которой позволят провести достоверную научно-исследовательскую работу, а также построить статическую транспортную модель Субъекта, позволяющую проводить самостоятельные исследования в сфере организации и безопасности дорожного движения.  </w:t>
      </w:r>
    </w:p>
    <w:p w:rsidR="00394B8A" w:rsidRPr="00394B8A" w:rsidRDefault="00394B8A" w:rsidP="00394B8A">
      <w:pPr>
        <w:widowControl/>
        <w:numPr>
          <w:ilvl w:val="0"/>
          <w:numId w:val="3"/>
        </w:numPr>
        <w:wordWrap/>
        <w:spacing w:after="200" w:line="276" w:lineRule="auto"/>
        <w:contextualSpacing/>
        <w:jc w:val="left"/>
        <w:rPr>
          <w:rFonts w:ascii="Calibri" w:eastAsia="Calibri" w:hAnsi="Calibri" w:cs="SimSun"/>
          <w:kern w:val="0"/>
          <w:sz w:val="22"/>
          <w:szCs w:val="22"/>
          <w:lang w:eastAsia="en-US"/>
        </w:rPr>
      </w:pPr>
      <w:r w:rsidRPr="00394B8A">
        <w:rPr>
          <w:rFonts w:eastAsia="Calibri"/>
          <w:b/>
          <w:kern w:val="0"/>
          <w:sz w:val="28"/>
          <w:szCs w:val="28"/>
          <w:lang w:eastAsia="en-US"/>
        </w:rPr>
        <w:t>Научно-исследовательская работа</w:t>
      </w:r>
      <w:r w:rsidRPr="00394B8A">
        <w:rPr>
          <w:rFonts w:eastAsia="Calibri"/>
          <w:kern w:val="0"/>
          <w:sz w:val="28"/>
          <w:szCs w:val="28"/>
          <w:lang w:eastAsia="en-US"/>
        </w:rPr>
        <w:t xml:space="preserve"> – совокупность работ направленная на разработку детализированного плана по реализации проекта, включая определение основных аварийно-опасных участков и разработке предложений по перечню проводимых работ в части компьютерного моделирования и созданию локальных проектов по внедрению ТСОДД и подсистем ИТС</w:t>
      </w:r>
    </w:p>
    <w:p w:rsidR="00394B8A" w:rsidRPr="00394B8A" w:rsidRDefault="00394B8A" w:rsidP="00394B8A">
      <w:pPr>
        <w:widowControl/>
        <w:wordWrap/>
        <w:spacing w:line="276" w:lineRule="auto"/>
        <w:ind w:firstLine="360"/>
        <w:rPr>
          <w:rFonts w:eastAsia="Calibri"/>
          <w:kern w:val="0"/>
          <w:sz w:val="28"/>
          <w:szCs w:val="28"/>
          <w:lang w:eastAsia="en-US"/>
        </w:rPr>
      </w:pPr>
      <w:r w:rsidRPr="00394B8A">
        <w:rPr>
          <w:rFonts w:eastAsia="Calibri"/>
          <w:kern w:val="0"/>
          <w:sz w:val="28"/>
          <w:szCs w:val="28"/>
          <w:lang w:eastAsia="en-US"/>
        </w:rPr>
        <w:t xml:space="preserve">Таким образом, данный блок, включает в себя углубленную обработку собранных материалов в рамках </w:t>
      </w:r>
      <w:r w:rsidRPr="00394B8A">
        <w:rPr>
          <w:rFonts w:eastAsia="Calibri"/>
          <w:b/>
          <w:kern w:val="0"/>
          <w:sz w:val="28"/>
          <w:szCs w:val="28"/>
          <w:lang w:eastAsia="en-US"/>
        </w:rPr>
        <w:t>инженерных изысканий,</w:t>
      </w:r>
      <w:r w:rsidRPr="00394B8A">
        <w:rPr>
          <w:rFonts w:eastAsia="Calibri"/>
          <w:kern w:val="0"/>
          <w:sz w:val="28"/>
          <w:szCs w:val="28"/>
          <w:lang w:eastAsia="en-US"/>
        </w:rPr>
        <w:t xml:space="preserve"> на основании которых формируется структурированная программа с указанием перечня конкретных работ с привязкой к участкам УДС. Данные работы также учитывают отечественный и зарубежный опыт проведения подобных проектов и позволяют получить адаптированную программу под условия функционирования каждого уникального Субъекта. </w:t>
      </w:r>
    </w:p>
    <w:p w:rsidR="00394B8A" w:rsidRPr="00394B8A" w:rsidRDefault="00394B8A" w:rsidP="00394B8A">
      <w:pPr>
        <w:widowControl/>
        <w:wordWrap/>
        <w:spacing w:line="276" w:lineRule="auto"/>
        <w:ind w:firstLine="360"/>
        <w:rPr>
          <w:rFonts w:eastAsia="Calibri"/>
          <w:kern w:val="0"/>
          <w:sz w:val="28"/>
          <w:szCs w:val="28"/>
          <w:lang w:eastAsia="en-US"/>
        </w:rPr>
      </w:pPr>
      <w:r w:rsidRPr="00394B8A">
        <w:rPr>
          <w:rFonts w:eastAsia="Calibri"/>
          <w:kern w:val="0"/>
          <w:sz w:val="28"/>
          <w:szCs w:val="28"/>
          <w:lang w:eastAsia="en-US"/>
        </w:rPr>
        <w:t xml:space="preserve">Стоит отметить, что данная работа предполагает разработку архитектуры ИТС, а также модели мониторинга и управления дорожным движением диспетчерами ситуационного центра при помощи внедряемой </w:t>
      </w:r>
      <w:r w:rsidRPr="00394B8A">
        <w:rPr>
          <w:rFonts w:eastAsia="Calibri"/>
          <w:b/>
          <w:kern w:val="0"/>
          <w:sz w:val="28"/>
          <w:szCs w:val="28"/>
          <w:lang w:val="en-US" w:eastAsia="en-US"/>
        </w:rPr>
        <w:t>IT</w:t>
      </w:r>
      <w:r w:rsidRPr="00394B8A">
        <w:rPr>
          <w:rFonts w:eastAsia="Calibri"/>
          <w:b/>
          <w:kern w:val="0"/>
          <w:sz w:val="28"/>
          <w:szCs w:val="28"/>
          <w:lang w:eastAsia="en-US"/>
        </w:rPr>
        <w:t xml:space="preserve"> инфраструктуры</w:t>
      </w:r>
      <w:r w:rsidRPr="00394B8A">
        <w:rPr>
          <w:rFonts w:eastAsia="Calibri"/>
          <w:kern w:val="0"/>
          <w:sz w:val="28"/>
          <w:szCs w:val="28"/>
          <w:lang w:eastAsia="en-US"/>
        </w:rPr>
        <w:t xml:space="preserve">, которая непосредственная связана с подсистемами ИТС установленными на УДС. </w:t>
      </w:r>
    </w:p>
    <w:p w:rsidR="00394B8A" w:rsidRPr="00394B8A" w:rsidRDefault="00394B8A" w:rsidP="00394B8A">
      <w:pPr>
        <w:widowControl/>
        <w:wordWrap/>
        <w:spacing w:line="276" w:lineRule="auto"/>
        <w:ind w:firstLine="360"/>
        <w:rPr>
          <w:rFonts w:eastAsia="Calibri"/>
          <w:kern w:val="0"/>
          <w:sz w:val="28"/>
          <w:szCs w:val="28"/>
          <w:lang w:eastAsia="en-US"/>
        </w:rPr>
      </w:pPr>
      <w:r w:rsidRPr="00394B8A">
        <w:rPr>
          <w:rFonts w:eastAsia="Calibri"/>
          <w:kern w:val="0"/>
          <w:sz w:val="28"/>
          <w:szCs w:val="28"/>
          <w:lang w:eastAsia="en-US"/>
        </w:rPr>
        <w:t xml:space="preserve">Кроме того, данный блок предусматривает собой разработку программы по дальнейшему сопровождению реализованных решений в части сбора статистической информации о достигнутых результатах, формирование заключения независимой научно-технической комиссии о качестве и эффективности реализованного проекта, а также обоснование для дальнейшего развития ДТИ Субъекта. </w:t>
      </w:r>
    </w:p>
    <w:p w:rsidR="00394B8A" w:rsidRPr="00394B8A" w:rsidRDefault="00394B8A" w:rsidP="00394B8A">
      <w:pPr>
        <w:widowControl/>
        <w:wordWrap/>
        <w:spacing w:line="276" w:lineRule="auto"/>
        <w:rPr>
          <w:rFonts w:eastAsia="Calibri"/>
          <w:i/>
          <w:kern w:val="0"/>
          <w:sz w:val="28"/>
          <w:szCs w:val="28"/>
          <w:lang w:eastAsia="en-US"/>
        </w:rPr>
      </w:pPr>
      <w:r w:rsidRPr="00394B8A">
        <w:rPr>
          <w:rFonts w:eastAsia="Calibri"/>
          <w:i/>
          <w:kern w:val="0"/>
          <w:sz w:val="28"/>
          <w:szCs w:val="28"/>
          <w:lang w:eastAsia="en-US"/>
        </w:rPr>
        <w:t>Компьютерное моделирование дорожно-транспортной ситуации и разработка программы по оптимизации загруженности УДС</w:t>
      </w:r>
    </w:p>
    <w:p w:rsidR="00394B8A" w:rsidRPr="00394B8A" w:rsidRDefault="00394B8A" w:rsidP="00394B8A">
      <w:pPr>
        <w:widowControl/>
        <w:wordWrap/>
        <w:spacing w:line="276" w:lineRule="auto"/>
        <w:ind w:firstLine="708"/>
        <w:rPr>
          <w:rFonts w:eastAsia="Calibri"/>
          <w:kern w:val="0"/>
          <w:sz w:val="28"/>
          <w:szCs w:val="28"/>
          <w:lang w:eastAsia="en-US"/>
        </w:rPr>
      </w:pPr>
      <w:r w:rsidRPr="00394B8A">
        <w:rPr>
          <w:rFonts w:eastAsia="Calibri"/>
          <w:b/>
          <w:kern w:val="0"/>
          <w:sz w:val="28"/>
          <w:szCs w:val="28"/>
          <w:lang w:eastAsia="en-US"/>
        </w:rPr>
        <w:t>Компьютерное моделирование дорожно-транспортной ситуации</w:t>
      </w:r>
      <w:r w:rsidRPr="00394B8A">
        <w:rPr>
          <w:rFonts w:eastAsia="Calibri"/>
          <w:kern w:val="0"/>
          <w:sz w:val="28"/>
          <w:szCs w:val="28"/>
          <w:lang w:eastAsia="en-US"/>
        </w:rPr>
        <w:t xml:space="preserve"> – математическое моделирование распределения существующих и перспективных транспортных потоков для анализа транспортной сети и для последующего формирования краткосрочных и долгосрочных мероприятий по решению транспортных проблем:  оптимизация движения транспортных и пешеходных потоков, организация дорожного движения, а также обоснование инвестиций в строительство объектов транспортной инфраструктуры.</w:t>
      </w:r>
    </w:p>
    <w:p w:rsidR="00394B8A" w:rsidRPr="00394B8A" w:rsidRDefault="00394B8A" w:rsidP="00394B8A">
      <w:pPr>
        <w:widowControl/>
        <w:wordWrap/>
        <w:spacing w:line="276" w:lineRule="auto"/>
        <w:rPr>
          <w:rFonts w:eastAsia="Calibri"/>
          <w:i/>
          <w:kern w:val="0"/>
          <w:sz w:val="28"/>
          <w:szCs w:val="28"/>
          <w:lang w:eastAsia="en-US"/>
        </w:rPr>
      </w:pPr>
      <w:r w:rsidRPr="00394B8A">
        <w:rPr>
          <w:rFonts w:eastAsia="Calibri"/>
          <w:i/>
          <w:kern w:val="0"/>
          <w:sz w:val="28"/>
          <w:szCs w:val="28"/>
          <w:lang w:eastAsia="en-US"/>
        </w:rPr>
        <w:t>Разработка локальных проектов по внедрению ТСОДД, в части периферийного оборудования и подсистем ИТС</w:t>
      </w:r>
    </w:p>
    <w:p w:rsidR="00394B8A" w:rsidRPr="00394B8A" w:rsidRDefault="00394B8A" w:rsidP="00394B8A">
      <w:pPr>
        <w:widowControl/>
        <w:wordWrap/>
        <w:spacing w:line="276" w:lineRule="auto"/>
        <w:rPr>
          <w:rFonts w:eastAsia="Calibri"/>
          <w:kern w:val="0"/>
          <w:sz w:val="28"/>
          <w:szCs w:val="28"/>
          <w:lang w:eastAsia="en-US"/>
        </w:rPr>
      </w:pPr>
      <w:r w:rsidRPr="00394B8A">
        <w:rPr>
          <w:rFonts w:eastAsia="Calibri"/>
          <w:b/>
          <w:kern w:val="0"/>
          <w:sz w:val="28"/>
          <w:szCs w:val="28"/>
          <w:lang w:eastAsia="en-US"/>
        </w:rPr>
        <w:t>Локальный проект</w:t>
      </w:r>
      <w:r w:rsidRPr="00394B8A">
        <w:rPr>
          <w:rFonts w:eastAsia="Calibri"/>
          <w:kern w:val="0"/>
          <w:sz w:val="28"/>
          <w:szCs w:val="28"/>
          <w:lang w:eastAsia="en-US"/>
        </w:rPr>
        <w:t xml:space="preserve"> (в части дорожно-транспортной инфраструктуры) – проект, представляющий собой совокупность эскизно-технического проекта и научно-технического обоснования по внедрению специализированных ТСОДД и подсистем ИТС для решения поставленной задачи на конкретной локации УДС. </w:t>
      </w:r>
    </w:p>
    <w:p w:rsidR="00394B8A" w:rsidRPr="00394B8A" w:rsidRDefault="00394B8A" w:rsidP="00394B8A">
      <w:pPr>
        <w:widowControl/>
        <w:wordWrap/>
        <w:spacing w:line="276" w:lineRule="auto"/>
        <w:ind w:firstLine="708"/>
        <w:rPr>
          <w:rFonts w:eastAsia="Calibri"/>
          <w:kern w:val="0"/>
          <w:sz w:val="28"/>
          <w:szCs w:val="28"/>
          <w:lang w:eastAsia="en-US"/>
        </w:rPr>
      </w:pPr>
      <w:r w:rsidRPr="00394B8A">
        <w:rPr>
          <w:rFonts w:eastAsia="Calibri"/>
          <w:b/>
          <w:kern w:val="0"/>
          <w:sz w:val="28"/>
          <w:szCs w:val="28"/>
          <w:lang w:eastAsia="en-US"/>
        </w:rPr>
        <w:t>Локальный проект</w:t>
      </w:r>
      <w:r w:rsidRPr="00394B8A">
        <w:rPr>
          <w:rFonts w:eastAsia="Calibri"/>
          <w:kern w:val="0"/>
          <w:sz w:val="28"/>
          <w:szCs w:val="28"/>
          <w:lang w:eastAsia="en-US"/>
        </w:rPr>
        <w:t xml:space="preserve"> разрабатывается на основании </w:t>
      </w:r>
      <w:r w:rsidRPr="00394B8A">
        <w:rPr>
          <w:rFonts w:eastAsia="Calibri"/>
          <w:b/>
          <w:kern w:val="0"/>
          <w:sz w:val="28"/>
          <w:szCs w:val="28"/>
          <w:lang w:eastAsia="en-US"/>
        </w:rPr>
        <w:t>инженерных изысканий</w:t>
      </w:r>
      <w:r w:rsidRPr="00394B8A">
        <w:rPr>
          <w:rFonts w:eastAsia="Calibri"/>
          <w:kern w:val="0"/>
          <w:sz w:val="28"/>
          <w:szCs w:val="28"/>
          <w:lang w:eastAsia="en-US"/>
        </w:rPr>
        <w:t xml:space="preserve">, </w:t>
      </w:r>
      <w:r w:rsidRPr="00394B8A">
        <w:rPr>
          <w:rFonts w:eastAsia="Calibri"/>
          <w:b/>
          <w:kern w:val="0"/>
          <w:sz w:val="28"/>
          <w:szCs w:val="28"/>
          <w:lang w:eastAsia="en-US"/>
        </w:rPr>
        <w:t xml:space="preserve">научно-исследовательских работ, результатах компьютерного моделирования и КСОДД </w:t>
      </w:r>
      <w:r w:rsidRPr="00394B8A">
        <w:rPr>
          <w:rFonts w:eastAsia="Calibri"/>
          <w:kern w:val="0"/>
          <w:sz w:val="28"/>
          <w:szCs w:val="28"/>
          <w:lang w:eastAsia="en-US"/>
        </w:rPr>
        <w:t xml:space="preserve">и позволяет получить детализированную схему расстановки специализированных ТСОДД и каждой уникальной единицы периферийного оборудования подсистем ИТС, а также запроектировать необходимую инфраструктуру для реализации технологического процесса по установке оборудования. </w:t>
      </w:r>
    </w:p>
    <w:p w:rsidR="00394B8A" w:rsidRPr="00394B8A" w:rsidRDefault="00394B8A" w:rsidP="00394B8A">
      <w:pPr>
        <w:widowControl/>
        <w:wordWrap/>
        <w:spacing w:line="276" w:lineRule="auto"/>
        <w:ind w:firstLine="708"/>
        <w:rPr>
          <w:rFonts w:eastAsia="Calibri"/>
          <w:kern w:val="0"/>
          <w:sz w:val="28"/>
          <w:szCs w:val="28"/>
          <w:lang w:eastAsia="en-US"/>
        </w:rPr>
      </w:pPr>
      <w:r w:rsidRPr="00394B8A">
        <w:rPr>
          <w:rFonts w:eastAsia="Calibri"/>
          <w:kern w:val="0"/>
          <w:sz w:val="28"/>
          <w:szCs w:val="28"/>
          <w:lang w:eastAsia="en-US"/>
        </w:rPr>
        <w:t xml:space="preserve">Создание локальных проектов позволяет сформировать требования к каждой внедряемой подсистеме, в результате чего достигается максимальная эффективность работы периферийного оборудования. </w:t>
      </w:r>
    </w:p>
    <w:p w:rsidR="00394B8A" w:rsidRPr="00394B8A" w:rsidRDefault="00394B8A" w:rsidP="00394B8A">
      <w:pPr>
        <w:widowControl/>
        <w:wordWrap/>
        <w:spacing w:line="276" w:lineRule="auto"/>
        <w:ind w:firstLine="708"/>
        <w:rPr>
          <w:rFonts w:eastAsia="Calibri"/>
          <w:kern w:val="0"/>
          <w:sz w:val="28"/>
          <w:szCs w:val="28"/>
          <w:lang w:eastAsia="en-US"/>
        </w:rPr>
      </w:pPr>
      <w:r w:rsidRPr="00394B8A">
        <w:rPr>
          <w:rFonts w:eastAsia="Calibri"/>
          <w:kern w:val="0"/>
          <w:sz w:val="28"/>
          <w:szCs w:val="28"/>
          <w:lang w:eastAsia="en-US"/>
        </w:rPr>
        <w:t xml:space="preserve">Кроме того, в рамках реализации локальных проектов формируется пакет документов, позволяющий минимизировать трудозатраты по согласованию мест размещения и подключения периферийного оборудования. </w:t>
      </w:r>
    </w:p>
    <w:p w:rsidR="00394B8A" w:rsidRPr="00394B8A" w:rsidRDefault="00394B8A" w:rsidP="00394B8A">
      <w:pPr>
        <w:widowControl/>
        <w:wordWrap/>
        <w:spacing w:line="276" w:lineRule="auto"/>
        <w:rPr>
          <w:rFonts w:eastAsia="Calibri"/>
          <w:i/>
          <w:kern w:val="0"/>
          <w:sz w:val="28"/>
          <w:szCs w:val="28"/>
          <w:lang w:eastAsia="en-US"/>
        </w:rPr>
      </w:pPr>
      <w:r w:rsidRPr="00394B8A">
        <w:rPr>
          <w:rFonts w:eastAsia="Calibri"/>
          <w:i/>
          <w:kern w:val="0"/>
          <w:sz w:val="28"/>
          <w:szCs w:val="28"/>
          <w:lang w:eastAsia="en-US"/>
        </w:rPr>
        <w:t>Разработка IT инфраструктуры по сбору, обработке и анализу данных о дорожно-транспортной ситуации</w:t>
      </w:r>
    </w:p>
    <w:p w:rsidR="00394B8A" w:rsidRPr="00394B8A" w:rsidRDefault="00394B8A" w:rsidP="00394B8A">
      <w:pPr>
        <w:widowControl/>
        <w:wordWrap/>
        <w:spacing w:line="276" w:lineRule="auto"/>
        <w:ind w:firstLine="708"/>
        <w:rPr>
          <w:rFonts w:ascii="Calibri" w:eastAsia="Calibri" w:hAnsi="Calibri" w:cs="SimSun"/>
          <w:kern w:val="0"/>
          <w:sz w:val="22"/>
          <w:szCs w:val="22"/>
          <w:lang w:eastAsia="en-US"/>
        </w:rPr>
      </w:pPr>
      <w:r w:rsidRPr="00394B8A">
        <w:rPr>
          <w:rFonts w:eastAsia="Calibri"/>
          <w:b/>
          <w:kern w:val="0"/>
          <w:sz w:val="28"/>
          <w:szCs w:val="28"/>
          <w:lang w:eastAsia="en-US"/>
        </w:rPr>
        <w:t>IT инфраструктура по сбору, обработке и анализу данных о дорожно-транспортной ситуации –</w:t>
      </w:r>
      <w:r w:rsidRPr="00394B8A">
        <w:rPr>
          <w:rFonts w:ascii="Calibri" w:eastAsia="Calibri" w:hAnsi="Calibri" w:cs="SimSun"/>
          <w:kern w:val="0"/>
          <w:sz w:val="22"/>
          <w:szCs w:val="22"/>
          <w:lang w:eastAsia="en-US"/>
        </w:rPr>
        <w:t xml:space="preserve"> </w:t>
      </w:r>
      <w:r w:rsidRPr="00394B8A">
        <w:rPr>
          <w:rFonts w:eastAsia="Calibri"/>
          <w:kern w:val="0"/>
          <w:sz w:val="28"/>
          <w:szCs w:val="28"/>
          <w:lang w:eastAsia="en-US"/>
        </w:rPr>
        <w:t xml:space="preserve">аппаратно-программный комплекс, бесперебойно выполняющий задачу по сбору данных от периферийного оборудования, проведению удаленного мониторинга его работоспособности, а также формирующий достоверную картину о транспортной ситуации в режиме реального времени </w:t>
      </w:r>
      <w:r w:rsidRPr="00394B8A">
        <w:rPr>
          <w:rFonts w:ascii="Calibri" w:eastAsia="Calibri" w:hAnsi="Calibri" w:cs="SimSun"/>
          <w:kern w:val="0"/>
          <w:sz w:val="22"/>
          <w:szCs w:val="22"/>
          <w:lang w:eastAsia="en-US"/>
        </w:rPr>
        <w:t xml:space="preserve"> </w:t>
      </w:r>
    </w:p>
    <w:p w:rsidR="00394B8A" w:rsidRPr="00394B8A" w:rsidRDefault="00394B8A" w:rsidP="00394B8A">
      <w:pPr>
        <w:widowControl/>
        <w:wordWrap/>
        <w:spacing w:line="276" w:lineRule="auto"/>
        <w:ind w:firstLine="708"/>
        <w:rPr>
          <w:rFonts w:eastAsia="Calibri"/>
          <w:kern w:val="0"/>
          <w:sz w:val="28"/>
          <w:szCs w:val="28"/>
          <w:lang w:eastAsia="en-US"/>
        </w:rPr>
      </w:pPr>
      <w:r w:rsidRPr="00394B8A">
        <w:rPr>
          <w:rFonts w:eastAsia="Calibri"/>
          <w:b/>
          <w:kern w:val="0"/>
          <w:sz w:val="28"/>
          <w:szCs w:val="28"/>
          <w:lang w:eastAsia="en-US"/>
        </w:rPr>
        <w:t>IT инфраструктура</w:t>
      </w:r>
      <w:r w:rsidRPr="00394B8A">
        <w:rPr>
          <w:rFonts w:eastAsia="Calibri"/>
          <w:kern w:val="0"/>
          <w:sz w:val="28"/>
          <w:szCs w:val="28"/>
          <w:lang w:eastAsia="en-US"/>
        </w:rPr>
        <w:t xml:space="preserve"> разрабатывается на основании материалов, полученных в ходе </w:t>
      </w:r>
      <w:r w:rsidRPr="00394B8A">
        <w:rPr>
          <w:rFonts w:eastAsia="Calibri"/>
          <w:b/>
          <w:kern w:val="0"/>
          <w:sz w:val="28"/>
          <w:szCs w:val="28"/>
          <w:lang w:eastAsia="en-US"/>
        </w:rPr>
        <w:t>инженерных изысканий,</w:t>
      </w:r>
      <w:r w:rsidRPr="00394B8A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Pr="00394B8A">
        <w:rPr>
          <w:rFonts w:eastAsia="Calibri"/>
          <w:b/>
          <w:kern w:val="0"/>
          <w:sz w:val="28"/>
          <w:szCs w:val="28"/>
          <w:lang w:eastAsia="en-US"/>
        </w:rPr>
        <w:t>научно-исследовательской работы</w:t>
      </w:r>
      <w:r w:rsidRPr="00394B8A">
        <w:rPr>
          <w:rFonts w:eastAsia="Calibri"/>
          <w:kern w:val="0"/>
          <w:sz w:val="28"/>
          <w:szCs w:val="28"/>
          <w:lang w:eastAsia="en-US"/>
        </w:rPr>
        <w:t xml:space="preserve"> и </w:t>
      </w:r>
      <w:r w:rsidRPr="00394B8A">
        <w:rPr>
          <w:rFonts w:eastAsia="Calibri"/>
          <w:b/>
          <w:kern w:val="0"/>
          <w:sz w:val="28"/>
          <w:szCs w:val="28"/>
          <w:lang w:eastAsia="en-US"/>
        </w:rPr>
        <w:t>локальных проектов.</w:t>
      </w:r>
      <w:r w:rsidRPr="00394B8A">
        <w:rPr>
          <w:rFonts w:eastAsia="Calibri"/>
          <w:kern w:val="0"/>
          <w:sz w:val="28"/>
          <w:szCs w:val="28"/>
          <w:lang w:eastAsia="en-US"/>
        </w:rPr>
        <w:t xml:space="preserve"> Данный подход позволяет оптимизировать процесс разработки и/или адаптации специализированного программного обеспечения, под функционирующие ситуационные центры Субъектов и эксплуатируемое периферийное оборудование соответственно. </w:t>
      </w:r>
    </w:p>
    <w:p w:rsidR="00394B8A" w:rsidRPr="00394B8A" w:rsidRDefault="00394B8A" w:rsidP="00394B8A">
      <w:pPr>
        <w:widowControl/>
        <w:wordWrap/>
        <w:spacing w:line="276" w:lineRule="auto"/>
        <w:ind w:firstLine="708"/>
        <w:rPr>
          <w:rFonts w:eastAsia="Calibri"/>
          <w:kern w:val="0"/>
          <w:sz w:val="28"/>
          <w:szCs w:val="28"/>
          <w:lang w:eastAsia="en-US"/>
        </w:rPr>
      </w:pPr>
      <w:r w:rsidRPr="00394B8A">
        <w:rPr>
          <w:rFonts w:eastAsia="Calibri"/>
          <w:kern w:val="0"/>
          <w:sz w:val="28"/>
          <w:szCs w:val="28"/>
          <w:lang w:eastAsia="en-US"/>
        </w:rPr>
        <w:t xml:space="preserve">Стоит отметить, что </w:t>
      </w:r>
      <w:r w:rsidRPr="00394B8A">
        <w:rPr>
          <w:rFonts w:eastAsia="Calibri"/>
          <w:kern w:val="0"/>
          <w:sz w:val="28"/>
          <w:szCs w:val="28"/>
          <w:lang w:val="en-US" w:eastAsia="en-US"/>
        </w:rPr>
        <w:t>IT</w:t>
      </w:r>
      <w:r w:rsidRPr="00394B8A">
        <w:rPr>
          <w:rFonts w:eastAsia="Calibri"/>
          <w:kern w:val="0"/>
          <w:sz w:val="28"/>
          <w:szCs w:val="28"/>
          <w:lang w:eastAsia="en-US"/>
        </w:rPr>
        <w:t xml:space="preserve"> инфраструктура является неотъемлемой частью функционирования комплексного решения по повышению безопасности дорожного движения, и представляет собой верхний уровень ИТС. </w:t>
      </w:r>
    </w:p>
    <w:p w:rsidR="00394B8A" w:rsidRPr="00394B8A" w:rsidRDefault="00394B8A" w:rsidP="00394B8A">
      <w:pPr>
        <w:widowControl/>
        <w:wordWrap/>
        <w:spacing w:line="276" w:lineRule="auto"/>
        <w:ind w:firstLine="708"/>
        <w:rPr>
          <w:rFonts w:eastAsia="Calibri"/>
          <w:kern w:val="0"/>
          <w:sz w:val="28"/>
          <w:szCs w:val="28"/>
          <w:lang w:eastAsia="en-US"/>
        </w:rPr>
      </w:pPr>
      <w:r w:rsidRPr="00394B8A">
        <w:rPr>
          <w:rFonts w:eastAsia="Calibri"/>
          <w:kern w:val="0"/>
          <w:sz w:val="28"/>
          <w:szCs w:val="28"/>
          <w:lang w:eastAsia="en-US"/>
        </w:rPr>
        <w:t xml:space="preserve">Функционирование данного блока позволит оперативно собирать информацию с периферийного оборудования, реагировать на произошедшие инциденты, а также определять эффективность краткосрочных и долгосрочных принимаемых решений по организации и безопасности дорожного движения.  </w:t>
      </w:r>
    </w:p>
    <w:p w:rsidR="00394B8A" w:rsidRPr="00394B8A" w:rsidRDefault="00394B8A" w:rsidP="00394B8A">
      <w:pPr>
        <w:widowControl/>
        <w:wordWrap/>
        <w:spacing w:line="276" w:lineRule="auto"/>
        <w:rPr>
          <w:rFonts w:eastAsia="Calibri"/>
          <w:i/>
          <w:kern w:val="0"/>
          <w:sz w:val="28"/>
          <w:szCs w:val="28"/>
          <w:lang w:eastAsia="en-US"/>
        </w:rPr>
      </w:pPr>
      <w:r w:rsidRPr="00394B8A">
        <w:rPr>
          <w:rFonts w:eastAsia="Calibri"/>
          <w:i/>
          <w:kern w:val="0"/>
          <w:sz w:val="28"/>
          <w:szCs w:val="28"/>
          <w:lang w:eastAsia="en-US"/>
        </w:rPr>
        <w:t>Проведение работ по реконструкции и ремонту существующей УДС</w:t>
      </w:r>
    </w:p>
    <w:p w:rsidR="00394B8A" w:rsidRPr="00394B8A" w:rsidRDefault="00394B8A" w:rsidP="00394B8A">
      <w:pPr>
        <w:widowControl/>
        <w:wordWrap/>
        <w:spacing w:line="276" w:lineRule="auto"/>
        <w:ind w:firstLine="708"/>
        <w:rPr>
          <w:rFonts w:eastAsia="Calibri"/>
          <w:kern w:val="0"/>
          <w:sz w:val="28"/>
          <w:szCs w:val="28"/>
          <w:lang w:eastAsia="en-US"/>
        </w:rPr>
      </w:pPr>
      <w:r w:rsidRPr="00394B8A">
        <w:rPr>
          <w:rFonts w:eastAsia="Calibri"/>
          <w:kern w:val="0"/>
          <w:sz w:val="28"/>
          <w:szCs w:val="28"/>
          <w:lang w:eastAsia="en-US"/>
        </w:rPr>
        <w:t xml:space="preserve">Данный блок работ проводится на основании </w:t>
      </w:r>
      <w:r w:rsidRPr="00394B8A">
        <w:rPr>
          <w:rFonts w:eastAsia="Calibri"/>
          <w:b/>
          <w:kern w:val="0"/>
          <w:sz w:val="28"/>
          <w:szCs w:val="28"/>
          <w:lang w:eastAsia="en-US"/>
        </w:rPr>
        <w:t>инженерных изысканий</w:t>
      </w:r>
      <w:r w:rsidRPr="00394B8A">
        <w:rPr>
          <w:rFonts w:eastAsia="Calibri"/>
          <w:kern w:val="0"/>
          <w:sz w:val="28"/>
          <w:szCs w:val="28"/>
          <w:lang w:eastAsia="en-US"/>
        </w:rPr>
        <w:t xml:space="preserve"> и </w:t>
      </w:r>
      <w:r w:rsidRPr="00394B8A">
        <w:rPr>
          <w:rFonts w:eastAsia="Calibri"/>
          <w:b/>
          <w:kern w:val="0"/>
          <w:sz w:val="28"/>
          <w:szCs w:val="28"/>
          <w:lang w:eastAsia="en-US"/>
        </w:rPr>
        <w:t xml:space="preserve">разработанных локальных проектов </w:t>
      </w:r>
      <w:r w:rsidRPr="00394B8A">
        <w:rPr>
          <w:rFonts w:eastAsia="Calibri"/>
          <w:kern w:val="0"/>
          <w:sz w:val="28"/>
          <w:szCs w:val="28"/>
          <w:lang w:eastAsia="en-US"/>
        </w:rPr>
        <w:t xml:space="preserve">и включает в себя проведение ремонтных работ дорожного полотна, а также проведения масштабных мероприятий по проведению реконструкции существующей УДС и строительство необходимо инфраструктуры и коммуникаций для </w:t>
      </w:r>
      <w:r w:rsidRPr="00394B8A">
        <w:rPr>
          <w:rFonts w:eastAsia="Calibri"/>
          <w:b/>
          <w:kern w:val="0"/>
          <w:sz w:val="28"/>
          <w:szCs w:val="28"/>
          <w:lang w:eastAsia="en-US"/>
        </w:rPr>
        <w:t>СМР и ПНР специализированных ТСОДД и систем ИТС</w:t>
      </w:r>
      <w:r w:rsidRPr="00394B8A">
        <w:rPr>
          <w:rFonts w:eastAsia="Calibri"/>
          <w:kern w:val="0"/>
          <w:sz w:val="28"/>
          <w:szCs w:val="28"/>
          <w:lang w:eastAsia="en-US"/>
        </w:rPr>
        <w:t>.</w:t>
      </w:r>
    </w:p>
    <w:p w:rsidR="00394B8A" w:rsidRPr="00394B8A" w:rsidRDefault="00394B8A" w:rsidP="00394B8A">
      <w:pPr>
        <w:widowControl/>
        <w:wordWrap/>
        <w:spacing w:line="276" w:lineRule="auto"/>
        <w:rPr>
          <w:rFonts w:eastAsia="Calibri"/>
          <w:i/>
          <w:kern w:val="0"/>
          <w:sz w:val="28"/>
          <w:szCs w:val="28"/>
          <w:lang w:eastAsia="en-US"/>
        </w:rPr>
      </w:pPr>
      <w:r w:rsidRPr="00394B8A">
        <w:rPr>
          <w:rFonts w:eastAsia="Calibri"/>
          <w:i/>
          <w:kern w:val="0"/>
          <w:sz w:val="28"/>
          <w:szCs w:val="28"/>
          <w:lang w:eastAsia="en-US"/>
        </w:rPr>
        <w:t>Проведение СМР и ПНР по установке и внедрению ТСОДД, подсистем ИТС и IT инфраструктуры</w:t>
      </w:r>
    </w:p>
    <w:p w:rsidR="00394B8A" w:rsidRPr="00394B8A" w:rsidRDefault="00394B8A" w:rsidP="00394B8A">
      <w:pPr>
        <w:widowControl/>
        <w:wordWrap/>
        <w:spacing w:line="276" w:lineRule="auto"/>
        <w:ind w:firstLine="708"/>
        <w:rPr>
          <w:rFonts w:eastAsia="Calibri"/>
          <w:kern w:val="0"/>
          <w:sz w:val="28"/>
          <w:szCs w:val="28"/>
          <w:lang w:eastAsia="en-US"/>
        </w:rPr>
      </w:pPr>
      <w:r w:rsidRPr="00394B8A">
        <w:rPr>
          <w:rFonts w:eastAsia="Calibri"/>
          <w:kern w:val="0"/>
          <w:sz w:val="28"/>
          <w:szCs w:val="28"/>
          <w:lang w:eastAsia="en-US"/>
        </w:rPr>
        <w:t xml:space="preserve">Данный блок работ проводится на основании </w:t>
      </w:r>
      <w:r w:rsidRPr="00394B8A">
        <w:rPr>
          <w:rFonts w:eastAsia="Calibri"/>
          <w:b/>
          <w:kern w:val="0"/>
          <w:sz w:val="28"/>
          <w:szCs w:val="28"/>
          <w:lang w:eastAsia="en-US"/>
        </w:rPr>
        <w:t>инженерных изысканий</w:t>
      </w:r>
      <w:r w:rsidRPr="00394B8A">
        <w:rPr>
          <w:rFonts w:eastAsia="Calibri"/>
          <w:kern w:val="0"/>
          <w:sz w:val="28"/>
          <w:szCs w:val="28"/>
          <w:lang w:eastAsia="en-US"/>
        </w:rPr>
        <w:t xml:space="preserve">, разработанной </w:t>
      </w:r>
      <w:r w:rsidRPr="00394B8A">
        <w:rPr>
          <w:rFonts w:eastAsia="Calibri"/>
          <w:b/>
          <w:kern w:val="0"/>
          <w:sz w:val="28"/>
          <w:szCs w:val="28"/>
          <w:lang w:eastAsia="en-US"/>
        </w:rPr>
        <w:t>КСОДД</w:t>
      </w:r>
      <w:r w:rsidRPr="00394B8A">
        <w:rPr>
          <w:rFonts w:eastAsia="Calibri"/>
          <w:kern w:val="0"/>
          <w:sz w:val="28"/>
          <w:szCs w:val="28"/>
          <w:lang w:eastAsia="en-US"/>
        </w:rPr>
        <w:t xml:space="preserve">, разработанных </w:t>
      </w:r>
      <w:r w:rsidRPr="00394B8A">
        <w:rPr>
          <w:rFonts w:eastAsia="Calibri"/>
          <w:b/>
          <w:kern w:val="0"/>
          <w:sz w:val="28"/>
          <w:szCs w:val="28"/>
          <w:lang w:eastAsia="en-US"/>
        </w:rPr>
        <w:t xml:space="preserve">локальных проектов </w:t>
      </w:r>
      <w:r w:rsidRPr="00394B8A">
        <w:rPr>
          <w:rFonts w:eastAsia="Calibri"/>
          <w:kern w:val="0"/>
          <w:sz w:val="28"/>
          <w:szCs w:val="28"/>
          <w:lang w:eastAsia="en-US"/>
        </w:rPr>
        <w:t xml:space="preserve">и включает в себя проведение СМР и ПНР специализированных ТСОДД и подсистем ИТС на построенную инфраструктуру в рамках блока </w:t>
      </w:r>
      <w:r w:rsidRPr="00394B8A">
        <w:rPr>
          <w:rFonts w:eastAsia="Calibri"/>
          <w:b/>
          <w:kern w:val="0"/>
          <w:sz w:val="28"/>
          <w:szCs w:val="28"/>
          <w:lang w:eastAsia="en-US"/>
        </w:rPr>
        <w:t>работ по реконструкции и ремонта существующей УДС</w:t>
      </w:r>
      <w:r w:rsidRPr="00394B8A">
        <w:rPr>
          <w:rFonts w:eastAsia="Calibri"/>
          <w:kern w:val="0"/>
          <w:sz w:val="28"/>
          <w:szCs w:val="28"/>
          <w:lang w:eastAsia="en-US"/>
        </w:rPr>
        <w:t xml:space="preserve">.  </w:t>
      </w:r>
    </w:p>
    <w:p w:rsidR="00394B8A" w:rsidRPr="00394B8A" w:rsidRDefault="00394B8A" w:rsidP="00394B8A">
      <w:pPr>
        <w:widowControl/>
        <w:wordWrap/>
        <w:spacing w:line="276" w:lineRule="auto"/>
        <w:rPr>
          <w:rFonts w:eastAsia="Calibri"/>
          <w:i/>
          <w:kern w:val="0"/>
          <w:sz w:val="28"/>
          <w:szCs w:val="28"/>
          <w:lang w:eastAsia="en-US"/>
        </w:rPr>
      </w:pPr>
      <w:r w:rsidRPr="00394B8A">
        <w:rPr>
          <w:rFonts w:eastAsia="Calibri"/>
          <w:i/>
          <w:kern w:val="0"/>
          <w:sz w:val="28"/>
          <w:szCs w:val="28"/>
          <w:lang w:eastAsia="en-US"/>
        </w:rPr>
        <w:t>Ввод в опытную эксплуатацию внедренной инфраструктуры и установленного программного обеспечения</w:t>
      </w:r>
    </w:p>
    <w:p w:rsidR="00394B8A" w:rsidRPr="00394B8A" w:rsidRDefault="00394B8A" w:rsidP="00394B8A">
      <w:pPr>
        <w:widowControl/>
        <w:wordWrap/>
        <w:spacing w:line="276" w:lineRule="auto"/>
        <w:ind w:firstLine="708"/>
        <w:rPr>
          <w:rFonts w:eastAsia="Calibri"/>
          <w:kern w:val="0"/>
          <w:sz w:val="28"/>
          <w:szCs w:val="28"/>
          <w:lang w:eastAsia="en-US"/>
        </w:rPr>
      </w:pPr>
      <w:r w:rsidRPr="00394B8A">
        <w:rPr>
          <w:rFonts w:eastAsia="Calibri"/>
          <w:kern w:val="0"/>
          <w:sz w:val="28"/>
          <w:szCs w:val="28"/>
          <w:lang w:eastAsia="en-US"/>
        </w:rPr>
        <w:t xml:space="preserve">В рамках данного блока производится проверка функционирования всех вычислительных мощностей и работы периферийного оборудования установленного на УДС. При положительном результате проверки запускается опытная эксплуатация основной целью которой является сопровождение ПО, сбор информации от пользователей о работоспособности систем и периферийного оборудования, а также доработка реализованного функционала и повышение удобства пользования профессиональными продуктами. </w:t>
      </w:r>
    </w:p>
    <w:p w:rsidR="00394B8A" w:rsidRPr="00394B8A" w:rsidRDefault="00394B8A" w:rsidP="00394B8A">
      <w:pPr>
        <w:widowControl/>
        <w:wordWrap/>
        <w:spacing w:line="276" w:lineRule="auto"/>
        <w:rPr>
          <w:rFonts w:eastAsia="Calibri"/>
          <w:i/>
          <w:kern w:val="0"/>
          <w:sz w:val="28"/>
          <w:szCs w:val="28"/>
          <w:lang w:eastAsia="en-US"/>
        </w:rPr>
      </w:pPr>
      <w:r w:rsidRPr="00394B8A">
        <w:rPr>
          <w:rFonts w:eastAsia="Calibri"/>
          <w:i/>
          <w:kern w:val="0"/>
          <w:sz w:val="28"/>
          <w:szCs w:val="28"/>
          <w:lang w:eastAsia="en-US"/>
        </w:rPr>
        <w:t>Ввод в промышленную эксплуатацию внедренной инфраструктуры, с дальнейшим проведением аналитических исследований в течение установленных сроков.</w:t>
      </w:r>
    </w:p>
    <w:p w:rsidR="00394B8A" w:rsidRPr="00394B8A" w:rsidRDefault="00394B8A" w:rsidP="00394B8A">
      <w:pPr>
        <w:widowControl/>
        <w:wordWrap/>
        <w:spacing w:line="276" w:lineRule="auto"/>
        <w:ind w:firstLine="708"/>
        <w:rPr>
          <w:rFonts w:eastAsia="Calibri"/>
          <w:kern w:val="0"/>
          <w:sz w:val="28"/>
          <w:szCs w:val="28"/>
          <w:lang w:eastAsia="en-US"/>
        </w:rPr>
      </w:pPr>
      <w:r w:rsidRPr="00394B8A">
        <w:rPr>
          <w:rFonts w:eastAsia="Calibri"/>
          <w:kern w:val="0"/>
          <w:sz w:val="28"/>
          <w:szCs w:val="28"/>
          <w:lang w:eastAsia="en-US"/>
        </w:rPr>
        <w:t xml:space="preserve">Данный блок является заключительной частью первичной программы по повышению безопасности дорожного движения в Субъектах Российской Федерации. </w:t>
      </w:r>
    </w:p>
    <w:p w:rsidR="00394B8A" w:rsidRPr="00394B8A" w:rsidRDefault="00394B8A" w:rsidP="00394B8A">
      <w:pPr>
        <w:widowControl/>
        <w:wordWrap/>
        <w:spacing w:line="276" w:lineRule="auto"/>
        <w:ind w:firstLine="708"/>
        <w:rPr>
          <w:rFonts w:eastAsia="Calibri"/>
          <w:kern w:val="0"/>
          <w:sz w:val="28"/>
          <w:szCs w:val="28"/>
          <w:lang w:eastAsia="en-US"/>
        </w:rPr>
      </w:pPr>
      <w:r w:rsidRPr="00394B8A">
        <w:rPr>
          <w:rFonts w:eastAsia="Calibri"/>
          <w:kern w:val="0"/>
          <w:sz w:val="28"/>
          <w:szCs w:val="28"/>
          <w:lang w:eastAsia="en-US"/>
        </w:rPr>
        <w:t xml:space="preserve">При введении внедренной инфраструктуры необходимо определить ответственные структурные подразделения за каждый объект транспортной инфраструктуры, а также на основании имеющихся ресурсов сформировать окончательные предложения по дальнейшему развитию дорожно-транспортного комплекса Субъекта.  </w:t>
      </w:r>
    </w:p>
    <w:p w:rsidR="00394B8A" w:rsidRDefault="00394B8A" w:rsidP="004B65EB">
      <w:pPr>
        <w:ind w:firstLine="709"/>
        <w:rPr>
          <w:rFonts w:eastAsia="Calibri"/>
          <w:sz w:val="28"/>
        </w:rPr>
      </w:pPr>
    </w:p>
    <w:p w:rsidR="00394B8A" w:rsidRDefault="00394B8A" w:rsidP="004B65EB">
      <w:pPr>
        <w:ind w:firstLine="709"/>
        <w:rPr>
          <w:rFonts w:eastAsia="Calibri"/>
          <w:sz w:val="28"/>
        </w:rPr>
        <w:sectPr w:rsidR="00394B8A" w:rsidSect="00261533">
          <w:headerReference w:type="default" r:id="rId10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394B8A" w:rsidRPr="00394B8A" w:rsidRDefault="00394B8A" w:rsidP="00394B8A">
      <w:pPr>
        <w:keepNext/>
        <w:keepLines/>
        <w:widowControl/>
        <w:wordWrap/>
        <w:ind w:left="5245"/>
        <w:jc w:val="center"/>
        <w:outlineLvl w:val="0"/>
        <w:rPr>
          <w:kern w:val="0"/>
          <w:sz w:val="26"/>
          <w:szCs w:val="26"/>
          <w:lang w:eastAsia="en-US"/>
        </w:rPr>
      </w:pPr>
    </w:p>
    <w:p w:rsidR="00394B8A" w:rsidRPr="00394B8A" w:rsidRDefault="00394B8A" w:rsidP="00394B8A">
      <w:pPr>
        <w:keepNext/>
        <w:keepLines/>
        <w:widowControl/>
        <w:wordWrap/>
        <w:ind w:left="7938"/>
        <w:jc w:val="center"/>
        <w:outlineLvl w:val="0"/>
        <w:rPr>
          <w:rFonts w:eastAsia="Arial Unicode MS"/>
          <w:color w:val="000000"/>
          <w:kern w:val="0"/>
          <w:sz w:val="26"/>
          <w:szCs w:val="26"/>
          <w:u w:color="000000"/>
          <w:lang w:eastAsia="en-US"/>
        </w:rPr>
      </w:pPr>
      <w:r w:rsidRPr="00394B8A">
        <w:rPr>
          <w:rFonts w:eastAsia="Arial Unicode MS"/>
          <w:color w:val="000000"/>
          <w:kern w:val="0"/>
          <w:sz w:val="26"/>
          <w:szCs w:val="26"/>
          <w:u w:color="000000"/>
          <w:lang w:eastAsia="en-US"/>
        </w:rPr>
        <w:t>Приложение № 3 к Методическим рекомендациям по разработке программ комплексного развития транспортной инфраструктуры крупнейших городских агломераций в рамках приоритетного направления стратегического развития Российской Федерации «Безопасные и качественные дороги»</w:t>
      </w:r>
    </w:p>
    <w:p w:rsidR="00394B8A" w:rsidRPr="00394B8A" w:rsidRDefault="00394B8A" w:rsidP="00394B8A">
      <w:pPr>
        <w:keepNext/>
        <w:keepLines/>
        <w:widowControl/>
        <w:wordWrap/>
        <w:jc w:val="center"/>
        <w:outlineLvl w:val="0"/>
        <w:rPr>
          <w:rFonts w:eastAsia="Arial Unicode MS"/>
          <w:b/>
          <w:color w:val="000000"/>
          <w:kern w:val="0"/>
          <w:sz w:val="26"/>
          <w:szCs w:val="26"/>
          <w:u w:color="000000"/>
          <w:lang w:eastAsia="en-US"/>
        </w:rPr>
      </w:pPr>
    </w:p>
    <w:p w:rsidR="00394B8A" w:rsidRPr="00394B8A" w:rsidRDefault="00394B8A" w:rsidP="00394B8A">
      <w:pPr>
        <w:keepNext/>
        <w:keepLines/>
        <w:widowControl/>
        <w:wordWrap/>
        <w:jc w:val="center"/>
        <w:outlineLvl w:val="0"/>
        <w:rPr>
          <w:rFonts w:eastAsia="Arial Unicode MS"/>
          <w:b/>
          <w:color w:val="000000"/>
          <w:kern w:val="0"/>
          <w:sz w:val="26"/>
          <w:szCs w:val="26"/>
          <w:u w:color="000000"/>
          <w:lang w:eastAsia="en-US"/>
        </w:rPr>
      </w:pPr>
      <w:r w:rsidRPr="00394B8A">
        <w:rPr>
          <w:rFonts w:eastAsia="Arial Unicode MS"/>
          <w:b/>
          <w:color w:val="000000"/>
          <w:kern w:val="0"/>
          <w:sz w:val="26"/>
          <w:szCs w:val="26"/>
          <w:u w:color="000000"/>
          <w:lang w:eastAsia="en-US"/>
        </w:rPr>
        <w:t>ПАСПОРТ</w:t>
      </w:r>
    </w:p>
    <w:p w:rsidR="00394B8A" w:rsidRPr="00394B8A" w:rsidRDefault="00394B8A" w:rsidP="00394B8A">
      <w:pPr>
        <w:keepNext/>
        <w:keepLines/>
        <w:widowControl/>
        <w:wordWrap/>
        <w:jc w:val="center"/>
        <w:outlineLvl w:val="0"/>
        <w:rPr>
          <w:rFonts w:eastAsia="Arial Unicode MS"/>
          <w:b/>
          <w:color w:val="000000"/>
          <w:kern w:val="0"/>
          <w:sz w:val="26"/>
          <w:szCs w:val="26"/>
          <w:u w:color="000000"/>
          <w:lang w:eastAsia="en-US"/>
        </w:rPr>
      </w:pPr>
      <w:r w:rsidRPr="00394B8A">
        <w:rPr>
          <w:rFonts w:eastAsia="Arial Unicode MS"/>
          <w:b/>
          <w:color w:val="000000"/>
          <w:kern w:val="0"/>
          <w:sz w:val="26"/>
          <w:szCs w:val="26"/>
          <w:u w:color="000000"/>
          <w:lang w:eastAsia="en-US"/>
        </w:rPr>
        <w:t>программы комплексного развития транспортной инфраструктуры городской агломерации</w:t>
      </w:r>
    </w:p>
    <w:p w:rsidR="00394B8A" w:rsidRPr="00394B8A" w:rsidRDefault="00394B8A" w:rsidP="00394B8A">
      <w:pPr>
        <w:widowControl/>
        <w:wordWrap/>
        <w:jc w:val="center"/>
        <w:rPr>
          <w:rFonts w:eastAsia="Arial Unicode MS"/>
          <w:b/>
          <w:color w:val="000000"/>
          <w:kern w:val="0"/>
          <w:sz w:val="26"/>
          <w:szCs w:val="26"/>
          <w:u w:color="000000"/>
          <w:lang w:eastAsia="en-US"/>
        </w:rPr>
      </w:pPr>
      <w:r w:rsidRPr="00394B8A">
        <w:rPr>
          <w:rFonts w:eastAsia="Arial Unicode MS"/>
          <w:i/>
          <w:color w:val="000000"/>
          <w:kern w:val="0"/>
          <w:sz w:val="26"/>
          <w:szCs w:val="26"/>
          <w:u w:color="000000"/>
          <w:lang w:eastAsia="en-US"/>
        </w:rPr>
        <w:t>&lt;Наименование городской агломерации&gt;.</w:t>
      </w:r>
    </w:p>
    <w:p w:rsidR="00394B8A" w:rsidRPr="00394B8A" w:rsidRDefault="00394B8A" w:rsidP="00394B8A">
      <w:pPr>
        <w:keepNext/>
        <w:keepLines/>
        <w:widowControl/>
        <w:wordWrap/>
        <w:jc w:val="left"/>
        <w:outlineLvl w:val="0"/>
        <w:rPr>
          <w:rFonts w:eastAsia="Arial Unicode MS"/>
          <w:b/>
          <w:color w:val="000000"/>
          <w:kern w:val="0"/>
          <w:sz w:val="26"/>
          <w:szCs w:val="26"/>
          <w:u w:color="000000"/>
          <w:lang w:eastAsia="en-US"/>
        </w:rPr>
      </w:pPr>
    </w:p>
    <w:tbl>
      <w:tblPr>
        <w:tblW w:w="15295" w:type="dxa"/>
        <w:jc w:val="center"/>
        <w:shd w:val="clear" w:color="auto" w:fill="FF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91"/>
        <w:gridCol w:w="4897"/>
        <w:gridCol w:w="1275"/>
        <w:gridCol w:w="1479"/>
        <w:gridCol w:w="1138"/>
        <w:gridCol w:w="280"/>
        <w:gridCol w:w="854"/>
        <w:gridCol w:w="1140"/>
        <w:gridCol w:w="1041"/>
      </w:tblGrid>
      <w:tr w:rsidR="00394B8A" w:rsidRPr="00394B8A" w:rsidTr="00261533">
        <w:trPr>
          <w:cantSplit/>
          <w:trHeight w:val="440"/>
          <w:jc w:val="center"/>
        </w:trPr>
        <w:tc>
          <w:tcPr>
            <w:tcW w:w="15295" w:type="dxa"/>
            <w:gridSpan w:val="9"/>
            <w:tcBorders>
              <w:bottom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rFonts w:eastAsia="Arial Unicode MS"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b/>
                <w:color w:val="000000"/>
                <w:kern w:val="0"/>
                <w:sz w:val="26"/>
                <w:szCs w:val="26"/>
                <w:u w:color="000000"/>
                <w:lang w:val="en-US" w:eastAsia="en-US"/>
              </w:rPr>
              <w:t>1</w:t>
            </w:r>
            <w:r w:rsidRPr="00394B8A">
              <w:rPr>
                <w:rFonts w:eastAsia="Arial Unicode MS"/>
                <w:b/>
                <w:color w:val="000000"/>
                <w:kern w:val="0"/>
                <w:sz w:val="26"/>
                <w:szCs w:val="26"/>
                <w:u w:color="000000"/>
                <w:lang w:eastAsia="en-US"/>
              </w:rPr>
              <w:t>.</w:t>
            </w:r>
            <w:r w:rsidRPr="00394B8A">
              <w:rPr>
                <w:rFonts w:eastAsia="Arial Unicode MS"/>
                <w:b/>
                <w:color w:val="000000"/>
                <w:kern w:val="0"/>
                <w:sz w:val="26"/>
                <w:szCs w:val="26"/>
                <w:u w:color="000000"/>
                <w:lang w:val="en-US" w:eastAsia="en-US"/>
              </w:rPr>
              <w:t> </w:t>
            </w:r>
            <w:r w:rsidRPr="00394B8A">
              <w:rPr>
                <w:rFonts w:eastAsia="Arial Unicode MS"/>
                <w:b/>
                <w:color w:val="000000"/>
                <w:kern w:val="0"/>
                <w:sz w:val="26"/>
                <w:szCs w:val="26"/>
                <w:u w:color="000000"/>
                <w:lang w:eastAsia="en-US"/>
              </w:rPr>
              <w:t>ОСНОВНЫЕ ПОЛОЖЕНИЯ</w:t>
            </w:r>
          </w:p>
        </w:tc>
      </w:tr>
      <w:tr w:rsidR="00394B8A" w:rsidRPr="00394B8A" w:rsidTr="00261533">
        <w:trPr>
          <w:cantSplit/>
          <w:trHeight w:val="193"/>
          <w:jc w:val="center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rFonts w:eastAsia="Arial Unicode MS"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color w:val="000000"/>
                <w:kern w:val="0"/>
                <w:sz w:val="26"/>
                <w:szCs w:val="26"/>
                <w:u w:color="000000"/>
                <w:lang w:eastAsia="en-US"/>
              </w:rPr>
              <w:t>Наименование направления</w:t>
            </w:r>
          </w:p>
        </w:tc>
        <w:tc>
          <w:tcPr>
            <w:tcW w:w="121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rFonts w:eastAsia="Arial Unicode MS"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  <w:t>Приоритетное направление стратегического развития Российской Федерации «Безопасные и качественные дороги»</w:t>
            </w:r>
          </w:p>
        </w:tc>
      </w:tr>
      <w:tr w:rsidR="00394B8A" w:rsidRPr="00394B8A" w:rsidTr="00261533">
        <w:trPr>
          <w:cantSplit/>
          <w:trHeight w:val="1842"/>
          <w:jc w:val="center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rFonts w:eastAsia="Arial Unicode MS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kern w:val="0"/>
                <w:sz w:val="26"/>
                <w:szCs w:val="26"/>
                <w:u w:color="000000"/>
                <w:lang w:eastAsia="en-US"/>
              </w:rPr>
              <w:t>Наименование городской агломерации</w:t>
            </w:r>
          </w:p>
        </w:tc>
        <w:tc>
          <w:tcPr>
            <w:tcW w:w="6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wordWrap/>
              <w:outlineLvl w:val="0"/>
              <w:rPr>
                <w:rFonts w:eastAsia="Arial Unicode MS"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  <w:t>&lt;Наименование городской агломерации&gt;</w:t>
            </w:r>
          </w:p>
        </w:tc>
        <w:tc>
          <w:tcPr>
            <w:tcW w:w="28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rFonts w:eastAsia="Arial Unicode MS"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color w:val="000000"/>
                <w:kern w:val="0"/>
                <w:sz w:val="26"/>
                <w:szCs w:val="26"/>
                <w:u w:color="000000"/>
                <w:lang w:eastAsia="en-US"/>
              </w:rPr>
              <w:t>Срок начала и окончания проекта</w:t>
            </w:r>
          </w:p>
        </w:tc>
        <w:tc>
          <w:tcPr>
            <w:tcW w:w="30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rFonts w:eastAsia="Arial Unicode MS"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  <w:t>&lt;Планируемая дата начала и окончания проекта в формате ДД.ММ.ГГГГ&gt;</w:t>
            </w:r>
          </w:p>
        </w:tc>
      </w:tr>
      <w:tr w:rsidR="00394B8A" w:rsidRPr="00394B8A" w:rsidTr="00261533">
        <w:trPr>
          <w:cantSplit/>
          <w:trHeight w:val="193"/>
          <w:jc w:val="center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rFonts w:eastAsia="Arial Unicode MS"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color w:val="000000"/>
                <w:kern w:val="0"/>
                <w:sz w:val="26"/>
                <w:szCs w:val="26"/>
                <w:u w:color="000000"/>
                <w:lang w:eastAsia="en-US"/>
              </w:rPr>
              <w:t>Куратор</w:t>
            </w:r>
          </w:p>
        </w:tc>
        <w:tc>
          <w:tcPr>
            <w:tcW w:w="121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rFonts w:eastAsia="Arial Unicode MS"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  <w:t>&lt;Глава субъекта Российской Федерации&gt;</w:t>
            </w:r>
          </w:p>
        </w:tc>
      </w:tr>
      <w:tr w:rsidR="00394B8A" w:rsidRPr="00394B8A" w:rsidTr="00261533">
        <w:trPr>
          <w:cantSplit/>
          <w:trHeight w:val="2891"/>
          <w:jc w:val="center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rFonts w:eastAsia="Arial Unicode MS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kern w:val="0"/>
                <w:sz w:val="26"/>
                <w:szCs w:val="26"/>
                <w:u w:color="000000"/>
                <w:lang w:eastAsia="en-US"/>
              </w:rPr>
              <w:t>Старшее должностное лицо (СДЛ)*</w:t>
            </w:r>
          </w:p>
          <w:p w:rsidR="00394B8A" w:rsidRPr="00394B8A" w:rsidRDefault="00394B8A" w:rsidP="00394B8A">
            <w:pPr>
              <w:widowControl/>
              <w:wordWrap/>
              <w:jc w:val="left"/>
              <w:rPr>
                <w:rFonts w:eastAsia="Arial Unicode MS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  <w:tc>
          <w:tcPr>
            <w:tcW w:w="121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394B8A">
              <w:rPr>
                <w:rFonts w:eastAsia="Arial Unicode MS"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  <w:t>&lt; Лицо (ФИО и должность), назначенное в статусе заместителя председателя проектного комитета. Оказывает необходимую организационную и административную поддержку реализации проекта; обеспечивает оперативное сопровождение проекта, координацию и взаимодействие органов государственной власти, органов проектного управления проекта в целях своевременного принятия ими решений и осуществления иных действий, необходимых для реализации проекта; оказывает содействие руководителю проекта в согласовании позиций с функциональным заказчиком проекта, органами государственной власти и участниками проекта в ходе его реализации. Старшее должностное лицо проекта должно обладать необходимым уровнем квалификации в сфере проектного управления</w:t>
            </w:r>
            <w:r w:rsidRPr="00394B8A">
              <w:rPr>
                <w:rFonts w:eastAsia="Arial Unicode MS"/>
                <w:i/>
                <w:kern w:val="0"/>
                <w:sz w:val="26"/>
                <w:szCs w:val="26"/>
                <w:lang w:eastAsia="en-US"/>
              </w:rPr>
              <w:t>.</w:t>
            </w:r>
          </w:p>
          <w:p w:rsidR="00394B8A" w:rsidRPr="00394B8A" w:rsidRDefault="00394B8A" w:rsidP="00394B8A">
            <w:pPr>
              <w:widowControl/>
              <w:wordWrap/>
              <w:jc w:val="left"/>
              <w:rPr>
                <w:rFonts w:eastAsia="Arial Unicode MS"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  <w:t>В случае отсутствия СДЛ в графе ставится прочерк&gt;</w:t>
            </w:r>
          </w:p>
        </w:tc>
      </w:tr>
      <w:tr w:rsidR="00394B8A" w:rsidRPr="00394B8A" w:rsidTr="00261533">
        <w:trPr>
          <w:cantSplit/>
          <w:trHeight w:val="2142"/>
          <w:jc w:val="center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wordWrap/>
              <w:spacing w:line="223" w:lineRule="auto"/>
              <w:jc w:val="left"/>
              <w:rPr>
                <w:rFonts w:eastAsia="Arial Unicode MS"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kern w:val="0"/>
                <w:sz w:val="26"/>
                <w:szCs w:val="26"/>
                <w:u w:color="000000"/>
                <w:lang w:eastAsia="en-US"/>
              </w:rPr>
              <w:t xml:space="preserve">Функциональный </w:t>
            </w:r>
            <w:r w:rsidRPr="00394B8A">
              <w:rPr>
                <w:rFonts w:eastAsia="Arial Unicode MS"/>
                <w:color w:val="000000"/>
                <w:kern w:val="0"/>
                <w:sz w:val="26"/>
                <w:szCs w:val="26"/>
                <w:u w:color="000000"/>
                <w:lang w:eastAsia="en-US"/>
              </w:rPr>
              <w:t>заказчик</w:t>
            </w:r>
          </w:p>
        </w:tc>
        <w:tc>
          <w:tcPr>
            <w:tcW w:w="121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wordWrap/>
              <w:spacing w:line="223" w:lineRule="auto"/>
              <w:jc w:val="left"/>
              <w:rPr>
                <w:rFonts w:eastAsia="Arial Unicode MS"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  <w:t>&lt;Орган исполнительной власти с указанием ответственного должностного лица (ФИО и должность)&gt;</w:t>
            </w:r>
          </w:p>
        </w:tc>
      </w:tr>
      <w:tr w:rsidR="00394B8A" w:rsidRPr="00394B8A" w:rsidTr="00261533">
        <w:trPr>
          <w:cantSplit/>
          <w:trHeight w:val="1591"/>
          <w:jc w:val="center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wordWrap/>
              <w:spacing w:line="223" w:lineRule="auto"/>
              <w:jc w:val="left"/>
              <w:rPr>
                <w:rFonts w:eastAsia="Arial Unicode MS"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color w:val="000000"/>
                <w:kern w:val="0"/>
                <w:sz w:val="26"/>
                <w:szCs w:val="26"/>
                <w:u w:color="000000"/>
                <w:lang w:eastAsia="en-US"/>
              </w:rPr>
              <w:t>Руководитель проекта</w:t>
            </w:r>
          </w:p>
        </w:tc>
        <w:tc>
          <w:tcPr>
            <w:tcW w:w="121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wordWrap/>
              <w:autoSpaceDE w:val="0"/>
              <w:autoSpaceDN w:val="0"/>
              <w:adjustRightInd w:val="0"/>
              <w:spacing w:line="223" w:lineRule="auto"/>
              <w:rPr>
                <w:rFonts w:eastAsia="Calibri"/>
                <w:kern w:val="0"/>
                <w:sz w:val="28"/>
                <w:szCs w:val="28"/>
              </w:rPr>
            </w:pPr>
            <w:r w:rsidRPr="00394B8A">
              <w:rPr>
                <w:rFonts w:eastAsia="Arial Unicode MS"/>
                <w:i/>
                <w:kern w:val="0"/>
                <w:sz w:val="26"/>
                <w:szCs w:val="26"/>
                <w:lang w:eastAsia="en-US"/>
              </w:rPr>
              <w:t>&lt;Лицо (ФИО и должность), обладающее необходимым уровнем квалификации в сфере проектного управления, наделенное полномочиями и ответственностью по управлению проектом&gt;</w:t>
            </w:r>
          </w:p>
        </w:tc>
      </w:tr>
      <w:tr w:rsidR="00394B8A" w:rsidRPr="00394B8A" w:rsidTr="00261533">
        <w:trPr>
          <w:cantSplit/>
          <w:trHeight w:val="1173"/>
          <w:jc w:val="center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wordWrap/>
              <w:spacing w:line="223" w:lineRule="auto"/>
              <w:jc w:val="left"/>
              <w:rPr>
                <w:rFonts w:eastAsia="Arial Unicode MS"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color w:val="000000"/>
                <w:kern w:val="0"/>
                <w:sz w:val="26"/>
                <w:szCs w:val="26"/>
                <w:u w:color="000000"/>
                <w:lang w:eastAsia="en-US"/>
              </w:rPr>
              <w:t>Ключевые участники проекта</w:t>
            </w:r>
          </w:p>
        </w:tc>
        <w:tc>
          <w:tcPr>
            <w:tcW w:w="121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wordWrap/>
              <w:autoSpaceDE w:val="0"/>
              <w:autoSpaceDN w:val="0"/>
              <w:adjustRightInd w:val="0"/>
              <w:spacing w:line="223" w:lineRule="auto"/>
              <w:rPr>
                <w:rFonts w:eastAsia="Arial Unicode MS"/>
                <w:i/>
                <w:kern w:val="0"/>
                <w:sz w:val="26"/>
                <w:szCs w:val="26"/>
                <w:lang w:eastAsia="en-US"/>
              </w:rPr>
            </w:pPr>
            <w:r w:rsidRPr="00394B8A">
              <w:rPr>
                <w:rFonts w:eastAsia="Arial Unicode MS"/>
                <w:i/>
                <w:kern w:val="0"/>
                <w:sz w:val="26"/>
                <w:szCs w:val="26"/>
                <w:lang w:eastAsia="en-US"/>
              </w:rPr>
              <w:t>&lt;Список федеральных органов исполнительной власти,  органов исполнительной власти субъектов Российской Федерации, муниципальных образований и иных организаций, являющихся ключевыми участниками проекта&gt;</w:t>
            </w:r>
          </w:p>
        </w:tc>
      </w:tr>
      <w:tr w:rsidR="00394B8A" w:rsidRPr="00394B8A" w:rsidTr="00261533">
        <w:trPr>
          <w:cantSplit/>
          <w:trHeight w:val="18"/>
          <w:jc w:val="center"/>
        </w:trPr>
        <w:tc>
          <w:tcPr>
            <w:tcW w:w="15295" w:type="dxa"/>
            <w:gridSpan w:val="9"/>
            <w:tcBorders>
              <w:top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wordWrap/>
              <w:spacing w:before="240"/>
              <w:jc w:val="left"/>
              <w:rPr>
                <w:kern w:val="0"/>
                <w:sz w:val="24"/>
                <w:szCs w:val="24"/>
                <w:lang w:eastAsia="en-US"/>
              </w:rPr>
            </w:pPr>
          </w:p>
          <w:p w:rsidR="00394B8A" w:rsidRPr="00394B8A" w:rsidRDefault="00394B8A" w:rsidP="00394B8A">
            <w:pPr>
              <w:widowControl/>
              <w:wordWrap/>
              <w:autoSpaceDE w:val="0"/>
              <w:autoSpaceDN w:val="0"/>
              <w:adjustRightInd w:val="0"/>
              <w:spacing w:before="240" w:line="223" w:lineRule="auto"/>
              <w:rPr>
                <w:rFonts w:eastAsia="Arial Unicode MS"/>
                <w:kern w:val="0"/>
                <w:sz w:val="26"/>
                <w:szCs w:val="26"/>
                <w:lang w:eastAsia="en-US"/>
              </w:rPr>
            </w:pPr>
          </w:p>
        </w:tc>
      </w:tr>
      <w:tr w:rsidR="00394B8A" w:rsidRPr="00394B8A" w:rsidTr="00261533">
        <w:trPr>
          <w:cantSplit/>
          <w:trHeight w:val="491"/>
          <w:jc w:val="center"/>
        </w:trPr>
        <w:tc>
          <w:tcPr>
            <w:tcW w:w="15295" w:type="dxa"/>
            <w:gridSpan w:val="9"/>
            <w:tcBorders>
              <w:left w:val="none" w:sz="16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wordWrap/>
              <w:spacing w:after="120" w:line="223" w:lineRule="auto"/>
              <w:jc w:val="left"/>
              <w:rPr>
                <w:b/>
                <w:kern w:val="0"/>
                <w:sz w:val="2"/>
                <w:szCs w:val="2"/>
                <w:lang w:eastAsia="en-US"/>
              </w:rPr>
            </w:pPr>
            <w:r w:rsidRPr="00394B8A">
              <w:rPr>
                <w:b/>
                <w:kern w:val="0"/>
                <w:sz w:val="24"/>
                <w:szCs w:val="24"/>
                <w:lang w:eastAsia="en-US"/>
              </w:rPr>
              <w:br w:type="page"/>
            </w:r>
          </w:p>
          <w:p w:rsidR="00394B8A" w:rsidRPr="00394B8A" w:rsidRDefault="00394B8A" w:rsidP="00394B8A">
            <w:pPr>
              <w:widowControl/>
              <w:wordWrap/>
              <w:spacing w:after="120" w:line="223" w:lineRule="auto"/>
              <w:jc w:val="left"/>
              <w:rPr>
                <w:rFonts w:eastAsia="Arial Unicode MS"/>
                <w:b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b/>
                <w:color w:val="000000"/>
                <w:kern w:val="0"/>
                <w:sz w:val="26"/>
                <w:szCs w:val="26"/>
                <w:u w:color="000000"/>
                <w:lang w:eastAsia="en-US"/>
              </w:rPr>
              <w:t>2.</w:t>
            </w:r>
            <w:r w:rsidRPr="00394B8A">
              <w:rPr>
                <w:b/>
                <w:kern w:val="0"/>
                <w:sz w:val="24"/>
                <w:szCs w:val="24"/>
                <w:lang w:eastAsia="en-US"/>
              </w:rPr>
              <w:t> </w:t>
            </w:r>
            <w:r w:rsidRPr="00394B8A">
              <w:rPr>
                <w:rFonts w:eastAsia="Arial Unicode MS"/>
                <w:b/>
                <w:color w:val="000000"/>
                <w:kern w:val="0"/>
                <w:sz w:val="26"/>
                <w:szCs w:val="26"/>
                <w:u w:color="000000"/>
                <w:lang w:eastAsia="en-US"/>
              </w:rPr>
              <w:t>СОДЕРЖАНИЕ ПРИОРИТЕТНОГО ПРОЕКТА</w:t>
            </w:r>
          </w:p>
        </w:tc>
      </w:tr>
      <w:tr w:rsidR="00394B8A" w:rsidRPr="00394B8A" w:rsidTr="00261533">
        <w:trPr>
          <w:cantSplit/>
          <w:trHeight w:val="930"/>
          <w:jc w:val="center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wordWrap/>
              <w:spacing w:line="223" w:lineRule="auto"/>
              <w:jc w:val="left"/>
              <w:rPr>
                <w:rFonts w:eastAsia="Arial Unicode MS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kern w:val="0"/>
                <w:sz w:val="26"/>
                <w:szCs w:val="26"/>
                <w:u w:color="000000"/>
                <w:lang w:eastAsia="en-US"/>
              </w:rPr>
              <w:t xml:space="preserve">Цель проекта </w:t>
            </w:r>
          </w:p>
        </w:tc>
        <w:tc>
          <w:tcPr>
            <w:tcW w:w="121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wordWrap/>
              <w:spacing w:line="223" w:lineRule="auto"/>
              <w:jc w:val="left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  <w:t xml:space="preserve"> &lt;Одна цель с указанием даты достижения 1-2 основных показателей на 2016-2018 годы и, при возможности, с указанием перспективного значения показателя на 2020 и 2025 годы.  </w:t>
            </w:r>
          </w:p>
          <w:p w:rsidR="00394B8A" w:rsidRPr="00394B8A" w:rsidRDefault="00394B8A" w:rsidP="00394B8A">
            <w:pPr>
              <w:widowControl/>
              <w:wordWrap/>
              <w:spacing w:line="223" w:lineRule="auto"/>
              <w:jc w:val="left"/>
              <w:rPr>
                <w:rFonts w:eastAsia="Arial Unicode MS"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bCs/>
                <w:i/>
                <w:iCs/>
                <w:color w:val="000000"/>
                <w:kern w:val="0"/>
                <w:sz w:val="26"/>
                <w:szCs w:val="26"/>
                <w:u w:color="000000"/>
                <w:lang w:eastAsia="en-US"/>
              </w:rPr>
              <w:t xml:space="preserve">Пример: </w:t>
            </w:r>
            <w:r w:rsidRPr="00394B8A">
              <w:rPr>
                <w:rFonts w:eastAsia="Arial Unicode MS"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  <w:t>Обеспечить к концу 2018 года прирост несырьевого неэнергетического экспорта не менее чем на 15%  (к концу 2025 года  – в 1,8 раза) и увеличить экспорта услуг на 20-25% (к концу 2025 года – в 1,8-2 раза)&gt;</w:t>
            </w:r>
          </w:p>
        </w:tc>
      </w:tr>
      <w:tr w:rsidR="00394B8A" w:rsidRPr="00394B8A" w:rsidTr="00261533">
        <w:trPr>
          <w:cantSplit/>
          <w:trHeight w:val="930"/>
          <w:jc w:val="center"/>
        </w:trPr>
        <w:tc>
          <w:tcPr>
            <w:tcW w:w="3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wordWrap/>
              <w:spacing w:line="223" w:lineRule="auto"/>
              <w:jc w:val="left"/>
              <w:rPr>
                <w:rFonts w:eastAsia="Arial Unicode MS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kern w:val="0"/>
                <w:sz w:val="26"/>
                <w:szCs w:val="26"/>
                <w:u w:color="000000"/>
                <w:lang w:eastAsia="en-US"/>
              </w:rPr>
              <w:t>План достижения показателей проекта</w:t>
            </w:r>
          </w:p>
          <w:p w:rsidR="00394B8A" w:rsidRPr="00394B8A" w:rsidRDefault="00394B8A" w:rsidP="00394B8A">
            <w:pPr>
              <w:widowControl/>
              <w:wordWrap/>
              <w:spacing w:line="223" w:lineRule="auto"/>
              <w:jc w:val="left"/>
              <w:rPr>
                <w:rFonts w:eastAsia="Arial Unicode MS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  <w:tc>
          <w:tcPr>
            <w:tcW w:w="121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wordWrap/>
              <w:spacing w:line="223" w:lineRule="auto"/>
              <w:jc w:val="left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i/>
                <w:kern w:val="0"/>
                <w:sz w:val="26"/>
                <w:szCs w:val="26"/>
                <w:u w:color="000000"/>
                <w:lang w:eastAsia="en-US"/>
              </w:rPr>
              <w:t>&lt;Список и значения ключевых показателей, отраженных в цели проекта по годам реализации проекта и на перспективу 2025 года. Также могут приводиться иные аналитические показатели&gt;</w:t>
            </w:r>
          </w:p>
        </w:tc>
      </w:tr>
      <w:tr w:rsidR="00394B8A" w:rsidRPr="00394B8A" w:rsidTr="00261533">
        <w:trPr>
          <w:cantSplit/>
          <w:trHeight w:val="62"/>
          <w:jc w:val="center"/>
        </w:trPr>
        <w:tc>
          <w:tcPr>
            <w:tcW w:w="31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wordWrap/>
              <w:spacing w:line="223" w:lineRule="auto"/>
              <w:jc w:val="left"/>
              <w:rPr>
                <w:rFonts w:eastAsia="Arial Unicode MS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  <w:tc>
          <w:tcPr>
            <w:tcW w:w="48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wordWrap/>
              <w:spacing w:line="223" w:lineRule="auto"/>
              <w:jc w:val="center"/>
              <w:rPr>
                <w:rFonts w:eastAsia="Arial Unicode MS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kern w:val="0"/>
                <w:sz w:val="26"/>
                <w:szCs w:val="26"/>
                <w:u w:color="000000"/>
                <w:lang w:eastAsia="en-US"/>
              </w:rPr>
              <w:t>Показатель</w:t>
            </w:r>
          </w:p>
          <w:p w:rsidR="00394B8A" w:rsidRPr="00394B8A" w:rsidRDefault="00394B8A" w:rsidP="00394B8A">
            <w:pPr>
              <w:widowControl/>
              <w:wordWrap/>
              <w:spacing w:line="223" w:lineRule="auto"/>
              <w:jc w:val="center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wordWrap/>
              <w:spacing w:line="223" w:lineRule="auto"/>
              <w:jc w:val="center"/>
              <w:rPr>
                <w:rFonts w:eastAsia="Arial Unicode MS"/>
                <w:bCs/>
                <w:color w:val="000000"/>
                <w:kern w:val="0"/>
                <w:sz w:val="25"/>
                <w:szCs w:val="25"/>
                <w:u w:color="000000"/>
                <w:lang w:eastAsia="en-US"/>
              </w:rPr>
            </w:pPr>
            <w:r w:rsidRPr="00394B8A">
              <w:rPr>
                <w:rFonts w:eastAsia="Arial Unicode MS"/>
                <w:bCs/>
                <w:color w:val="000000"/>
                <w:kern w:val="0"/>
                <w:sz w:val="25"/>
                <w:szCs w:val="25"/>
                <w:u w:color="000000"/>
                <w:lang w:eastAsia="en-US"/>
              </w:rPr>
              <w:t>Тип показателя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wordWrap/>
              <w:spacing w:line="223" w:lineRule="auto"/>
              <w:jc w:val="center"/>
              <w:rPr>
                <w:rFonts w:eastAsia="Arial Unicode MS"/>
                <w:bCs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bCs/>
                <w:color w:val="000000"/>
                <w:kern w:val="0"/>
                <w:sz w:val="26"/>
                <w:szCs w:val="26"/>
                <w:u w:color="000000"/>
                <w:lang w:eastAsia="en-US"/>
              </w:rPr>
              <w:t xml:space="preserve">Базовое  значение* </w:t>
            </w:r>
          </w:p>
        </w:tc>
        <w:tc>
          <w:tcPr>
            <w:tcW w:w="445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wordWrap/>
              <w:spacing w:line="223" w:lineRule="auto"/>
              <w:jc w:val="center"/>
              <w:rPr>
                <w:rFonts w:eastAsia="Arial Unicode MS"/>
                <w:bCs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bCs/>
                <w:color w:val="000000"/>
                <w:kern w:val="0"/>
                <w:sz w:val="26"/>
                <w:szCs w:val="26"/>
                <w:u w:color="000000"/>
                <w:lang w:eastAsia="en-US"/>
              </w:rPr>
              <w:t>Период, год</w:t>
            </w:r>
          </w:p>
        </w:tc>
      </w:tr>
      <w:tr w:rsidR="00394B8A" w:rsidRPr="00394B8A" w:rsidTr="00261533">
        <w:trPr>
          <w:cantSplit/>
          <w:trHeight w:val="706"/>
          <w:jc w:val="center"/>
        </w:trPr>
        <w:tc>
          <w:tcPr>
            <w:tcW w:w="31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wordWrap/>
              <w:spacing w:line="223" w:lineRule="auto"/>
              <w:jc w:val="left"/>
              <w:rPr>
                <w:rFonts w:eastAsia="Arial Unicode MS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  <w:tc>
          <w:tcPr>
            <w:tcW w:w="489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wordWrap/>
              <w:spacing w:line="223" w:lineRule="auto"/>
              <w:jc w:val="center"/>
              <w:rPr>
                <w:rFonts w:eastAsia="Arial Unicode MS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wordWrap/>
              <w:spacing w:line="223" w:lineRule="auto"/>
              <w:jc w:val="center"/>
              <w:rPr>
                <w:rFonts w:eastAsia="Arial Unicode MS"/>
                <w:bCs/>
                <w:color w:val="000000"/>
                <w:kern w:val="0"/>
                <w:sz w:val="25"/>
                <w:szCs w:val="25"/>
                <w:u w:color="000000"/>
                <w:lang w:eastAsia="en-US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wordWrap/>
              <w:spacing w:line="223" w:lineRule="auto"/>
              <w:jc w:val="center"/>
              <w:rPr>
                <w:rFonts w:eastAsia="Arial Unicode MS"/>
                <w:bCs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wordWrap/>
              <w:spacing w:line="223" w:lineRule="auto"/>
              <w:jc w:val="center"/>
              <w:rPr>
                <w:rFonts w:eastAsia="Arial Unicode MS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kern w:val="0"/>
                <w:sz w:val="26"/>
                <w:szCs w:val="26"/>
                <w:u w:color="000000"/>
                <w:lang w:eastAsia="en-US"/>
              </w:rPr>
              <w:t>2017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wordWrap/>
              <w:spacing w:line="223" w:lineRule="auto"/>
              <w:jc w:val="center"/>
              <w:rPr>
                <w:rFonts w:eastAsia="Arial Unicode MS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kern w:val="0"/>
                <w:sz w:val="26"/>
                <w:szCs w:val="26"/>
                <w:u w:color="000000"/>
                <w:lang w:eastAsia="en-US"/>
              </w:rPr>
              <w:t>2018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wordWrap/>
              <w:spacing w:line="223" w:lineRule="auto"/>
              <w:jc w:val="center"/>
              <w:rPr>
                <w:rFonts w:eastAsia="Arial Unicode MS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kern w:val="0"/>
                <w:sz w:val="26"/>
                <w:szCs w:val="26"/>
                <w:u w:color="000000"/>
                <w:lang w:eastAsia="en-US"/>
              </w:rPr>
              <w:t>2019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wordWrap/>
              <w:spacing w:line="223" w:lineRule="auto"/>
              <w:jc w:val="center"/>
              <w:rPr>
                <w:rFonts w:eastAsia="Arial Unicode MS"/>
                <w:bCs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bCs/>
                <w:color w:val="000000"/>
                <w:kern w:val="0"/>
                <w:sz w:val="26"/>
                <w:szCs w:val="26"/>
                <w:u w:color="000000"/>
                <w:lang w:eastAsia="en-US"/>
              </w:rPr>
              <w:t>2025**</w:t>
            </w:r>
          </w:p>
        </w:tc>
      </w:tr>
      <w:tr w:rsidR="00394B8A" w:rsidRPr="00394B8A" w:rsidTr="00261533">
        <w:trPr>
          <w:cantSplit/>
          <w:trHeight w:val="167"/>
          <w:jc w:val="center"/>
        </w:trPr>
        <w:tc>
          <w:tcPr>
            <w:tcW w:w="31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wordWrap/>
              <w:spacing w:line="223" w:lineRule="auto"/>
              <w:jc w:val="left"/>
              <w:rPr>
                <w:rFonts w:eastAsia="Arial Unicode MS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wordWrap/>
              <w:spacing w:line="223" w:lineRule="auto"/>
              <w:jc w:val="left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i/>
                <w:kern w:val="0"/>
                <w:sz w:val="26"/>
                <w:szCs w:val="26"/>
                <w:u w:color="000000"/>
                <w:lang w:eastAsia="en-US"/>
              </w:rPr>
              <w:t>&lt;</w:t>
            </w:r>
            <w:r w:rsidRPr="00394B8A"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  <w:t xml:space="preserve">1. </w:t>
            </w:r>
            <w:r w:rsidRPr="00394B8A">
              <w:rPr>
                <w:rFonts w:eastAsia="Arial Unicode MS"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  <w:t>Прирост несырьевого неэнергетического экспорта, %&gt;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wordWrap/>
              <w:spacing w:line="223" w:lineRule="auto"/>
              <w:jc w:val="center"/>
              <w:rPr>
                <w:rFonts w:eastAsia="Arial Unicode MS"/>
                <w:bCs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bCs/>
                <w:color w:val="000000"/>
                <w:kern w:val="0"/>
                <w:sz w:val="26"/>
                <w:szCs w:val="26"/>
                <w:u w:color="000000"/>
                <w:lang w:eastAsia="en-US"/>
              </w:rPr>
              <w:t>основной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wordWrap/>
              <w:spacing w:line="223" w:lineRule="auto"/>
              <w:jc w:val="center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val="en-US" w:eastAsia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wordWrap/>
              <w:spacing w:line="223" w:lineRule="auto"/>
              <w:jc w:val="center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val="en-US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wordWrap/>
              <w:spacing w:line="223" w:lineRule="auto"/>
              <w:jc w:val="center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val="en-US" w:eastAsia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wordWrap/>
              <w:spacing w:line="223" w:lineRule="auto"/>
              <w:jc w:val="center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val="en-US" w:eastAsia="en-US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wordWrap/>
              <w:spacing w:line="223" w:lineRule="auto"/>
              <w:jc w:val="center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val="en-US" w:eastAsia="en-US"/>
              </w:rPr>
            </w:pPr>
          </w:p>
        </w:tc>
      </w:tr>
      <w:tr w:rsidR="00394B8A" w:rsidRPr="00394B8A" w:rsidTr="00261533">
        <w:trPr>
          <w:cantSplit/>
          <w:trHeight w:val="241"/>
          <w:jc w:val="center"/>
        </w:trPr>
        <w:tc>
          <w:tcPr>
            <w:tcW w:w="31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wordWrap/>
              <w:spacing w:line="223" w:lineRule="auto"/>
              <w:jc w:val="left"/>
              <w:rPr>
                <w:rFonts w:eastAsia="Arial Unicode MS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wordWrap/>
              <w:spacing w:line="223" w:lineRule="auto"/>
              <w:jc w:val="left"/>
              <w:rPr>
                <w:rFonts w:eastAsia="Arial Unicode MS"/>
                <w:i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i/>
                <w:kern w:val="0"/>
                <w:sz w:val="26"/>
                <w:szCs w:val="26"/>
                <w:u w:color="000000"/>
                <w:lang w:eastAsia="en-US"/>
              </w:rPr>
              <w:t>&lt;2. Прирост экспорта услуг</w:t>
            </w:r>
            <w:r w:rsidRPr="00394B8A"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  <w:t>, %&gt;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wordWrap/>
              <w:spacing w:line="223" w:lineRule="auto"/>
              <w:jc w:val="center"/>
              <w:rPr>
                <w:rFonts w:eastAsia="Arial Unicode MS"/>
                <w:bCs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bCs/>
                <w:color w:val="000000"/>
                <w:kern w:val="0"/>
                <w:sz w:val="26"/>
                <w:szCs w:val="26"/>
                <w:u w:color="000000"/>
                <w:lang w:eastAsia="en-US"/>
              </w:rPr>
              <w:t>основной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wordWrap/>
              <w:spacing w:line="223" w:lineRule="auto"/>
              <w:jc w:val="center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wordWrap/>
              <w:spacing w:line="223" w:lineRule="auto"/>
              <w:jc w:val="center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wordWrap/>
              <w:spacing w:line="223" w:lineRule="auto"/>
              <w:jc w:val="center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wordWrap/>
              <w:spacing w:line="223" w:lineRule="auto"/>
              <w:jc w:val="center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wordWrap/>
              <w:spacing w:line="223" w:lineRule="auto"/>
              <w:jc w:val="center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</w:tr>
      <w:tr w:rsidR="00394B8A" w:rsidRPr="00394B8A" w:rsidTr="00261533">
        <w:trPr>
          <w:cantSplit/>
          <w:trHeight w:val="271"/>
          <w:jc w:val="center"/>
        </w:trPr>
        <w:tc>
          <w:tcPr>
            <w:tcW w:w="31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wordWrap/>
              <w:spacing w:line="223" w:lineRule="auto"/>
              <w:jc w:val="left"/>
              <w:rPr>
                <w:rFonts w:eastAsia="Arial Unicode MS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wordWrap/>
              <w:spacing w:line="223" w:lineRule="auto"/>
              <w:jc w:val="left"/>
              <w:rPr>
                <w:rFonts w:eastAsia="Arial Unicode MS"/>
                <w:i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i/>
                <w:kern w:val="0"/>
                <w:sz w:val="26"/>
                <w:szCs w:val="26"/>
                <w:u w:color="000000"/>
                <w:lang w:eastAsia="en-US"/>
              </w:rPr>
              <w:t>&lt;3. Рост числа экспортеров, %</w:t>
            </w:r>
            <w:r w:rsidRPr="00394B8A">
              <w:rPr>
                <w:rFonts w:eastAsia="Arial Unicode MS"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  <w:t>&gt;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wordWrap/>
              <w:spacing w:line="223" w:lineRule="auto"/>
              <w:jc w:val="center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bCs/>
                <w:color w:val="000000"/>
                <w:kern w:val="0"/>
                <w:sz w:val="26"/>
                <w:szCs w:val="26"/>
                <w:u w:color="000000"/>
                <w:lang w:eastAsia="en-US"/>
              </w:rPr>
              <w:t>аналити-ческий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wordWrap/>
              <w:spacing w:line="223" w:lineRule="auto"/>
              <w:jc w:val="center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wordWrap/>
              <w:spacing w:line="223" w:lineRule="auto"/>
              <w:jc w:val="center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wordWrap/>
              <w:spacing w:line="223" w:lineRule="auto"/>
              <w:jc w:val="center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wordWrap/>
              <w:spacing w:line="223" w:lineRule="auto"/>
              <w:jc w:val="center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wordWrap/>
              <w:spacing w:line="223" w:lineRule="auto"/>
              <w:jc w:val="center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</w:tr>
      <w:tr w:rsidR="00394B8A" w:rsidRPr="00394B8A" w:rsidTr="00261533">
        <w:trPr>
          <w:cantSplit/>
          <w:trHeight w:val="20"/>
          <w:jc w:val="center"/>
        </w:trPr>
        <w:tc>
          <w:tcPr>
            <w:tcW w:w="31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wordWrap/>
              <w:spacing w:line="223" w:lineRule="auto"/>
              <w:jc w:val="left"/>
              <w:rPr>
                <w:rFonts w:eastAsia="Arial Unicode MS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wordWrap/>
              <w:spacing w:line="223" w:lineRule="auto"/>
              <w:jc w:val="left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i/>
                <w:kern w:val="0"/>
                <w:sz w:val="26"/>
                <w:szCs w:val="26"/>
                <w:u w:color="000000"/>
                <w:lang w:eastAsia="en-US"/>
              </w:rPr>
              <w:t>&lt;4. Объем инвестиций в технологические инновации, млн руб.&gt;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wordWrap/>
              <w:spacing w:line="223" w:lineRule="auto"/>
              <w:jc w:val="center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bCs/>
                <w:color w:val="000000"/>
                <w:kern w:val="0"/>
                <w:sz w:val="26"/>
                <w:szCs w:val="26"/>
                <w:u w:color="000000"/>
                <w:lang w:eastAsia="en-US"/>
              </w:rPr>
              <w:t>аналити-ческий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wordWrap/>
              <w:spacing w:line="223" w:lineRule="auto"/>
              <w:jc w:val="center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wordWrap/>
              <w:spacing w:line="223" w:lineRule="auto"/>
              <w:jc w:val="center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wordWrap/>
              <w:spacing w:line="223" w:lineRule="auto"/>
              <w:jc w:val="center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wordWrap/>
              <w:spacing w:line="223" w:lineRule="auto"/>
              <w:jc w:val="center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wordWrap/>
              <w:spacing w:line="223" w:lineRule="auto"/>
              <w:jc w:val="center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</w:tr>
      <w:tr w:rsidR="00394B8A" w:rsidRPr="00394B8A" w:rsidTr="00261533">
        <w:trPr>
          <w:cantSplit/>
          <w:trHeight w:val="394"/>
          <w:jc w:val="center"/>
        </w:trPr>
        <w:tc>
          <w:tcPr>
            <w:tcW w:w="31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rFonts w:eastAsia="Arial Unicode MS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wordWrap/>
              <w:spacing w:line="223" w:lineRule="auto"/>
              <w:jc w:val="left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i/>
                <w:kern w:val="0"/>
                <w:sz w:val="26"/>
                <w:szCs w:val="26"/>
                <w:u w:color="000000"/>
                <w:lang w:eastAsia="en-US"/>
              </w:rPr>
              <w:t>&lt;5. Доля экспорта продукции высоких технологий в общем объеме экспорта, %&gt;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wordWrap/>
              <w:spacing w:line="223" w:lineRule="auto"/>
              <w:jc w:val="center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bCs/>
                <w:color w:val="000000"/>
                <w:kern w:val="0"/>
                <w:sz w:val="26"/>
                <w:szCs w:val="26"/>
                <w:u w:color="000000"/>
                <w:lang w:eastAsia="en-US"/>
              </w:rPr>
              <w:t>аналити-ческий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wordWrap/>
              <w:spacing w:line="223" w:lineRule="auto"/>
              <w:jc w:val="center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val="en-US"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wordWrap/>
              <w:spacing w:line="223" w:lineRule="auto"/>
              <w:jc w:val="center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val="en-US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wordWrap/>
              <w:spacing w:line="223" w:lineRule="auto"/>
              <w:jc w:val="center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val="en-US"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wordWrap/>
              <w:spacing w:line="223" w:lineRule="auto"/>
              <w:jc w:val="center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val="en-US"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wordWrap/>
              <w:spacing w:line="223" w:lineRule="auto"/>
              <w:jc w:val="center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val="en-US" w:eastAsia="en-US"/>
              </w:rPr>
            </w:pPr>
          </w:p>
        </w:tc>
      </w:tr>
      <w:tr w:rsidR="00394B8A" w:rsidRPr="00394B8A" w:rsidTr="00261533">
        <w:trPr>
          <w:cantSplit/>
          <w:trHeight w:val="1681"/>
          <w:jc w:val="center"/>
        </w:trPr>
        <w:tc>
          <w:tcPr>
            <w:tcW w:w="15295" w:type="dxa"/>
            <w:gridSpan w:val="9"/>
            <w:tcBorders>
              <w:top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394B8A" w:rsidRPr="00394B8A" w:rsidRDefault="00394B8A" w:rsidP="00394B8A">
            <w:pPr>
              <w:widowControl/>
              <w:wordWrap/>
              <w:jc w:val="left"/>
              <w:rPr>
                <w:rFonts w:eastAsia="Arial Unicode MS"/>
                <w:bCs/>
                <w:kern w:val="0"/>
                <w:sz w:val="26"/>
                <w:szCs w:val="26"/>
                <w:u w:color="000000"/>
                <w:lang w:eastAsia="en-US"/>
              </w:rPr>
            </w:pPr>
          </w:p>
          <w:p w:rsidR="00394B8A" w:rsidRPr="00394B8A" w:rsidRDefault="00394B8A" w:rsidP="00394B8A">
            <w:pPr>
              <w:widowControl/>
              <w:wordWrap/>
              <w:jc w:val="left"/>
              <w:rPr>
                <w:rFonts w:eastAsia="Arial Unicode MS"/>
                <w:bCs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bCs/>
                <w:kern w:val="0"/>
                <w:sz w:val="26"/>
                <w:szCs w:val="26"/>
                <w:u w:color="000000"/>
                <w:lang w:eastAsia="en-US"/>
              </w:rPr>
              <w:t>* базовое значение показателя на отчетную дату</w:t>
            </w:r>
          </w:p>
          <w:p w:rsidR="00394B8A" w:rsidRPr="00394B8A" w:rsidRDefault="00394B8A" w:rsidP="00394B8A">
            <w:pPr>
              <w:widowControl/>
              <w:wordWrap/>
              <w:jc w:val="left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bCs/>
                <w:kern w:val="0"/>
                <w:sz w:val="26"/>
                <w:szCs w:val="26"/>
                <w:u w:color="000000"/>
                <w:lang w:eastAsia="en-US"/>
              </w:rPr>
              <w:t>** указывается год получения стратегических результатов проекта</w:t>
            </w:r>
          </w:p>
        </w:tc>
      </w:tr>
      <w:tr w:rsidR="00394B8A" w:rsidRPr="00394B8A" w:rsidTr="00261533">
        <w:trPr>
          <w:cantSplit/>
          <w:trHeight w:val="394"/>
          <w:jc w:val="center"/>
        </w:trPr>
        <w:tc>
          <w:tcPr>
            <w:tcW w:w="15295" w:type="dxa"/>
            <w:gridSpan w:val="9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wordWrap/>
              <w:spacing w:line="223" w:lineRule="auto"/>
              <w:jc w:val="left"/>
              <w:rPr>
                <w:rFonts w:eastAsia="Arial Unicode MS"/>
                <w:bCs/>
                <w:kern w:val="0"/>
                <w:sz w:val="26"/>
                <w:szCs w:val="26"/>
                <w:u w:color="000000"/>
                <w:lang w:eastAsia="en-US"/>
              </w:rPr>
            </w:pPr>
          </w:p>
        </w:tc>
      </w:tr>
      <w:tr w:rsidR="00394B8A" w:rsidRPr="00394B8A" w:rsidTr="00261533">
        <w:trPr>
          <w:cantSplit/>
          <w:trHeight w:val="2082"/>
          <w:jc w:val="center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rFonts w:eastAsia="Arial Unicode MS"/>
                <w:color w:val="008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kern w:val="0"/>
                <w:sz w:val="26"/>
                <w:szCs w:val="26"/>
                <w:u w:color="000000"/>
                <w:lang w:eastAsia="en-US"/>
              </w:rPr>
              <w:t>Результаты проекта</w:t>
            </w:r>
          </w:p>
        </w:tc>
        <w:tc>
          <w:tcPr>
            <w:tcW w:w="121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wordWrap/>
              <w:outlineLvl w:val="0"/>
              <w:rPr>
                <w:rFonts w:eastAsia="Arial Unicode MS"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  <w:t xml:space="preserve">&lt;Непосредственные результаты, создаваемые в рамках реализации проекта, которые позволяют достичь цели проекта (способ достижения цели), а также требования к результатам проекта с указанием качественных и количественных характеристик. </w:t>
            </w:r>
          </w:p>
          <w:p w:rsidR="00394B8A" w:rsidRPr="00394B8A" w:rsidRDefault="00394B8A" w:rsidP="00394B8A">
            <w:pPr>
              <w:widowControl/>
              <w:wordWrap/>
              <w:outlineLvl w:val="0"/>
              <w:rPr>
                <w:rFonts w:eastAsia="Arial Unicode MS"/>
                <w:i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i/>
                <w:kern w:val="0"/>
                <w:sz w:val="26"/>
                <w:szCs w:val="26"/>
                <w:u w:color="000000"/>
                <w:lang w:eastAsia="en-US"/>
              </w:rPr>
              <w:t>Пример:</w:t>
            </w:r>
          </w:p>
          <w:p w:rsidR="00394B8A" w:rsidRPr="00394B8A" w:rsidRDefault="00394B8A" w:rsidP="00394B8A">
            <w:pPr>
              <w:widowControl/>
              <w:numPr>
                <w:ilvl w:val="0"/>
                <w:numId w:val="4"/>
              </w:numPr>
              <w:wordWrap/>
              <w:spacing w:after="160" w:line="259" w:lineRule="auto"/>
              <w:ind w:hanging="55"/>
              <w:contextualSpacing/>
              <w:jc w:val="left"/>
              <w:outlineLvl w:val="0"/>
              <w:rPr>
                <w:rFonts w:eastAsia="Arial Unicode MS"/>
                <w:b/>
                <w:i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b/>
                <w:i/>
                <w:kern w:val="0"/>
                <w:sz w:val="26"/>
                <w:szCs w:val="26"/>
                <w:u w:color="000000"/>
                <w:lang w:eastAsia="en-US"/>
              </w:rPr>
              <w:t>ХХХ IT-технопарков введено в эксплуатацию:</w:t>
            </w:r>
          </w:p>
          <w:p w:rsidR="00394B8A" w:rsidRPr="00394B8A" w:rsidRDefault="00394B8A" w:rsidP="00394B8A">
            <w:pPr>
              <w:widowControl/>
              <w:wordWrap/>
              <w:ind w:left="360" w:firstLine="621"/>
              <w:contextualSpacing/>
              <w:outlineLvl w:val="0"/>
              <w:rPr>
                <w:rFonts w:eastAsia="Arial Unicode MS"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  <w:t xml:space="preserve">- размещение не менее </w:t>
            </w:r>
            <w:r w:rsidRPr="00394B8A">
              <w:rPr>
                <w:rFonts w:eastAsia="Arial Unicode MS"/>
                <w:i/>
                <w:color w:val="000000"/>
                <w:kern w:val="0"/>
                <w:sz w:val="26"/>
                <w:szCs w:val="26"/>
                <w:u w:color="000000"/>
                <w:lang w:val="en-US" w:eastAsia="en-US"/>
              </w:rPr>
              <w:t>XX</w:t>
            </w:r>
            <w:r w:rsidRPr="00394B8A">
              <w:rPr>
                <w:rFonts w:eastAsia="Arial Unicode MS"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  <w:t xml:space="preserve"> резидентов в одном технопарке;</w:t>
            </w:r>
          </w:p>
          <w:p w:rsidR="00394B8A" w:rsidRPr="00394B8A" w:rsidRDefault="00394B8A" w:rsidP="00394B8A">
            <w:pPr>
              <w:widowControl/>
              <w:wordWrap/>
              <w:ind w:left="360" w:firstLine="621"/>
              <w:contextualSpacing/>
              <w:outlineLvl w:val="0"/>
              <w:rPr>
                <w:rFonts w:eastAsia="Arial Unicode MS"/>
                <w:i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i/>
                <w:kern w:val="0"/>
                <w:sz w:val="26"/>
                <w:szCs w:val="26"/>
                <w:u w:color="000000"/>
                <w:lang w:eastAsia="en-US"/>
              </w:rPr>
              <w:t>- наличие коворкинг-центров, конференц-залов, дискуссионных площадок и зон бизнес-образования;</w:t>
            </w:r>
          </w:p>
          <w:p w:rsidR="00394B8A" w:rsidRPr="00394B8A" w:rsidRDefault="00394B8A" w:rsidP="00394B8A">
            <w:pPr>
              <w:widowControl/>
              <w:wordWrap/>
              <w:ind w:left="360" w:firstLine="621"/>
              <w:contextualSpacing/>
              <w:outlineLvl w:val="0"/>
              <w:rPr>
                <w:rFonts w:eastAsia="Arial Unicode MS"/>
                <w:i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i/>
                <w:kern w:val="0"/>
                <w:sz w:val="26"/>
                <w:szCs w:val="26"/>
                <w:u w:color="000000"/>
                <w:lang w:eastAsia="en-US"/>
              </w:rPr>
              <w:t xml:space="preserve">- доступ к широкополосному доступу сети Интернет со скоростью не ниже </w:t>
            </w:r>
            <w:r w:rsidRPr="00394B8A">
              <w:rPr>
                <w:rFonts w:eastAsia="Arial Unicode MS"/>
                <w:i/>
                <w:kern w:val="0"/>
                <w:sz w:val="26"/>
                <w:szCs w:val="26"/>
                <w:u w:color="000000"/>
                <w:lang w:val="en-US" w:eastAsia="en-US"/>
              </w:rPr>
              <w:t>XX</w:t>
            </w:r>
            <w:r w:rsidRPr="00394B8A">
              <w:rPr>
                <w:rFonts w:eastAsia="Arial Unicode MS"/>
                <w:i/>
                <w:kern w:val="0"/>
                <w:sz w:val="26"/>
                <w:szCs w:val="26"/>
                <w:u w:color="000000"/>
                <w:lang w:eastAsia="en-US"/>
              </w:rPr>
              <w:t xml:space="preserve"> Мбит/</w:t>
            </w:r>
            <w:r w:rsidRPr="00394B8A">
              <w:rPr>
                <w:rFonts w:eastAsia="Arial Unicode MS"/>
                <w:i/>
                <w:kern w:val="0"/>
                <w:sz w:val="26"/>
                <w:szCs w:val="26"/>
                <w:u w:color="000000"/>
                <w:lang w:val="en-US" w:eastAsia="en-US"/>
              </w:rPr>
              <w:t>c</w:t>
            </w:r>
            <w:r w:rsidRPr="00394B8A">
              <w:rPr>
                <w:rFonts w:eastAsia="Arial Unicode MS"/>
                <w:i/>
                <w:kern w:val="0"/>
                <w:sz w:val="26"/>
                <w:szCs w:val="26"/>
                <w:u w:color="000000"/>
                <w:lang w:eastAsia="en-US"/>
              </w:rPr>
              <w:t>.</w:t>
            </w:r>
          </w:p>
          <w:p w:rsidR="00394B8A" w:rsidRPr="00394B8A" w:rsidRDefault="00394B8A" w:rsidP="00394B8A">
            <w:pPr>
              <w:widowControl/>
              <w:numPr>
                <w:ilvl w:val="0"/>
                <w:numId w:val="4"/>
              </w:numPr>
              <w:wordWrap/>
              <w:spacing w:after="160" w:line="259" w:lineRule="auto"/>
              <w:ind w:hanging="55"/>
              <w:contextualSpacing/>
              <w:jc w:val="left"/>
              <w:outlineLvl w:val="0"/>
              <w:rPr>
                <w:rFonts w:eastAsia="Arial Unicode MS"/>
                <w:b/>
                <w:i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b/>
                <w:i/>
                <w:kern w:val="0"/>
                <w:sz w:val="26"/>
                <w:szCs w:val="26"/>
                <w:u w:color="000000"/>
                <w:lang w:eastAsia="en-US"/>
              </w:rPr>
              <w:t>Разработаны программы поддержки IT-технопарков на региональном уровне:</w:t>
            </w:r>
          </w:p>
          <w:p w:rsidR="00394B8A" w:rsidRPr="00394B8A" w:rsidRDefault="00394B8A" w:rsidP="00394B8A">
            <w:pPr>
              <w:widowControl/>
              <w:wordWrap/>
              <w:ind w:left="360" w:firstLine="621"/>
              <w:contextualSpacing/>
              <w:outlineLvl w:val="0"/>
              <w:rPr>
                <w:rFonts w:eastAsia="Arial Unicode MS"/>
                <w:i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i/>
                <w:kern w:val="0"/>
                <w:sz w:val="26"/>
                <w:szCs w:val="26"/>
                <w:u w:color="000000"/>
                <w:lang w:eastAsia="en-US"/>
              </w:rPr>
              <w:t xml:space="preserve">- финансирование программ осуществляется в пропорции: </w:t>
            </w:r>
            <w:r w:rsidRPr="00394B8A">
              <w:rPr>
                <w:rFonts w:eastAsia="Arial Unicode MS"/>
                <w:i/>
                <w:kern w:val="0"/>
                <w:sz w:val="26"/>
                <w:szCs w:val="26"/>
                <w:u w:color="000000"/>
                <w:lang w:val="en-US" w:eastAsia="en-US"/>
              </w:rPr>
              <w:t>XX</w:t>
            </w:r>
            <w:r w:rsidRPr="00394B8A">
              <w:rPr>
                <w:rFonts w:eastAsia="Arial Unicode MS"/>
                <w:i/>
                <w:kern w:val="0"/>
                <w:sz w:val="26"/>
                <w:szCs w:val="26"/>
                <w:u w:color="000000"/>
                <w:lang w:eastAsia="en-US"/>
              </w:rPr>
              <w:t xml:space="preserve">% федеральные  средства, </w:t>
            </w:r>
            <w:r w:rsidRPr="00394B8A">
              <w:rPr>
                <w:rFonts w:eastAsia="Arial Unicode MS"/>
                <w:i/>
                <w:kern w:val="0"/>
                <w:sz w:val="26"/>
                <w:szCs w:val="26"/>
                <w:u w:color="000000"/>
                <w:lang w:val="en-US" w:eastAsia="en-US"/>
              </w:rPr>
              <w:t>XX</w:t>
            </w:r>
            <w:r w:rsidRPr="00394B8A">
              <w:rPr>
                <w:rFonts w:eastAsia="Arial Unicode MS"/>
                <w:i/>
                <w:kern w:val="0"/>
                <w:sz w:val="26"/>
                <w:szCs w:val="26"/>
                <w:u w:color="000000"/>
                <w:lang w:eastAsia="en-US"/>
              </w:rPr>
              <w:t>% региональные средства.</w:t>
            </w:r>
          </w:p>
        </w:tc>
      </w:tr>
      <w:tr w:rsidR="00394B8A" w:rsidRPr="00394B8A" w:rsidTr="00261533">
        <w:trPr>
          <w:cantSplit/>
          <w:trHeight w:val="2586"/>
          <w:jc w:val="center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rFonts w:eastAsia="Arial Unicode MS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kern w:val="0"/>
                <w:sz w:val="26"/>
                <w:szCs w:val="26"/>
                <w:u w:color="000000"/>
                <w:lang w:eastAsia="en-US"/>
              </w:rPr>
              <w:t>Описание модели функционирования результатов проекта</w:t>
            </w:r>
          </w:p>
        </w:tc>
        <w:tc>
          <w:tcPr>
            <w:tcW w:w="121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wordWrap/>
              <w:outlineLvl w:val="0"/>
              <w:rPr>
                <w:rFonts w:eastAsia="Arial Unicode MS"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  <w:t>&lt;Краткое описание модели (бизнес-модели) функционирования результатов проекта после передачи их в эксплуатацию, включая описание модели функционирования организационных, финансовых, правовых и иных механизмов. Описание модели функционирования результатов проекта должно включать обоснование работоспособности планируемых к получению результатов, а также их способности и достаточности для достижения цели проекта и целевых значений его показателей.</w:t>
            </w:r>
          </w:p>
          <w:p w:rsidR="00394B8A" w:rsidRPr="00394B8A" w:rsidRDefault="00394B8A" w:rsidP="00394B8A">
            <w:pPr>
              <w:widowControl/>
              <w:wordWrap/>
              <w:outlineLvl w:val="0"/>
              <w:rPr>
                <w:rFonts w:eastAsia="Arial Unicode MS"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  <w:t>При необходимости более подробного описания модели информация выносится в приложение к настоящему паспорту проекта&gt;</w:t>
            </w:r>
          </w:p>
        </w:tc>
      </w:tr>
      <w:tr w:rsidR="00394B8A" w:rsidRPr="00394B8A" w:rsidTr="00261533">
        <w:trPr>
          <w:cantSplit/>
          <w:trHeight w:val="1192"/>
          <w:jc w:val="center"/>
        </w:trPr>
        <w:tc>
          <w:tcPr>
            <w:tcW w:w="15295" w:type="dxa"/>
            <w:gridSpan w:val="9"/>
            <w:tcBorders>
              <w:top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wordWrap/>
              <w:outlineLvl w:val="0"/>
              <w:rPr>
                <w:rFonts w:eastAsia="Arial Unicode MS"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</w:tr>
    </w:tbl>
    <w:p w:rsidR="00394B8A" w:rsidRPr="00394B8A" w:rsidRDefault="00394B8A" w:rsidP="00394B8A">
      <w:pPr>
        <w:widowControl/>
        <w:wordWrap/>
        <w:jc w:val="left"/>
        <w:rPr>
          <w:kern w:val="0"/>
          <w:sz w:val="24"/>
          <w:szCs w:val="24"/>
          <w:lang w:eastAsia="en-US"/>
        </w:rPr>
      </w:pPr>
      <w:r w:rsidRPr="00394B8A">
        <w:rPr>
          <w:kern w:val="0"/>
          <w:sz w:val="24"/>
          <w:szCs w:val="24"/>
          <w:lang w:eastAsia="en-US"/>
        </w:rPr>
        <w:br w:type="page"/>
      </w:r>
    </w:p>
    <w:tbl>
      <w:tblPr>
        <w:tblW w:w="15295" w:type="dxa"/>
        <w:jc w:val="center"/>
        <w:shd w:val="clear" w:color="auto" w:fill="FF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3"/>
        <w:gridCol w:w="2408"/>
        <w:gridCol w:w="3401"/>
        <w:gridCol w:w="1700"/>
        <w:gridCol w:w="1701"/>
        <w:gridCol w:w="1559"/>
        <w:gridCol w:w="708"/>
        <w:gridCol w:w="993"/>
        <w:gridCol w:w="2042"/>
      </w:tblGrid>
      <w:tr w:rsidR="00394B8A" w:rsidRPr="00394B8A" w:rsidTr="00261533">
        <w:trPr>
          <w:cantSplit/>
          <w:trHeight w:val="1761"/>
          <w:jc w:val="center"/>
        </w:trPr>
        <w:tc>
          <w:tcPr>
            <w:tcW w:w="15295" w:type="dxa"/>
            <w:gridSpan w:val="9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wordWrap/>
              <w:outlineLvl w:val="0"/>
              <w:rPr>
                <w:rFonts w:eastAsia="Arial Unicode MS"/>
                <w:b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b/>
                <w:color w:val="000000"/>
                <w:kern w:val="0"/>
                <w:sz w:val="26"/>
                <w:szCs w:val="26"/>
                <w:u w:color="000000"/>
                <w:lang w:eastAsia="en-US"/>
              </w:rPr>
              <w:t>3. ЭТАПЫ И КОНТРОЛЬНЫЕ ТОЧКИ</w:t>
            </w:r>
          </w:p>
          <w:p w:rsidR="00394B8A" w:rsidRPr="00394B8A" w:rsidRDefault="00394B8A" w:rsidP="00394B8A">
            <w:pPr>
              <w:widowControl/>
              <w:tabs>
                <w:tab w:val="left" w:pos="589"/>
              </w:tabs>
              <w:wordWrap/>
              <w:jc w:val="left"/>
              <w:rPr>
                <w:rFonts w:eastAsia="Arial Unicode MS"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  <w:t>&lt;П</w:t>
            </w:r>
            <w:r w:rsidRPr="00394B8A">
              <w:rPr>
                <w:rFonts w:eastAsia="Arial Unicode MS"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  <w:t>еречень этапов и ключевых контрольных точек проекта из расчета не менее 2-6 в год, распределенных в течение года. Указываются обязательные этапы «</w:t>
            </w:r>
            <w:r w:rsidRPr="00394B8A"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  <w:t>Проект инициирован (паспорт проекта утвержден)</w:t>
            </w:r>
            <w:r w:rsidRPr="00394B8A">
              <w:rPr>
                <w:rFonts w:eastAsia="Arial Unicode MS"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  <w:t>» и «Проект завершен».</w:t>
            </w:r>
          </w:p>
          <w:p w:rsidR="00394B8A" w:rsidRPr="00394B8A" w:rsidRDefault="00394B8A" w:rsidP="00394B8A">
            <w:pPr>
              <w:widowControl/>
              <w:tabs>
                <w:tab w:val="left" w:pos="589"/>
              </w:tabs>
              <w:wordWrap/>
              <w:jc w:val="left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  <w:t>При выделении этапов реализации проекта мероприятия очередного этапа начинаются при наличии соответствующего решения президиума Совета; при выделении контрольных точек отдельное решение президиума Совета не требуется, прохождение контрольных точек осуществляется с представлением отчета&gt;</w:t>
            </w:r>
          </w:p>
        </w:tc>
      </w:tr>
      <w:tr w:rsidR="00394B8A" w:rsidRPr="00394B8A" w:rsidTr="00261533">
        <w:trPr>
          <w:cantSplit/>
          <w:trHeight w:val="409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wordWrap/>
              <w:spacing w:line="216" w:lineRule="auto"/>
              <w:jc w:val="center"/>
              <w:outlineLvl w:val="0"/>
              <w:rPr>
                <w:rFonts w:eastAsia="Arial Unicode MS"/>
                <w:color w:val="000000"/>
                <w:kern w:val="0"/>
                <w:sz w:val="25"/>
                <w:szCs w:val="25"/>
                <w:u w:color="000000"/>
                <w:lang w:eastAsia="en-US"/>
              </w:rPr>
            </w:pPr>
            <w:r w:rsidRPr="00394B8A">
              <w:rPr>
                <w:rFonts w:eastAsia="Arial Unicode MS"/>
                <w:color w:val="000000"/>
                <w:kern w:val="0"/>
                <w:sz w:val="25"/>
                <w:szCs w:val="25"/>
                <w:u w:color="000000"/>
                <w:lang w:eastAsia="en-US"/>
              </w:rPr>
              <w:t>№ п/п</w:t>
            </w:r>
          </w:p>
        </w:tc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wordWrap/>
              <w:spacing w:line="216" w:lineRule="auto"/>
              <w:jc w:val="center"/>
              <w:outlineLvl w:val="0"/>
              <w:rPr>
                <w:rFonts w:eastAsia="Arial Unicode MS"/>
                <w:b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color w:val="000000"/>
                <w:kern w:val="0"/>
                <w:sz w:val="26"/>
                <w:szCs w:val="26"/>
                <w:u w:color="000000"/>
                <w:lang w:eastAsia="en-US"/>
              </w:rPr>
              <w:t xml:space="preserve">Наименование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wordWrap/>
              <w:spacing w:line="216" w:lineRule="auto"/>
              <w:jc w:val="center"/>
              <w:outlineLvl w:val="0"/>
              <w:rPr>
                <w:rFonts w:eastAsia="Arial Unicode MS"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color w:val="000000"/>
                <w:kern w:val="0"/>
                <w:sz w:val="26"/>
                <w:szCs w:val="26"/>
                <w:u w:color="000000"/>
                <w:lang w:eastAsia="en-US"/>
              </w:rPr>
              <w:t xml:space="preserve">Тип (завершение этапа/контрольная точка) 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wordWrap/>
              <w:spacing w:line="216" w:lineRule="auto"/>
              <w:jc w:val="center"/>
              <w:outlineLvl w:val="0"/>
              <w:rPr>
                <w:rFonts w:eastAsia="Arial Unicode MS"/>
                <w:b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bCs/>
                <w:color w:val="000000"/>
                <w:kern w:val="0"/>
                <w:sz w:val="26"/>
                <w:szCs w:val="26"/>
                <w:u w:color="000000"/>
                <w:lang w:eastAsia="en-US"/>
              </w:rPr>
              <w:t>Срок</w:t>
            </w:r>
          </w:p>
        </w:tc>
      </w:tr>
      <w:tr w:rsidR="00394B8A" w:rsidRPr="00394B8A" w:rsidTr="00261533">
        <w:trPr>
          <w:cantSplit/>
          <w:trHeight w:val="2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wordWrap/>
              <w:spacing w:line="209" w:lineRule="auto"/>
              <w:contextualSpacing/>
              <w:jc w:val="center"/>
              <w:outlineLvl w:val="0"/>
              <w:rPr>
                <w:rFonts w:eastAsia="Arial Unicode MS"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color w:val="000000"/>
                <w:kern w:val="0"/>
                <w:sz w:val="26"/>
                <w:szCs w:val="26"/>
                <w:u w:color="000000"/>
                <w:lang w:eastAsia="en-US"/>
              </w:rPr>
              <w:t>1.</w:t>
            </w:r>
          </w:p>
        </w:tc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wordWrap/>
              <w:spacing w:line="209" w:lineRule="auto"/>
              <w:ind w:left="19"/>
              <w:contextualSpacing/>
              <w:outlineLvl w:val="0"/>
              <w:rPr>
                <w:rFonts w:eastAsia="Arial Unicode MS"/>
                <w:b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wordWrap/>
              <w:spacing w:line="209" w:lineRule="auto"/>
              <w:contextualSpacing/>
              <w:jc w:val="center"/>
              <w:outlineLvl w:val="0"/>
              <w:rPr>
                <w:rFonts w:eastAsia="Arial Unicode MS"/>
                <w:b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wordWrap/>
              <w:spacing w:line="209" w:lineRule="auto"/>
              <w:contextualSpacing/>
              <w:jc w:val="center"/>
              <w:outlineLvl w:val="0"/>
              <w:rPr>
                <w:rFonts w:eastAsia="Arial Unicode MS"/>
                <w:b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</w:tr>
      <w:tr w:rsidR="00394B8A" w:rsidRPr="00394B8A" w:rsidTr="00261533">
        <w:trPr>
          <w:cantSplit/>
          <w:trHeight w:val="115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wordWrap/>
              <w:spacing w:line="209" w:lineRule="auto"/>
              <w:jc w:val="center"/>
              <w:outlineLvl w:val="0"/>
              <w:rPr>
                <w:rFonts w:eastAsia="Arial Unicode MS"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color w:val="000000"/>
                <w:kern w:val="0"/>
                <w:sz w:val="26"/>
                <w:szCs w:val="26"/>
                <w:u w:color="000000"/>
                <w:lang w:eastAsia="en-US"/>
              </w:rPr>
              <w:t>2.</w:t>
            </w:r>
          </w:p>
        </w:tc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wordWrap/>
              <w:spacing w:line="209" w:lineRule="auto"/>
              <w:ind w:left="19"/>
              <w:outlineLvl w:val="0"/>
              <w:rPr>
                <w:rFonts w:eastAsia="Arial Unicode MS"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wordWrap/>
              <w:spacing w:line="209" w:lineRule="auto"/>
              <w:contextualSpacing/>
              <w:jc w:val="center"/>
              <w:outlineLvl w:val="0"/>
              <w:rPr>
                <w:rFonts w:eastAsia="Arial Unicode MS"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wordWrap/>
              <w:spacing w:line="209" w:lineRule="auto"/>
              <w:contextualSpacing/>
              <w:jc w:val="center"/>
              <w:outlineLvl w:val="0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</w:tr>
      <w:tr w:rsidR="00394B8A" w:rsidRPr="00394B8A" w:rsidTr="00261533">
        <w:trPr>
          <w:cantSplit/>
          <w:trHeight w:val="115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wordWrap/>
              <w:spacing w:line="209" w:lineRule="auto"/>
              <w:jc w:val="center"/>
              <w:outlineLvl w:val="0"/>
              <w:rPr>
                <w:rFonts w:eastAsia="Arial Unicode MS"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color w:val="000000"/>
                <w:kern w:val="0"/>
                <w:sz w:val="26"/>
                <w:szCs w:val="26"/>
                <w:u w:color="000000"/>
                <w:lang w:eastAsia="en-US"/>
              </w:rPr>
              <w:t>3.</w:t>
            </w:r>
          </w:p>
        </w:tc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wordWrap/>
              <w:spacing w:line="209" w:lineRule="auto"/>
              <w:ind w:left="19"/>
              <w:outlineLvl w:val="0"/>
              <w:rPr>
                <w:rFonts w:eastAsia="Arial Unicode MS"/>
                <w:b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wordWrap/>
              <w:spacing w:line="209" w:lineRule="auto"/>
              <w:contextualSpacing/>
              <w:jc w:val="center"/>
              <w:outlineLvl w:val="0"/>
              <w:rPr>
                <w:rFonts w:eastAsia="Arial Unicode MS"/>
                <w:b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wordWrap/>
              <w:spacing w:line="209" w:lineRule="auto"/>
              <w:contextualSpacing/>
              <w:jc w:val="center"/>
              <w:outlineLvl w:val="0"/>
              <w:rPr>
                <w:rFonts w:eastAsia="Arial Unicode MS"/>
                <w:b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</w:tr>
      <w:tr w:rsidR="00394B8A" w:rsidRPr="00394B8A" w:rsidTr="00261533">
        <w:trPr>
          <w:cantSplit/>
          <w:trHeight w:val="115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wordWrap/>
              <w:spacing w:line="209" w:lineRule="auto"/>
              <w:jc w:val="center"/>
              <w:outlineLvl w:val="0"/>
              <w:rPr>
                <w:rFonts w:eastAsia="Arial Unicode MS"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color w:val="000000"/>
                <w:kern w:val="0"/>
                <w:sz w:val="26"/>
                <w:szCs w:val="26"/>
                <w:u w:color="000000"/>
                <w:lang w:eastAsia="en-US"/>
              </w:rPr>
              <w:t>4.</w:t>
            </w:r>
          </w:p>
        </w:tc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wordWrap/>
              <w:spacing w:line="209" w:lineRule="auto"/>
              <w:ind w:left="19"/>
              <w:outlineLvl w:val="0"/>
              <w:rPr>
                <w:rFonts w:eastAsia="Arial Unicode MS"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wordWrap/>
              <w:spacing w:line="209" w:lineRule="auto"/>
              <w:contextualSpacing/>
              <w:jc w:val="center"/>
              <w:outlineLvl w:val="0"/>
              <w:rPr>
                <w:rFonts w:eastAsia="Arial Unicode MS"/>
                <w:b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wordWrap/>
              <w:spacing w:line="209" w:lineRule="auto"/>
              <w:contextualSpacing/>
              <w:jc w:val="center"/>
              <w:outlineLvl w:val="0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</w:tr>
      <w:tr w:rsidR="00394B8A" w:rsidRPr="00394B8A" w:rsidTr="00261533">
        <w:trPr>
          <w:cantSplit/>
          <w:trHeight w:val="2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wordWrap/>
              <w:spacing w:line="209" w:lineRule="auto"/>
              <w:contextualSpacing/>
              <w:jc w:val="center"/>
              <w:outlineLvl w:val="0"/>
              <w:rPr>
                <w:rFonts w:eastAsia="Arial Unicode MS"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color w:val="000000"/>
                <w:kern w:val="0"/>
                <w:sz w:val="26"/>
                <w:szCs w:val="26"/>
                <w:u w:color="000000"/>
                <w:lang w:eastAsia="en-US"/>
              </w:rPr>
              <w:t>5.</w:t>
            </w:r>
          </w:p>
        </w:tc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wordWrap/>
              <w:spacing w:line="209" w:lineRule="auto"/>
              <w:ind w:left="19"/>
              <w:contextualSpacing/>
              <w:outlineLvl w:val="0"/>
              <w:rPr>
                <w:rFonts w:eastAsia="Arial Unicode MS"/>
                <w:b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wordWrap/>
              <w:spacing w:line="209" w:lineRule="auto"/>
              <w:contextualSpacing/>
              <w:jc w:val="center"/>
              <w:outlineLvl w:val="0"/>
              <w:rPr>
                <w:rFonts w:eastAsia="Arial Unicode MS"/>
                <w:b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wordWrap/>
              <w:spacing w:line="209" w:lineRule="auto"/>
              <w:contextualSpacing/>
              <w:jc w:val="center"/>
              <w:outlineLvl w:val="0"/>
              <w:rPr>
                <w:rFonts w:eastAsia="Arial Unicode MS"/>
                <w:b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</w:tr>
      <w:tr w:rsidR="00394B8A" w:rsidRPr="00394B8A" w:rsidTr="00261533">
        <w:trPr>
          <w:cantSplit/>
          <w:trHeight w:val="686"/>
          <w:jc w:val="center"/>
        </w:trPr>
        <w:tc>
          <w:tcPr>
            <w:tcW w:w="15295" w:type="dxa"/>
            <w:gridSpan w:val="9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rFonts w:eastAsia="Arial Unicode MS"/>
                <w:b/>
                <w:kern w:val="0"/>
                <w:sz w:val="18"/>
                <w:szCs w:val="18"/>
                <w:u w:color="000000"/>
                <w:lang w:eastAsia="en-US"/>
              </w:rPr>
            </w:pPr>
          </w:p>
          <w:p w:rsidR="00394B8A" w:rsidRPr="00394B8A" w:rsidRDefault="00394B8A" w:rsidP="00394B8A">
            <w:pPr>
              <w:widowControl/>
              <w:wordWrap/>
              <w:jc w:val="left"/>
              <w:rPr>
                <w:rFonts w:eastAsia="Arial Unicode MS"/>
                <w:b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b/>
                <w:kern w:val="0"/>
                <w:sz w:val="26"/>
                <w:szCs w:val="26"/>
                <w:u w:color="000000"/>
                <w:lang w:eastAsia="en-US"/>
              </w:rPr>
              <w:t>4. БЮДЖЕТ ПРИОРИТЕТНОГО ПРОЕКТА</w:t>
            </w:r>
          </w:p>
          <w:p w:rsidR="00394B8A" w:rsidRPr="00394B8A" w:rsidRDefault="00394B8A" w:rsidP="00394B8A">
            <w:pPr>
              <w:widowControl/>
              <w:tabs>
                <w:tab w:val="left" w:pos="589"/>
              </w:tabs>
              <w:wordWrap/>
              <w:jc w:val="left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i/>
                <w:kern w:val="0"/>
                <w:sz w:val="26"/>
                <w:szCs w:val="26"/>
                <w:u w:color="000000"/>
                <w:lang w:eastAsia="en-US"/>
              </w:rPr>
              <w:t>&lt;Таблица с указанием объема требуемых для реализации проекта средств и источников финансирования по годам&gt;</w:t>
            </w:r>
          </w:p>
        </w:tc>
      </w:tr>
      <w:tr w:rsidR="00394B8A" w:rsidRPr="00394B8A" w:rsidTr="00261533">
        <w:trPr>
          <w:cantSplit/>
          <w:trHeight w:val="20"/>
          <w:jc w:val="center"/>
        </w:trPr>
        <w:tc>
          <w:tcPr>
            <w:tcW w:w="659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tabs>
                <w:tab w:val="left" w:pos="589"/>
              </w:tabs>
              <w:wordWrap/>
              <w:jc w:val="center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color w:val="000000"/>
                <w:kern w:val="0"/>
                <w:sz w:val="26"/>
                <w:szCs w:val="26"/>
                <w:u w:color="000000"/>
                <w:lang w:eastAsia="en-US"/>
              </w:rPr>
              <w:t>Источники финансирования</w:t>
            </w:r>
          </w:p>
        </w:tc>
        <w:tc>
          <w:tcPr>
            <w:tcW w:w="6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tabs>
                <w:tab w:val="left" w:pos="589"/>
              </w:tabs>
              <w:wordWrap/>
              <w:jc w:val="center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kern w:val="0"/>
                <w:sz w:val="26"/>
                <w:szCs w:val="26"/>
                <w:lang w:eastAsia="en-US"/>
              </w:rPr>
              <w:t>Год реализации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tabs>
                <w:tab w:val="left" w:pos="589"/>
              </w:tabs>
              <w:wordWrap/>
              <w:jc w:val="center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kern w:val="0"/>
                <w:sz w:val="26"/>
                <w:szCs w:val="26"/>
                <w:lang w:eastAsia="en-US"/>
              </w:rPr>
              <w:t>Всего</w:t>
            </w:r>
          </w:p>
        </w:tc>
      </w:tr>
      <w:tr w:rsidR="00394B8A" w:rsidRPr="00394B8A" w:rsidTr="00261533">
        <w:trPr>
          <w:cantSplit/>
          <w:trHeight w:val="20"/>
          <w:jc w:val="center"/>
        </w:trPr>
        <w:tc>
          <w:tcPr>
            <w:tcW w:w="65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tabs>
                <w:tab w:val="left" w:pos="589"/>
              </w:tabs>
              <w:wordWrap/>
              <w:jc w:val="left"/>
              <w:rPr>
                <w:rFonts w:eastAsia="Arial Unicode MS"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B8A" w:rsidRPr="00394B8A" w:rsidRDefault="00394B8A" w:rsidP="00394B8A">
            <w:pPr>
              <w:widowControl/>
              <w:tabs>
                <w:tab w:val="left" w:pos="589"/>
              </w:tabs>
              <w:wordWrap/>
              <w:jc w:val="center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kern w:val="0"/>
                <w:sz w:val="26"/>
                <w:szCs w:val="26"/>
                <w:lang w:eastAsia="en-US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B8A" w:rsidRPr="00394B8A" w:rsidRDefault="00394B8A" w:rsidP="00394B8A">
            <w:pPr>
              <w:widowControl/>
              <w:tabs>
                <w:tab w:val="left" w:pos="589"/>
              </w:tabs>
              <w:wordWrap/>
              <w:jc w:val="center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kern w:val="0"/>
                <w:sz w:val="26"/>
                <w:szCs w:val="26"/>
                <w:lang w:eastAsia="en-US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B8A" w:rsidRPr="00394B8A" w:rsidRDefault="00394B8A" w:rsidP="00394B8A">
            <w:pPr>
              <w:widowControl/>
              <w:tabs>
                <w:tab w:val="left" w:pos="589"/>
              </w:tabs>
              <w:wordWrap/>
              <w:jc w:val="center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kern w:val="0"/>
                <w:sz w:val="26"/>
                <w:szCs w:val="26"/>
                <w:lang w:eastAsia="en-US"/>
              </w:rPr>
              <w:t xml:space="preserve">2019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B8A" w:rsidRPr="00394B8A" w:rsidRDefault="00394B8A" w:rsidP="00394B8A">
            <w:pPr>
              <w:widowControl/>
              <w:tabs>
                <w:tab w:val="left" w:pos="589"/>
              </w:tabs>
              <w:wordWrap/>
              <w:jc w:val="center"/>
              <w:rPr>
                <w:rFonts w:eastAsia="Arial Unicode MS"/>
                <w:bCs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bCs/>
                <w:color w:val="000000"/>
                <w:kern w:val="0"/>
                <w:sz w:val="26"/>
                <w:szCs w:val="26"/>
                <w:u w:color="000000"/>
                <w:lang w:eastAsia="en-US"/>
              </w:rPr>
              <w:t>2020-…*</w:t>
            </w:r>
          </w:p>
        </w:tc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tabs>
                <w:tab w:val="left" w:pos="589"/>
              </w:tabs>
              <w:wordWrap/>
              <w:jc w:val="left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</w:tr>
      <w:tr w:rsidR="00394B8A" w:rsidRPr="00394B8A" w:rsidTr="00261533">
        <w:trPr>
          <w:cantSplit/>
          <w:trHeight w:val="20"/>
          <w:jc w:val="center"/>
        </w:trPr>
        <w:tc>
          <w:tcPr>
            <w:tcW w:w="31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tabs>
                <w:tab w:val="left" w:pos="589"/>
              </w:tabs>
              <w:wordWrap/>
              <w:jc w:val="left"/>
              <w:rPr>
                <w:rFonts w:eastAsia="Arial Unicode MS"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kern w:val="0"/>
                <w:sz w:val="26"/>
                <w:szCs w:val="26"/>
                <w:u w:color="000000"/>
                <w:lang w:eastAsia="en-US"/>
              </w:rPr>
              <w:t>Бюджетные источники, млн руб.</w:t>
            </w:r>
          </w:p>
        </w:tc>
        <w:tc>
          <w:tcPr>
            <w:tcW w:w="3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tabs>
                <w:tab w:val="left" w:pos="589"/>
              </w:tabs>
              <w:wordWrap/>
              <w:jc w:val="left"/>
              <w:rPr>
                <w:rFonts w:eastAsia="Arial Unicode MS"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kern w:val="0"/>
                <w:sz w:val="26"/>
                <w:szCs w:val="26"/>
                <w:u w:color="000000"/>
                <w:lang w:eastAsia="en-US"/>
              </w:rPr>
              <w:t>Федеральные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tabs>
                <w:tab w:val="left" w:pos="589"/>
              </w:tabs>
              <w:wordWrap/>
              <w:jc w:val="left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tabs>
                <w:tab w:val="left" w:pos="589"/>
              </w:tabs>
              <w:wordWrap/>
              <w:jc w:val="left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tabs>
                <w:tab w:val="left" w:pos="589"/>
              </w:tabs>
              <w:wordWrap/>
              <w:jc w:val="left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tabs>
                <w:tab w:val="left" w:pos="589"/>
              </w:tabs>
              <w:wordWrap/>
              <w:jc w:val="left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tabs>
                <w:tab w:val="left" w:pos="589"/>
              </w:tabs>
              <w:wordWrap/>
              <w:jc w:val="left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</w:tr>
      <w:tr w:rsidR="00394B8A" w:rsidRPr="00394B8A" w:rsidTr="00261533">
        <w:trPr>
          <w:cantSplit/>
          <w:trHeight w:val="127"/>
          <w:jc w:val="center"/>
        </w:trPr>
        <w:tc>
          <w:tcPr>
            <w:tcW w:w="31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tabs>
                <w:tab w:val="left" w:pos="589"/>
              </w:tabs>
              <w:wordWrap/>
              <w:jc w:val="left"/>
              <w:rPr>
                <w:rFonts w:eastAsia="Arial Unicode MS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tabs>
                <w:tab w:val="left" w:pos="589"/>
              </w:tabs>
              <w:wordWrap/>
              <w:jc w:val="left"/>
              <w:rPr>
                <w:rFonts w:eastAsia="Arial Unicode MS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kern w:val="0"/>
                <w:sz w:val="26"/>
                <w:szCs w:val="26"/>
                <w:u w:color="000000"/>
                <w:lang w:eastAsia="en-US"/>
              </w:rPr>
              <w:t>Субъектов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tabs>
                <w:tab w:val="left" w:pos="589"/>
              </w:tabs>
              <w:wordWrap/>
              <w:jc w:val="left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tabs>
                <w:tab w:val="left" w:pos="589"/>
              </w:tabs>
              <w:wordWrap/>
              <w:jc w:val="left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tabs>
                <w:tab w:val="left" w:pos="589"/>
              </w:tabs>
              <w:wordWrap/>
              <w:jc w:val="left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tabs>
                <w:tab w:val="left" w:pos="589"/>
              </w:tabs>
              <w:wordWrap/>
              <w:jc w:val="left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tabs>
                <w:tab w:val="left" w:pos="589"/>
              </w:tabs>
              <w:wordWrap/>
              <w:jc w:val="left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</w:tr>
      <w:tr w:rsidR="00394B8A" w:rsidRPr="00394B8A" w:rsidTr="00261533">
        <w:trPr>
          <w:cantSplit/>
          <w:trHeight w:val="20"/>
          <w:jc w:val="center"/>
        </w:trPr>
        <w:tc>
          <w:tcPr>
            <w:tcW w:w="31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tabs>
                <w:tab w:val="left" w:pos="589"/>
              </w:tabs>
              <w:wordWrap/>
              <w:jc w:val="left"/>
              <w:rPr>
                <w:rFonts w:eastAsia="Arial Unicode MS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tabs>
                <w:tab w:val="left" w:pos="589"/>
              </w:tabs>
              <w:wordWrap/>
              <w:jc w:val="left"/>
              <w:rPr>
                <w:rFonts w:eastAsia="Arial Unicode MS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kern w:val="0"/>
                <w:sz w:val="26"/>
                <w:szCs w:val="26"/>
                <w:u w:color="000000"/>
                <w:lang w:eastAsia="en-US"/>
              </w:rPr>
              <w:t>Местные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tabs>
                <w:tab w:val="left" w:pos="589"/>
              </w:tabs>
              <w:wordWrap/>
              <w:jc w:val="left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tabs>
                <w:tab w:val="left" w:pos="589"/>
              </w:tabs>
              <w:wordWrap/>
              <w:jc w:val="left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tabs>
                <w:tab w:val="left" w:pos="589"/>
              </w:tabs>
              <w:wordWrap/>
              <w:jc w:val="left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tabs>
                <w:tab w:val="left" w:pos="589"/>
              </w:tabs>
              <w:wordWrap/>
              <w:jc w:val="left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tabs>
                <w:tab w:val="left" w:pos="589"/>
              </w:tabs>
              <w:wordWrap/>
              <w:jc w:val="left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</w:tr>
      <w:tr w:rsidR="00394B8A" w:rsidRPr="00394B8A" w:rsidTr="00261533">
        <w:trPr>
          <w:cantSplit/>
          <w:trHeight w:val="253"/>
          <w:jc w:val="center"/>
        </w:trPr>
        <w:tc>
          <w:tcPr>
            <w:tcW w:w="65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tabs>
                <w:tab w:val="left" w:pos="589"/>
              </w:tabs>
              <w:wordWrap/>
              <w:jc w:val="left"/>
              <w:rPr>
                <w:rFonts w:eastAsia="Arial Unicode MS"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kern w:val="0"/>
                <w:sz w:val="26"/>
                <w:szCs w:val="26"/>
                <w:u w:color="000000"/>
                <w:lang w:eastAsia="en-US"/>
              </w:rPr>
              <w:t>Внебюджетные источники, млн руб.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tabs>
                <w:tab w:val="left" w:pos="589"/>
              </w:tabs>
              <w:wordWrap/>
              <w:jc w:val="left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tabs>
                <w:tab w:val="left" w:pos="589"/>
              </w:tabs>
              <w:wordWrap/>
              <w:jc w:val="left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tabs>
                <w:tab w:val="left" w:pos="589"/>
              </w:tabs>
              <w:wordWrap/>
              <w:jc w:val="left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tabs>
                <w:tab w:val="left" w:pos="589"/>
              </w:tabs>
              <w:wordWrap/>
              <w:jc w:val="left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tabs>
                <w:tab w:val="left" w:pos="589"/>
              </w:tabs>
              <w:wordWrap/>
              <w:jc w:val="left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</w:tr>
      <w:tr w:rsidR="00394B8A" w:rsidRPr="00394B8A" w:rsidTr="00261533">
        <w:trPr>
          <w:cantSplit/>
          <w:trHeight w:val="15"/>
          <w:jc w:val="center"/>
        </w:trPr>
        <w:tc>
          <w:tcPr>
            <w:tcW w:w="6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tabs>
                <w:tab w:val="left" w:pos="589"/>
              </w:tabs>
              <w:wordWrap/>
              <w:jc w:val="left"/>
              <w:rPr>
                <w:rFonts w:eastAsia="Arial Unicode MS"/>
                <w:kern w:val="0"/>
                <w:sz w:val="26"/>
                <w:szCs w:val="26"/>
                <w:u w:color="000000"/>
                <w:lang w:val="en-US" w:eastAsia="en-US"/>
              </w:rPr>
            </w:pPr>
            <w:r w:rsidRPr="00394B8A">
              <w:rPr>
                <w:rFonts w:eastAsia="Arial Unicode MS"/>
                <w:kern w:val="0"/>
                <w:sz w:val="26"/>
                <w:szCs w:val="26"/>
                <w:u w:color="000000"/>
                <w:lang w:eastAsia="en-US"/>
              </w:rPr>
              <w:t>ИТОГО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tabs>
                <w:tab w:val="left" w:pos="589"/>
              </w:tabs>
              <w:wordWrap/>
              <w:jc w:val="left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tabs>
                <w:tab w:val="left" w:pos="589"/>
              </w:tabs>
              <w:wordWrap/>
              <w:jc w:val="left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tabs>
                <w:tab w:val="left" w:pos="589"/>
              </w:tabs>
              <w:wordWrap/>
              <w:jc w:val="left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tabs>
                <w:tab w:val="left" w:pos="589"/>
              </w:tabs>
              <w:wordWrap/>
              <w:jc w:val="left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tabs>
                <w:tab w:val="left" w:pos="589"/>
              </w:tabs>
              <w:wordWrap/>
              <w:jc w:val="left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</w:p>
        </w:tc>
      </w:tr>
      <w:tr w:rsidR="00394B8A" w:rsidRPr="00394B8A" w:rsidTr="00261533">
        <w:trPr>
          <w:cantSplit/>
          <w:trHeight w:val="51"/>
          <w:jc w:val="center"/>
        </w:trPr>
        <w:tc>
          <w:tcPr>
            <w:tcW w:w="15295" w:type="dxa"/>
            <w:gridSpan w:val="9"/>
            <w:tcBorders>
              <w:top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tabs>
                <w:tab w:val="left" w:pos="589"/>
              </w:tabs>
              <w:wordWrap/>
              <w:jc w:val="left"/>
              <w:rPr>
                <w:rFonts w:eastAsia="Arial Unicode MS"/>
                <w:bCs/>
                <w:i/>
                <w:color w:val="000000"/>
                <w:kern w:val="0"/>
                <w:sz w:val="2"/>
                <w:szCs w:val="2"/>
                <w:u w:color="000000"/>
                <w:lang w:eastAsia="en-US"/>
              </w:rPr>
            </w:pPr>
          </w:p>
          <w:p w:rsidR="00394B8A" w:rsidRPr="00394B8A" w:rsidRDefault="00394B8A" w:rsidP="00394B8A">
            <w:pPr>
              <w:widowControl/>
              <w:tabs>
                <w:tab w:val="left" w:pos="589"/>
              </w:tabs>
              <w:wordWrap/>
              <w:jc w:val="left"/>
              <w:rPr>
                <w:rFonts w:eastAsia="Arial Unicode MS"/>
                <w:bCs/>
                <w:i/>
                <w:color w:val="000000"/>
                <w:kern w:val="0"/>
                <w:sz w:val="2"/>
                <w:szCs w:val="2"/>
                <w:u w:color="000000"/>
                <w:lang w:eastAsia="en-US"/>
              </w:rPr>
            </w:pPr>
            <w:r w:rsidRPr="00394B8A">
              <w:rPr>
                <w:rFonts w:eastAsia="Arial Unicode MS"/>
                <w:bCs/>
                <w:kern w:val="0"/>
                <w:sz w:val="26"/>
                <w:szCs w:val="26"/>
                <w:u w:color="000000"/>
                <w:lang w:eastAsia="en-US"/>
              </w:rPr>
              <w:t>* указывается год получения стратегических результатов проекта</w:t>
            </w:r>
          </w:p>
        </w:tc>
      </w:tr>
      <w:tr w:rsidR="00394B8A" w:rsidRPr="00394B8A" w:rsidTr="00261533">
        <w:trPr>
          <w:cantSplit/>
          <w:trHeight w:val="18"/>
          <w:jc w:val="center"/>
        </w:trPr>
        <w:tc>
          <w:tcPr>
            <w:tcW w:w="15295" w:type="dxa"/>
            <w:gridSpan w:val="9"/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tabs>
                <w:tab w:val="left" w:pos="589"/>
              </w:tabs>
              <w:wordWrap/>
              <w:jc w:val="left"/>
              <w:rPr>
                <w:rFonts w:eastAsia="Arial Unicode MS"/>
                <w:bCs/>
                <w:i/>
                <w:color w:val="000000"/>
                <w:kern w:val="0"/>
                <w:sz w:val="2"/>
                <w:szCs w:val="2"/>
                <w:u w:color="000000"/>
                <w:lang w:eastAsia="en-US"/>
              </w:rPr>
            </w:pPr>
          </w:p>
        </w:tc>
      </w:tr>
      <w:tr w:rsidR="00394B8A" w:rsidRPr="00394B8A" w:rsidTr="00261533">
        <w:trPr>
          <w:cantSplit/>
          <w:trHeight w:val="176"/>
          <w:jc w:val="center"/>
        </w:trPr>
        <w:tc>
          <w:tcPr>
            <w:tcW w:w="15295" w:type="dxa"/>
            <w:gridSpan w:val="9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tabs>
                <w:tab w:val="left" w:pos="589"/>
              </w:tabs>
              <w:wordWrap/>
              <w:jc w:val="left"/>
              <w:rPr>
                <w:rFonts w:eastAsia="Arial Unicode MS"/>
                <w:b/>
                <w:bCs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b/>
                <w:bCs/>
                <w:color w:val="000000"/>
                <w:kern w:val="0"/>
                <w:sz w:val="26"/>
                <w:szCs w:val="26"/>
                <w:u w:color="000000"/>
                <w:lang w:eastAsia="en-US"/>
              </w:rPr>
              <w:t>5. ОПИСАНИЕ ПРИОРИТЕТНОГО ПРОЕКТА</w:t>
            </w:r>
          </w:p>
        </w:tc>
      </w:tr>
      <w:tr w:rsidR="00394B8A" w:rsidRPr="00394B8A" w:rsidTr="00261533">
        <w:trPr>
          <w:cantSplit/>
          <w:trHeight w:val="555"/>
          <w:jc w:val="center"/>
        </w:trPr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wordWrap/>
              <w:spacing w:line="233" w:lineRule="auto"/>
              <w:jc w:val="left"/>
              <w:rPr>
                <w:rFonts w:eastAsia="Arial Unicode MS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kern w:val="0"/>
                <w:sz w:val="26"/>
                <w:szCs w:val="26"/>
                <w:u w:color="000000"/>
                <w:lang w:eastAsia="en-US"/>
              </w:rPr>
              <w:t>Связь с государственными программами Российской Федерации</w:t>
            </w:r>
          </w:p>
        </w:tc>
        <w:tc>
          <w:tcPr>
            <w:tcW w:w="121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wordWrap/>
              <w:spacing w:line="233" w:lineRule="auto"/>
              <w:outlineLvl w:val="0"/>
              <w:rPr>
                <w:i/>
                <w:kern w:val="0"/>
                <w:sz w:val="26"/>
                <w:szCs w:val="26"/>
                <w:lang w:eastAsia="en-US"/>
              </w:rPr>
            </w:pPr>
            <w:r w:rsidRPr="00394B8A">
              <w:rPr>
                <w:rFonts w:eastAsia="Arial Unicode MS"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  <w:t>&lt;</w:t>
            </w:r>
            <w:r w:rsidRPr="00394B8A">
              <w:rPr>
                <w:i/>
                <w:kern w:val="0"/>
                <w:sz w:val="26"/>
                <w:szCs w:val="26"/>
                <w:lang w:eastAsia="en-US"/>
              </w:rPr>
              <w:t>Перечень государственных программ Российской Федерации в сфере реализации проекта, в рамках которых реализуется проект</w:t>
            </w:r>
            <w:r w:rsidRPr="00394B8A">
              <w:rPr>
                <w:rFonts w:eastAsia="Arial Unicode MS"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  <w:t>&gt;</w:t>
            </w:r>
          </w:p>
        </w:tc>
      </w:tr>
      <w:tr w:rsidR="00394B8A" w:rsidRPr="00394B8A" w:rsidTr="00261533">
        <w:trPr>
          <w:cantSplit/>
          <w:trHeight w:val="768"/>
          <w:jc w:val="center"/>
        </w:trPr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wordWrap/>
              <w:spacing w:line="233" w:lineRule="auto"/>
              <w:jc w:val="left"/>
              <w:rPr>
                <w:rFonts w:eastAsia="Arial Unicode MS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kern w:val="0"/>
                <w:sz w:val="26"/>
                <w:szCs w:val="26"/>
                <w:u w:color="000000"/>
                <w:lang w:eastAsia="en-US"/>
              </w:rPr>
              <w:t>Формальные основания для инициации</w:t>
            </w:r>
          </w:p>
        </w:tc>
        <w:tc>
          <w:tcPr>
            <w:tcW w:w="121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wordWrap/>
              <w:spacing w:line="233" w:lineRule="auto"/>
              <w:jc w:val="left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bCs/>
                <w:i/>
                <w:kern w:val="0"/>
                <w:sz w:val="26"/>
                <w:szCs w:val="26"/>
                <w:u w:color="000000"/>
                <w:lang w:eastAsia="en-US"/>
              </w:rPr>
              <w:t>&lt;Связь с целями социально-экономического развития</w:t>
            </w:r>
            <w:r w:rsidRPr="00394B8A"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  <w:t>, указами, поручениями.</w:t>
            </w:r>
          </w:p>
          <w:p w:rsidR="00394B8A" w:rsidRPr="00394B8A" w:rsidRDefault="00394B8A" w:rsidP="00394B8A">
            <w:pPr>
              <w:widowControl/>
              <w:wordWrap/>
              <w:spacing w:line="233" w:lineRule="auto"/>
              <w:jc w:val="left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bCs/>
                <w:i/>
                <w:iCs/>
                <w:color w:val="000000"/>
                <w:kern w:val="0"/>
                <w:sz w:val="26"/>
                <w:szCs w:val="26"/>
                <w:u w:color="000000"/>
                <w:lang w:eastAsia="en-US"/>
              </w:rPr>
              <w:t>Пример:</w:t>
            </w:r>
          </w:p>
          <w:p w:rsidR="00394B8A" w:rsidRPr="00394B8A" w:rsidRDefault="00394B8A" w:rsidP="00394B8A">
            <w:pPr>
              <w:widowControl/>
              <w:numPr>
                <w:ilvl w:val="0"/>
                <w:numId w:val="5"/>
              </w:numPr>
              <w:wordWrap/>
              <w:spacing w:after="160" w:line="233" w:lineRule="auto"/>
              <w:contextualSpacing/>
              <w:jc w:val="left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bCs/>
                <w:i/>
                <w:iCs/>
                <w:color w:val="000000"/>
                <w:kern w:val="0"/>
                <w:sz w:val="26"/>
                <w:szCs w:val="26"/>
                <w:u w:color="000000"/>
                <w:lang w:eastAsia="en-US"/>
              </w:rPr>
              <w:t>протокол поручений Президента РФ В.В. Путина по итогам всероссийского предпринимательского форума «Малый бизнес – национальная идея?»  от 26 января 2016 г., Пр-115</w:t>
            </w:r>
          </w:p>
          <w:p w:rsidR="00394B8A" w:rsidRPr="00394B8A" w:rsidRDefault="00394B8A" w:rsidP="00394B8A">
            <w:pPr>
              <w:widowControl/>
              <w:numPr>
                <w:ilvl w:val="0"/>
                <w:numId w:val="5"/>
              </w:numPr>
              <w:wordWrap/>
              <w:spacing w:after="160" w:line="233" w:lineRule="auto"/>
              <w:contextualSpacing/>
              <w:jc w:val="left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bCs/>
                <w:i/>
                <w:iCs/>
                <w:color w:val="000000"/>
                <w:kern w:val="0"/>
                <w:sz w:val="26"/>
                <w:szCs w:val="26"/>
                <w:u w:color="000000"/>
                <w:lang w:eastAsia="en-US"/>
              </w:rPr>
              <w:t>п.4 Разработать механизм поддержки экспорта продукции субъектов малого и среднего предпринимательства</w:t>
            </w:r>
            <w:r w:rsidRPr="00394B8A"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  <w:t xml:space="preserve"> &gt;</w:t>
            </w:r>
          </w:p>
        </w:tc>
      </w:tr>
      <w:tr w:rsidR="00394B8A" w:rsidRPr="00394B8A" w:rsidTr="00261533">
        <w:trPr>
          <w:cantSplit/>
          <w:trHeight w:val="3151"/>
          <w:jc w:val="center"/>
        </w:trPr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wordWrap/>
              <w:spacing w:line="233" w:lineRule="auto"/>
              <w:jc w:val="left"/>
              <w:outlineLvl w:val="0"/>
              <w:rPr>
                <w:rFonts w:eastAsia="Arial Unicode MS"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color w:val="000000"/>
                <w:kern w:val="0"/>
                <w:sz w:val="26"/>
                <w:szCs w:val="26"/>
                <w:u w:color="000000"/>
                <w:lang w:eastAsia="en-US"/>
              </w:rPr>
              <w:t xml:space="preserve">Ключевые риски и возможности </w:t>
            </w:r>
          </w:p>
        </w:tc>
        <w:tc>
          <w:tcPr>
            <w:tcW w:w="12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B8A" w:rsidRPr="00394B8A" w:rsidRDefault="00394B8A" w:rsidP="00394B8A">
            <w:pPr>
              <w:widowControl/>
              <w:wordWrap/>
              <w:spacing w:line="233" w:lineRule="auto"/>
              <w:jc w:val="left"/>
              <w:outlineLvl w:val="0"/>
              <w:rPr>
                <w:rFonts w:eastAsia="Arial Unicode MS"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  <w:t xml:space="preserve">&lt;Краткое описание 3-5 ключевых рисков и возможностей с отражением негативных последствий от наступления риска, а также позитивных эффектов от ключевых возможностей. Также указывается перечень мероприятий, которые будут способствовать предупреждению наступления риска, и мероприятий, которые будут способствовать реализации ключевых возможностей. </w:t>
            </w:r>
          </w:p>
          <w:p w:rsidR="00394B8A" w:rsidRPr="00394B8A" w:rsidRDefault="00394B8A" w:rsidP="00394B8A">
            <w:pPr>
              <w:widowControl/>
              <w:wordWrap/>
              <w:spacing w:line="233" w:lineRule="auto"/>
              <w:jc w:val="left"/>
              <w:outlineLvl w:val="0"/>
              <w:rPr>
                <w:rFonts w:eastAsia="Arial Unicode MS"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  <w:t xml:space="preserve">1. Пример риска: отсутствие должного количества резидентов технопарков и бизнес-акселераторов. Мероприятия по предупреждению наступления риска: подготовка медиа-плана и проведение </w:t>
            </w:r>
            <w:r w:rsidRPr="00394B8A">
              <w:rPr>
                <w:rFonts w:eastAsia="Arial Unicode MS"/>
                <w:i/>
                <w:color w:val="000000"/>
                <w:kern w:val="0"/>
                <w:sz w:val="26"/>
                <w:szCs w:val="26"/>
                <w:u w:color="000000"/>
                <w:lang w:val="en-US" w:eastAsia="en-US"/>
              </w:rPr>
              <w:t>PR</w:t>
            </w:r>
            <w:r w:rsidRPr="00394B8A">
              <w:rPr>
                <w:rFonts w:eastAsia="Arial Unicode MS"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  <w:t>-компании по привлечению резидентов. Предоставление льготных условий для размещения резидентов.</w:t>
            </w:r>
          </w:p>
          <w:p w:rsidR="00394B8A" w:rsidRPr="00394B8A" w:rsidRDefault="00394B8A" w:rsidP="00394B8A">
            <w:pPr>
              <w:widowControl/>
              <w:wordWrap/>
              <w:spacing w:line="233" w:lineRule="auto"/>
              <w:jc w:val="left"/>
              <w:outlineLvl w:val="0"/>
              <w:rPr>
                <w:rFonts w:eastAsia="Arial Unicode MS"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  <w:t xml:space="preserve">2. Пример возможности: повышение качества подготовки </w:t>
            </w:r>
            <w:r w:rsidRPr="00394B8A">
              <w:rPr>
                <w:rFonts w:eastAsia="Arial Unicode MS"/>
                <w:i/>
                <w:color w:val="000000"/>
                <w:kern w:val="0"/>
                <w:sz w:val="26"/>
                <w:szCs w:val="26"/>
                <w:u w:color="000000"/>
                <w:lang w:val="en-US" w:eastAsia="en-US"/>
              </w:rPr>
              <w:t>IT</w:t>
            </w:r>
            <w:r w:rsidRPr="00394B8A">
              <w:rPr>
                <w:rFonts w:eastAsia="Arial Unicode MS"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  <w:t xml:space="preserve">-специалистов региональными ВУЗами. Мероприятия по реализации возможности: заключение соглашений между ВУЗами, осуществляющими подготовку </w:t>
            </w:r>
            <w:r w:rsidRPr="00394B8A">
              <w:rPr>
                <w:rFonts w:eastAsia="Arial Unicode MS"/>
                <w:i/>
                <w:color w:val="000000"/>
                <w:kern w:val="0"/>
                <w:sz w:val="26"/>
                <w:szCs w:val="26"/>
                <w:u w:color="000000"/>
                <w:lang w:val="en-US" w:eastAsia="en-US"/>
              </w:rPr>
              <w:t>IT</w:t>
            </w:r>
            <w:r w:rsidRPr="00394B8A">
              <w:rPr>
                <w:rFonts w:eastAsia="Arial Unicode MS"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  <w:t xml:space="preserve">-специалистов, и </w:t>
            </w:r>
            <w:r w:rsidRPr="00394B8A">
              <w:rPr>
                <w:rFonts w:eastAsia="Arial Unicode MS"/>
                <w:i/>
                <w:color w:val="000000"/>
                <w:kern w:val="0"/>
                <w:sz w:val="26"/>
                <w:szCs w:val="26"/>
                <w:u w:color="000000"/>
                <w:lang w:val="en-US" w:eastAsia="en-US"/>
              </w:rPr>
              <w:t>IT</w:t>
            </w:r>
            <w:r w:rsidRPr="00394B8A">
              <w:rPr>
                <w:rFonts w:eastAsia="Arial Unicode MS"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  <w:t>-технопарками на предмет организации на базе технопарков  практики, целевого обучения и пр.&gt;</w:t>
            </w:r>
          </w:p>
        </w:tc>
      </w:tr>
      <w:tr w:rsidR="00394B8A" w:rsidRPr="00394B8A" w:rsidTr="00261533">
        <w:trPr>
          <w:cantSplit/>
          <w:trHeight w:val="1326"/>
          <w:jc w:val="center"/>
        </w:trPr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wordWrap/>
              <w:spacing w:line="233" w:lineRule="auto"/>
              <w:jc w:val="left"/>
              <w:rPr>
                <w:rFonts w:eastAsia="Arial Unicode MS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kern w:val="0"/>
                <w:sz w:val="26"/>
                <w:szCs w:val="26"/>
                <w:u w:color="000000"/>
                <w:lang w:eastAsia="en-US"/>
              </w:rPr>
              <w:t>Дополнительная информация</w:t>
            </w:r>
          </w:p>
        </w:tc>
        <w:tc>
          <w:tcPr>
            <w:tcW w:w="121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94B8A" w:rsidRPr="00394B8A" w:rsidRDefault="00394B8A" w:rsidP="00394B8A">
            <w:pPr>
              <w:widowControl/>
              <w:wordWrap/>
              <w:spacing w:line="233" w:lineRule="auto"/>
              <w:jc w:val="left"/>
              <w:rPr>
                <w:rFonts w:eastAsia="Arial Unicode MS"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  <w:t xml:space="preserve">&lt;Описание того, что не входит в рамки проекта: какие работы (возможно смежные) не планируется выполнять и какие результаты не будут достигнуты по итогам реализации проекта. </w:t>
            </w:r>
          </w:p>
          <w:p w:rsidR="00394B8A" w:rsidRPr="00394B8A" w:rsidRDefault="00394B8A" w:rsidP="00394B8A">
            <w:pPr>
              <w:widowControl/>
              <w:wordWrap/>
              <w:spacing w:line="233" w:lineRule="auto"/>
              <w:jc w:val="left"/>
              <w:rPr>
                <w:rFonts w:eastAsia="Arial Unicode MS"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  <w:t>1. Пример: В рамках проекта не будет осуществлена замена устаревшего медицинского оборудования карет скорой помощи в частных медицинских организациях РФ.</w:t>
            </w:r>
          </w:p>
          <w:p w:rsidR="00394B8A" w:rsidRPr="00394B8A" w:rsidRDefault="00394B8A" w:rsidP="00394B8A">
            <w:pPr>
              <w:widowControl/>
              <w:wordWrap/>
              <w:spacing w:line="233" w:lineRule="auto"/>
              <w:jc w:val="left"/>
              <w:rPr>
                <w:rFonts w:eastAsia="Arial Unicode MS"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  <w:t>Описание факторов, существенным образом влияющих на работу команды проекта и реализацию проекта в целом.</w:t>
            </w:r>
          </w:p>
          <w:p w:rsidR="00394B8A" w:rsidRPr="00394B8A" w:rsidRDefault="00394B8A" w:rsidP="00394B8A">
            <w:pPr>
              <w:widowControl/>
              <w:wordWrap/>
              <w:spacing w:line="233" w:lineRule="auto"/>
              <w:jc w:val="left"/>
              <w:rPr>
                <w:rFonts w:eastAsia="Arial Unicode MS"/>
                <w:bCs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</w:pPr>
            <w:r w:rsidRPr="00394B8A">
              <w:rPr>
                <w:rFonts w:eastAsia="Arial Unicode MS"/>
                <w:i/>
                <w:color w:val="000000"/>
                <w:kern w:val="0"/>
                <w:sz w:val="26"/>
                <w:szCs w:val="26"/>
                <w:u w:color="000000"/>
                <w:lang w:eastAsia="en-US"/>
              </w:rPr>
              <w:t>2. Пример: Ограничением проекта является дефицит профессионально-кадрового ресурса в пилотных территориях реализации проекта; использование только техники, отечественного производства&gt;</w:t>
            </w:r>
          </w:p>
        </w:tc>
      </w:tr>
    </w:tbl>
    <w:p w:rsidR="00394B8A" w:rsidRPr="00394B8A" w:rsidRDefault="00394B8A" w:rsidP="00394B8A">
      <w:pPr>
        <w:widowControl/>
        <w:wordWrap/>
        <w:spacing w:before="360"/>
        <w:jc w:val="left"/>
        <w:outlineLvl w:val="0"/>
        <w:rPr>
          <w:kern w:val="0"/>
          <w:sz w:val="2"/>
          <w:szCs w:val="2"/>
          <w:lang w:eastAsia="en-US"/>
        </w:rPr>
      </w:pPr>
    </w:p>
    <w:p w:rsidR="00394B8A" w:rsidRPr="00394B8A" w:rsidRDefault="00394B8A" w:rsidP="00394B8A">
      <w:pPr>
        <w:widowControl/>
        <w:wordWrap/>
        <w:ind w:firstLine="709"/>
        <w:rPr>
          <w:rFonts w:eastAsia="Calibri"/>
          <w:kern w:val="0"/>
          <w:sz w:val="28"/>
          <w:szCs w:val="28"/>
          <w:lang w:eastAsia="en-US"/>
        </w:rPr>
        <w:sectPr w:rsidR="00394B8A" w:rsidRPr="00394B8A" w:rsidSect="00261533">
          <w:headerReference w:type="default" r:id="rId11"/>
          <w:pgSz w:w="16840" w:h="11900" w:orient="landscape"/>
          <w:pgMar w:top="567" w:right="425" w:bottom="851" w:left="567" w:header="709" w:footer="709" w:gutter="0"/>
          <w:cols w:space="720"/>
          <w:titlePg/>
        </w:sectPr>
      </w:pPr>
    </w:p>
    <w:p w:rsidR="00394B8A" w:rsidRPr="00394B8A" w:rsidRDefault="00394B8A" w:rsidP="00394B8A">
      <w:pPr>
        <w:keepNext/>
        <w:keepLines/>
        <w:widowControl/>
        <w:wordWrap/>
        <w:jc w:val="center"/>
        <w:outlineLvl w:val="0"/>
        <w:rPr>
          <w:rFonts w:eastAsia="Arial Unicode MS"/>
          <w:b/>
          <w:color w:val="000000"/>
          <w:kern w:val="0"/>
          <w:sz w:val="26"/>
          <w:szCs w:val="26"/>
          <w:u w:color="000000"/>
          <w:lang w:eastAsia="en-US"/>
        </w:rPr>
      </w:pPr>
    </w:p>
    <w:p w:rsidR="00394B8A" w:rsidRPr="00394B8A" w:rsidRDefault="00394B8A" w:rsidP="00394B8A">
      <w:pPr>
        <w:keepNext/>
        <w:keepLines/>
        <w:widowControl/>
        <w:wordWrap/>
        <w:jc w:val="center"/>
        <w:outlineLvl w:val="0"/>
        <w:rPr>
          <w:rFonts w:eastAsia="Arial Unicode MS"/>
          <w:b/>
          <w:color w:val="000000"/>
          <w:kern w:val="0"/>
          <w:sz w:val="26"/>
          <w:szCs w:val="26"/>
          <w:u w:color="000000"/>
          <w:lang w:eastAsia="en-US"/>
        </w:rPr>
      </w:pPr>
    </w:p>
    <w:p w:rsidR="006E2821" w:rsidRDefault="00394B8A" w:rsidP="006E2821">
      <w:pPr>
        <w:keepNext/>
        <w:keepLines/>
        <w:widowControl/>
        <w:wordWrap/>
        <w:jc w:val="center"/>
        <w:outlineLvl w:val="0"/>
        <w:rPr>
          <w:rFonts w:eastAsia="Arial Unicode MS"/>
          <w:b/>
          <w:color w:val="000000"/>
          <w:kern w:val="0"/>
          <w:sz w:val="28"/>
          <w:szCs w:val="28"/>
          <w:u w:color="000000"/>
          <w:lang w:eastAsia="en-US"/>
        </w:rPr>
      </w:pPr>
      <w:r w:rsidRPr="00394B8A">
        <w:rPr>
          <w:rFonts w:eastAsia="Arial Unicode MS"/>
          <w:b/>
          <w:color w:val="000000"/>
          <w:kern w:val="0"/>
          <w:sz w:val="28"/>
          <w:szCs w:val="28"/>
          <w:u w:color="000000"/>
          <w:lang w:eastAsia="en-US"/>
        </w:rPr>
        <w:t>ОБОСНОВАНИ</w:t>
      </w:r>
      <w:r w:rsidR="00912E47">
        <w:rPr>
          <w:rFonts w:eastAsia="Arial Unicode MS"/>
          <w:b/>
          <w:color w:val="000000"/>
          <w:kern w:val="0"/>
          <w:sz w:val="28"/>
          <w:szCs w:val="28"/>
          <w:u w:color="000000"/>
          <w:lang w:eastAsia="en-US"/>
        </w:rPr>
        <w:t>Е ПАСПОРТА</w:t>
      </w:r>
    </w:p>
    <w:p w:rsidR="006E2821" w:rsidRPr="00394B8A" w:rsidRDefault="006E2821" w:rsidP="006E2821">
      <w:pPr>
        <w:keepNext/>
        <w:keepLines/>
        <w:widowControl/>
        <w:wordWrap/>
        <w:jc w:val="center"/>
        <w:outlineLvl w:val="0"/>
        <w:rPr>
          <w:rFonts w:eastAsia="Arial Unicode MS"/>
          <w:b/>
          <w:color w:val="000000"/>
          <w:kern w:val="0"/>
          <w:sz w:val="26"/>
          <w:szCs w:val="26"/>
          <w:u w:color="000000"/>
          <w:lang w:eastAsia="en-US"/>
        </w:rPr>
      </w:pPr>
      <w:r w:rsidRPr="00394B8A">
        <w:rPr>
          <w:rFonts w:eastAsia="Arial Unicode MS"/>
          <w:b/>
          <w:color w:val="000000"/>
          <w:kern w:val="0"/>
          <w:sz w:val="26"/>
          <w:szCs w:val="26"/>
          <w:u w:color="000000"/>
          <w:lang w:eastAsia="en-US"/>
        </w:rPr>
        <w:t>программы комплексного развития транспортной инфраструктуры городской агломерации</w:t>
      </w:r>
    </w:p>
    <w:p w:rsidR="00394B8A" w:rsidRPr="00394B8A" w:rsidRDefault="00394B8A" w:rsidP="00394B8A">
      <w:pPr>
        <w:keepNext/>
        <w:keepLines/>
        <w:widowControl/>
        <w:wordWrap/>
        <w:jc w:val="center"/>
        <w:outlineLvl w:val="0"/>
        <w:rPr>
          <w:rFonts w:eastAsia="Arial Unicode MS"/>
          <w:b/>
          <w:color w:val="000000"/>
          <w:kern w:val="0"/>
          <w:sz w:val="28"/>
          <w:szCs w:val="28"/>
          <w:u w:color="000000"/>
          <w:lang w:eastAsia="en-US"/>
        </w:rPr>
      </w:pPr>
    </w:p>
    <w:p w:rsidR="00394B8A" w:rsidRPr="00394B8A" w:rsidRDefault="00394B8A" w:rsidP="00394B8A">
      <w:pPr>
        <w:widowControl/>
        <w:wordWrap/>
        <w:jc w:val="center"/>
        <w:rPr>
          <w:rFonts w:eastAsia="Arial Unicode MS"/>
          <w:b/>
          <w:color w:val="000000"/>
          <w:kern w:val="0"/>
          <w:sz w:val="26"/>
          <w:szCs w:val="26"/>
          <w:u w:color="000000"/>
          <w:lang w:eastAsia="en-US"/>
        </w:rPr>
      </w:pPr>
      <w:r w:rsidRPr="00394B8A">
        <w:rPr>
          <w:rFonts w:eastAsia="Arial Unicode MS"/>
          <w:i/>
          <w:color w:val="000000"/>
          <w:kern w:val="0"/>
          <w:sz w:val="26"/>
          <w:szCs w:val="26"/>
          <w:u w:color="000000"/>
          <w:lang w:eastAsia="en-US"/>
        </w:rPr>
        <w:t>&lt;На</w:t>
      </w:r>
      <w:r w:rsidR="006E2821">
        <w:rPr>
          <w:rFonts w:eastAsia="Arial Unicode MS"/>
          <w:i/>
          <w:color w:val="000000"/>
          <w:kern w:val="0"/>
          <w:sz w:val="26"/>
          <w:szCs w:val="26"/>
          <w:u w:color="000000"/>
          <w:lang w:eastAsia="en-US"/>
        </w:rPr>
        <w:t>именование городской агломерации</w:t>
      </w:r>
      <w:r w:rsidRPr="00394B8A">
        <w:rPr>
          <w:rFonts w:eastAsia="Arial Unicode MS"/>
          <w:i/>
          <w:color w:val="000000"/>
          <w:kern w:val="0"/>
          <w:sz w:val="26"/>
          <w:szCs w:val="26"/>
          <w:u w:color="000000"/>
          <w:lang w:eastAsia="en-US"/>
        </w:rPr>
        <w:t>&gt;</w:t>
      </w:r>
    </w:p>
    <w:p w:rsidR="00394B8A" w:rsidRPr="00394B8A" w:rsidRDefault="00394B8A" w:rsidP="00394B8A">
      <w:pPr>
        <w:keepNext/>
        <w:keepLines/>
        <w:widowControl/>
        <w:wordWrap/>
        <w:jc w:val="left"/>
        <w:outlineLvl w:val="0"/>
        <w:rPr>
          <w:rFonts w:eastAsia="Arial Unicode MS"/>
          <w:b/>
          <w:color w:val="000000"/>
          <w:kern w:val="0"/>
          <w:sz w:val="26"/>
          <w:szCs w:val="26"/>
          <w:u w:color="000000"/>
          <w:lang w:eastAsia="en-US"/>
        </w:rPr>
      </w:pPr>
    </w:p>
    <w:p w:rsidR="00394B8A" w:rsidRPr="00394B8A" w:rsidRDefault="00394B8A" w:rsidP="00394B8A">
      <w:pPr>
        <w:keepNext/>
        <w:keepLines/>
        <w:widowControl/>
        <w:wordWrap/>
        <w:jc w:val="left"/>
        <w:outlineLvl w:val="0"/>
        <w:rPr>
          <w:rFonts w:eastAsia="Arial Unicode MS"/>
          <w:b/>
          <w:color w:val="000000"/>
          <w:kern w:val="0"/>
          <w:sz w:val="26"/>
          <w:szCs w:val="26"/>
          <w:u w:color="000000"/>
          <w:lang w:eastAsia="en-US"/>
        </w:rPr>
      </w:pPr>
    </w:p>
    <w:p w:rsidR="00394B8A" w:rsidRPr="00394B8A" w:rsidRDefault="00394B8A" w:rsidP="00394B8A">
      <w:pPr>
        <w:widowControl/>
        <w:numPr>
          <w:ilvl w:val="0"/>
          <w:numId w:val="6"/>
        </w:numPr>
        <w:wordWrap/>
        <w:spacing w:after="160" w:line="259" w:lineRule="auto"/>
        <w:contextualSpacing/>
        <w:jc w:val="left"/>
        <w:rPr>
          <w:b/>
          <w:kern w:val="0"/>
          <w:sz w:val="26"/>
          <w:szCs w:val="26"/>
          <w:lang w:eastAsia="en-US"/>
        </w:rPr>
      </w:pPr>
      <w:r w:rsidRPr="00394B8A">
        <w:rPr>
          <w:b/>
          <w:kern w:val="0"/>
          <w:sz w:val="26"/>
          <w:szCs w:val="26"/>
          <w:lang w:eastAsia="en-US"/>
        </w:rPr>
        <w:t>Структурная декомпозиция результатов (продукта) проекта</w:t>
      </w:r>
    </w:p>
    <w:p w:rsidR="00394B8A" w:rsidRPr="00394B8A" w:rsidRDefault="00394B8A" w:rsidP="00394B8A">
      <w:pPr>
        <w:widowControl/>
        <w:wordWrap/>
        <w:contextualSpacing/>
        <w:jc w:val="left"/>
        <w:rPr>
          <w:b/>
          <w:i/>
          <w:kern w:val="0"/>
          <w:sz w:val="26"/>
          <w:szCs w:val="26"/>
          <w:lang w:eastAsia="en-US"/>
        </w:rPr>
      </w:pPr>
      <w:r w:rsidRPr="00394B8A">
        <w:rPr>
          <w:b/>
          <w:i/>
          <w:kern w:val="0"/>
          <w:sz w:val="26"/>
          <w:szCs w:val="26"/>
          <w:lang w:eastAsia="en-US"/>
        </w:rPr>
        <w:t>&lt;</w:t>
      </w:r>
      <w:r w:rsidRPr="00394B8A">
        <w:rPr>
          <w:i/>
          <w:color w:val="141412"/>
          <w:kern w:val="0"/>
          <w:sz w:val="26"/>
          <w:szCs w:val="26"/>
          <w:shd w:val="clear" w:color="auto" w:fill="FFFFFF"/>
          <w:lang w:eastAsia="en-US"/>
        </w:rPr>
        <w:t>Иерархическое представление взаимосвязанных результатов (продуктов), создаваемых в ходе реализации проекта и направленных на достижение его цели и показателей. На верхнем уровне иерархии приводятся 3-7 основных результатов (составляющих результатов), которые впоследствии детализируются на результаты нижних уровней</w:t>
      </w:r>
      <w:r w:rsidRPr="00394B8A">
        <w:rPr>
          <w:b/>
          <w:i/>
          <w:kern w:val="0"/>
          <w:sz w:val="26"/>
          <w:szCs w:val="26"/>
          <w:lang w:eastAsia="en-US"/>
        </w:rPr>
        <w:t>&gt;</w:t>
      </w:r>
    </w:p>
    <w:p w:rsidR="00394B8A" w:rsidRPr="00394B8A" w:rsidRDefault="00394B8A" w:rsidP="00394B8A">
      <w:pPr>
        <w:widowControl/>
        <w:wordWrap/>
        <w:jc w:val="left"/>
        <w:rPr>
          <w:kern w:val="0"/>
          <w:sz w:val="24"/>
          <w:szCs w:val="24"/>
          <w:lang w:eastAsia="en-US"/>
        </w:rPr>
      </w:pPr>
    </w:p>
    <w:p w:rsidR="00394B8A" w:rsidRPr="00394B8A" w:rsidRDefault="00394B8A" w:rsidP="00394B8A">
      <w:pPr>
        <w:widowControl/>
        <w:wordWrap/>
        <w:jc w:val="left"/>
        <w:rPr>
          <w:kern w:val="0"/>
          <w:sz w:val="24"/>
          <w:szCs w:val="24"/>
          <w:lang w:eastAsia="en-US"/>
        </w:rPr>
      </w:pPr>
      <w:r w:rsidRPr="00394B8A">
        <w:rPr>
          <w:noProof/>
          <w:kern w:val="0"/>
          <w:sz w:val="24"/>
          <w:szCs w:val="24"/>
        </w:rPr>
        <w:drawing>
          <wp:inline distT="0" distB="0" distL="0" distR="0" wp14:anchorId="2FFBFAF4" wp14:editId="70D73416">
            <wp:extent cx="9605175" cy="4086970"/>
            <wp:effectExtent l="0" t="0" r="0" b="889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394B8A" w:rsidRPr="00394B8A" w:rsidRDefault="00394B8A" w:rsidP="00394B8A">
      <w:pPr>
        <w:widowControl/>
        <w:wordWrap/>
        <w:spacing w:before="360"/>
        <w:jc w:val="left"/>
        <w:outlineLvl w:val="0"/>
        <w:rPr>
          <w:kern w:val="0"/>
          <w:sz w:val="2"/>
          <w:szCs w:val="2"/>
          <w:lang w:eastAsia="en-US"/>
        </w:rPr>
      </w:pPr>
    </w:p>
    <w:p w:rsidR="00394B8A" w:rsidRPr="00394B8A" w:rsidRDefault="00394B8A" w:rsidP="00394B8A">
      <w:pPr>
        <w:widowControl/>
        <w:wordWrap/>
        <w:jc w:val="left"/>
        <w:rPr>
          <w:kern w:val="0"/>
          <w:sz w:val="2"/>
          <w:szCs w:val="2"/>
          <w:lang w:eastAsia="en-US"/>
        </w:rPr>
      </w:pPr>
    </w:p>
    <w:p w:rsidR="00394B8A" w:rsidRPr="00394B8A" w:rsidRDefault="00394B8A" w:rsidP="00394B8A">
      <w:pPr>
        <w:widowControl/>
        <w:wordWrap/>
        <w:jc w:val="left"/>
        <w:rPr>
          <w:kern w:val="0"/>
          <w:sz w:val="2"/>
          <w:szCs w:val="2"/>
          <w:lang w:eastAsia="en-US"/>
        </w:rPr>
      </w:pPr>
    </w:p>
    <w:p w:rsidR="00394B8A" w:rsidRPr="00394B8A" w:rsidRDefault="00394B8A" w:rsidP="00394B8A">
      <w:pPr>
        <w:widowControl/>
        <w:wordWrap/>
        <w:jc w:val="left"/>
        <w:rPr>
          <w:kern w:val="0"/>
          <w:sz w:val="2"/>
          <w:szCs w:val="2"/>
          <w:lang w:eastAsia="en-US"/>
        </w:rPr>
      </w:pPr>
    </w:p>
    <w:p w:rsidR="00394B8A" w:rsidRPr="00394B8A" w:rsidRDefault="00394B8A" w:rsidP="00394B8A">
      <w:pPr>
        <w:widowControl/>
        <w:numPr>
          <w:ilvl w:val="0"/>
          <w:numId w:val="6"/>
        </w:numPr>
        <w:wordWrap/>
        <w:spacing w:after="160" w:line="259" w:lineRule="auto"/>
        <w:ind w:left="426"/>
        <w:contextualSpacing/>
        <w:jc w:val="left"/>
        <w:rPr>
          <w:b/>
          <w:kern w:val="0"/>
          <w:sz w:val="26"/>
          <w:szCs w:val="26"/>
          <w:lang w:eastAsia="en-US"/>
        </w:rPr>
      </w:pPr>
      <w:r w:rsidRPr="00394B8A">
        <w:rPr>
          <w:b/>
          <w:kern w:val="0"/>
          <w:sz w:val="26"/>
          <w:szCs w:val="26"/>
          <w:lang w:eastAsia="en-US"/>
        </w:rPr>
        <w:t>Календарный план-график работ проекта</w:t>
      </w:r>
    </w:p>
    <w:p w:rsidR="00394B8A" w:rsidRPr="00394B8A" w:rsidRDefault="00394B8A" w:rsidP="00394B8A">
      <w:pPr>
        <w:widowControl/>
        <w:wordWrap/>
        <w:contextualSpacing/>
        <w:jc w:val="left"/>
        <w:rPr>
          <w:i/>
          <w:kern w:val="0"/>
          <w:sz w:val="26"/>
          <w:szCs w:val="26"/>
          <w:lang w:eastAsia="en-US"/>
        </w:rPr>
      </w:pPr>
      <w:r w:rsidRPr="00394B8A">
        <w:rPr>
          <w:i/>
          <w:kern w:val="0"/>
          <w:sz w:val="26"/>
          <w:szCs w:val="26"/>
          <w:lang w:eastAsia="en-US"/>
        </w:rPr>
        <w:t>&lt;Иерархический список работ проекта с разбивкой на основные этапы, задачи и контрольные точки. По каждой работе указывается дата начала, дата окончания и длительность (рабочие дни) выполнения. В правой части таблицы приводится визуализация календарного плана-графика работ, в которой выполненные на текущий момент работы закрашиваются серым цветом, текущие и планируемые - зеленым&gt;</w:t>
      </w:r>
    </w:p>
    <w:p w:rsidR="00394B8A" w:rsidRPr="00394B8A" w:rsidRDefault="00394B8A" w:rsidP="00394B8A">
      <w:pPr>
        <w:widowControl/>
        <w:wordWrap/>
        <w:ind w:firstLine="720"/>
        <w:jc w:val="left"/>
        <w:rPr>
          <w:b/>
          <w:kern w:val="0"/>
          <w:sz w:val="10"/>
          <w:szCs w:val="10"/>
          <w:lang w:eastAsia="en-US"/>
        </w:rPr>
      </w:pPr>
    </w:p>
    <w:tbl>
      <w:tblPr>
        <w:tblW w:w="15435" w:type="dxa"/>
        <w:tblInd w:w="57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09"/>
        <w:gridCol w:w="5245"/>
        <w:gridCol w:w="1559"/>
        <w:gridCol w:w="1418"/>
        <w:gridCol w:w="1417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09"/>
      </w:tblGrid>
      <w:tr w:rsidR="00394B8A" w:rsidRPr="00394B8A" w:rsidTr="00261533">
        <w:trPr>
          <w:trHeight w:val="331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846" w:firstLine="720"/>
              <w:jc w:val="center"/>
              <w:rPr>
                <w:bCs/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Cs/>
                <w:kern w:val="0"/>
                <w:sz w:val="26"/>
                <w:szCs w:val="26"/>
                <w:lang w:eastAsia="en-US"/>
              </w:rPr>
              <w:t xml:space="preserve">№ </w:t>
            </w:r>
          </w:p>
          <w:p w:rsidR="00394B8A" w:rsidRPr="00394B8A" w:rsidRDefault="00394B8A" w:rsidP="00394B8A">
            <w:pPr>
              <w:widowControl/>
              <w:wordWrap/>
              <w:ind w:left="-846" w:firstLine="720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Cs/>
                <w:kern w:val="0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52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Cs/>
                <w:kern w:val="0"/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57" w:firstLine="142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Cs/>
                <w:kern w:val="0"/>
                <w:sz w:val="26"/>
                <w:szCs w:val="26"/>
                <w:lang w:eastAsia="en-US"/>
              </w:rPr>
              <w:t>Длитель-ность, дней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57" w:firstLine="142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Cs/>
                <w:kern w:val="0"/>
                <w:sz w:val="26"/>
                <w:szCs w:val="26"/>
                <w:lang w:eastAsia="en-US"/>
              </w:rPr>
              <w:t>Начало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57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Cs/>
                <w:kern w:val="0"/>
                <w:sz w:val="26"/>
                <w:szCs w:val="26"/>
                <w:lang w:eastAsia="en-US"/>
              </w:rPr>
              <w:t>Окончание</w:t>
            </w:r>
          </w:p>
        </w:tc>
        <w:tc>
          <w:tcPr>
            <w:tcW w:w="1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Cs/>
                <w:kern w:val="0"/>
                <w:sz w:val="26"/>
                <w:szCs w:val="26"/>
                <w:lang w:eastAsia="en-US"/>
              </w:rPr>
              <w:t>2017</w:t>
            </w:r>
          </w:p>
        </w:tc>
        <w:tc>
          <w:tcPr>
            <w:tcW w:w="1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Cs/>
                <w:kern w:val="0"/>
                <w:sz w:val="26"/>
                <w:szCs w:val="26"/>
                <w:lang w:eastAsia="en-US"/>
              </w:rPr>
              <w:t>2018</w:t>
            </w:r>
          </w:p>
        </w:tc>
        <w:tc>
          <w:tcPr>
            <w:tcW w:w="168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4B8A" w:rsidRPr="00394B8A" w:rsidRDefault="00394B8A" w:rsidP="00394B8A">
            <w:pPr>
              <w:widowControl/>
              <w:wordWrap/>
              <w:jc w:val="center"/>
              <w:rPr>
                <w:kern w:val="0"/>
                <w:sz w:val="26"/>
                <w:szCs w:val="26"/>
                <w:lang w:val="en-US" w:eastAsia="en-US"/>
              </w:rPr>
            </w:pPr>
            <w:r w:rsidRPr="00394B8A">
              <w:rPr>
                <w:kern w:val="0"/>
                <w:sz w:val="26"/>
                <w:szCs w:val="26"/>
                <w:lang w:val="en-US" w:eastAsia="en-US"/>
              </w:rPr>
              <w:t>2019</w:t>
            </w:r>
          </w:p>
        </w:tc>
      </w:tr>
      <w:tr w:rsidR="00394B8A" w:rsidRPr="00394B8A" w:rsidTr="00261533">
        <w:trPr>
          <w:trHeight w:val="396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846" w:firstLine="720"/>
              <w:jc w:val="center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52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766" w:firstLine="720"/>
              <w:jc w:val="center"/>
              <w:rPr>
                <w:kern w:val="0"/>
                <w:sz w:val="26"/>
                <w:szCs w:val="26"/>
                <w:lang w:val="en-US" w:eastAsia="en-US"/>
              </w:rPr>
            </w:pPr>
            <w:r w:rsidRPr="00394B8A">
              <w:rPr>
                <w:bCs/>
                <w:kern w:val="0"/>
                <w:sz w:val="26"/>
                <w:szCs w:val="26"/>
                <w:lang w:val="en-US" w:eastAsia="en-US"/>
              </w:rPr>
              <w:t>I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766" w:firstLine="720"/>
              <w:jc w:val="center"/>
              <w:rPr>
                <w:kern w:val="0"/>
                <w:sz w:val="26"/>
                <w:szCs w:val="26"/>
                <w:lang w:val="en-US" w:eastAsia="en-US"/>
              </w:rPr>
            </w:pPr>
            <w:r w:rsidRPr="00394B8A">
              <w:rPr>
                <w:bCs/>
                <w:kern w:val="0"/>
                <w:sz w:val="26"/>
                <w:szCs w:val="26"/>
                <w:lang w:val="en-US" w:eastAsia="en-US"/>
              </w:rPr>
              <w:t>II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766" w:firstLine="720"/>
              <w:jc w:val="center"/>
              <w:rPr>
                <w:kern w:val="0"/>
                <w:sz w:val="26"/>
                <w:szCs w:val="26"/>
                <w:lang w:val="en-US" w:eastAsia="en-US"/>
              </w:rPr>
            </w:pPr>
            <w:r w:rsidRPr="00394B8A">
              <w:rPr>
                <w:bCs/>
                <w:kern w:val="0"/>
                <w:sz w:val="26"/>
                <w:szCs w:val="26"/>
                <w:lang w:val="en-US" w:eastAsia="en-US"/>
              </w:rPr>
              <w:t>III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766" w:firstLine="720"/>
              <w:jc w:val="center"/>
              <w:rPr>
                <w:kern w:val="0"/>
                <w:sz w:val="26"/>
                <w:szCs w:val="26"/>
                <w:lang w:val="en-US" w:eastAsia="en-US"/>
              </w:rPr>
            </w:pPr>
            <w:r w:rsidRPr="00394B8A">
              <w:rPr>
                <w:bCs/>
                <w:kern w:val="0"/>
                <w:sz w:val="26"/>
                <w:szCs w:val="26"/>
                <w:lang w:val="en-US" w:eastAsia="en-US"/>
              </w:rPr>
              <w:t>IV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</w:tcPr>
          <w:p w:rsidR="00394B8A" w:rsidRPr="00394B8A" w:rsidRDefault="00394B8A" w:rsidP="00394B8A">
            <w:pPr>
              <w:widowControl/>
              <w:wordWrap/>
              <w:ind w:left="-766" w:firstLine="720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Cs/>
                <w:kern w:val="0"/>
                <w:sz w:val="26"/>
                <w:szCs w:val="26"/>
                <w:lang w:val="en-US" w:eastAsia="en-US"/>
              </w:rPr>
              <w:t>I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</w:tcPr>
          <w:p w:rsidR="00394B8A" w:rsidRPr="00394B8A" w:rsidRDefault="00394B8A" w:rsidP="00394B8A">
            <w:pPr>
              <w:widowControl/>
              <w:wordWrap/>
              <w:ind w:left="-677" w:firstLine="620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Cs/>
                <w:kern w:val="0"/>
                <w:sz w:val="26"/>
                <w:szCs w:val="26"/>
                <w:lang w:val="en-US" w:eastAsia="en-US"/>
              </w:rPr>
              <w:t>II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</w:tcPr>
          <w:p w:rsidR="00394B8A" w:rsidRPr="00394B8A" w:rsidRDefault="00394B8A" w:rsidP="00394B8A">
            <w:pPr>
              <w:widowControl/>
              <w:wordWrap/>
              <w:ind w:left="-677" w:firstLine="620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Cs/>
                <w:kern w:val="0"/>
                <w:sz w:val="26"/>
                <w:szCs w:val="26"/>
                <w:lang w:val="en-US" w:eastAsia="en-US"/>
              </w:rPr>
              <w:t>III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</w:tcPr>
          <w:p w:rsidR="00394B8A" w:rsidRPr="00394B8A" w:rsidRDefault="00394B8A" w:rsidP="00394B8A">
            <w:pPr>
              <w:widowControl/>
              <w:wordWrap/>
              <w:ind w:left="-677" w:firstLine="620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Cs/>
                <w:kern w:val="0"/>
                <w:sz w:val="26"/>
                <w:szCs w:val="26"/>
                <w:lang w:val="en-US" w:eastAsia="en-US"/>
              </w:rPr>
              <w:t>IV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4B8A" w:rsidRPr="00394B8A" w:rsidRDefault="00394B8A" w:rsidP="00394B8A">
            <w:pPr>
              <w:widowControl/>
              <w:wordWrap/>
              <w:ind w:left="-677" w:firstLine="620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Cs/>
                <w:kern w:val="0"/>
                <w:sz w:val="26"/>
                <w:szCs w:val="26"/>
                <w:lang w:val="en-US" w:eastAsia="en-US"/>
              </w:rPr>
              <w:t>I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4B8A" w:rsidRPr="00394B8A" w:rsidRDefault="00394B8A" w:rsidP="00394B8A">
            <w:pPr>
              <w:widowControl/>
              <w:wordWrap/>
              <w:ind w:left="-677" w:firstLine="620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Cs/>
                <w:kern w:val="0"/>
                <w:sz w:val="26"/>
                <w:szCs w:val="26"/>
                <w:lang w:val="en-US" w:eastAsia="en-US"/>
              </w:rPr>
              <w:t>II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4B8A" w:rsidRPr="00394B8A" w:rsidRDefault="00394B8A" w:rsidP="00394B8A">
            <w:pPr>
              <w:widowControl/>
              <w:wordWrap/>
              <w:ind w:left="-677" w:firstLine="620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Cs/>
                <w:kern w:val="0"/>
                <w:sz w:val="26"/>
                <w:szCs w:val="26"/>
                <w:lang w:val="en-US" w:eastAsia="en-US"/>
              </w:rPr>
              <w:t>III</w:t>
            </w:r>
          </w:p>
        </w:tc>
        <w:tc>
          <w:tcPr>
            <w:tcW w:w="4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4B8A" w:rsidRPr="00394B8A" w:rsidRDefault="00394B8A" w:rsidP="00394B8A">
            <w:pPr>
              <w:widowControl/>
              <w:wordWrap/>
              <w:ind w:left="-677" w:firstLine="620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Cs/>
                <w:kern w:val="0"/>
                <w:sz w:val="26"/>
                <w:szCs w:val="26"/>
                <w:lang w:val="en-US" w:eastAsia="en-US"/>
              </w:rPr>
              <w:t>IV</w:t>
            </w:r>
          </w:p>
        </w:tc>
      </w:tr>
      <w:tr w:rsidR="00394B8A" w:rsidRPr="00394B8A" w:rsidTr="00261533">
        <w:trPr>
          <w:trHeight w:val="58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846" w:firstLine="720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/>
                <w:bCs/>
                <w:kern w:val="0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firstLine="227"/>
              <w:jc w:val="left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/>
                <w:bCs/>
                <w:kern w:val="0"/>
                <w:sz w:val="26"/>
                <w:szCs w:val="26"/>
                <w:lang w:eastAsia="en-US"/>
              </w:rPr>
              <w:t>Этап 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57" w:firstLine="142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/>
                <w:bCs/>
                <w:kern w:val="0"/>
                <w:sz w:val="26"/>
                <w:szCs w:val="26"/>
                <w:lang w:eastAsia="en-US"/>
              </w:rPr>
              <w:t>264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57" w:firstLine="142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/>
                <w:bCs/>
                <w:kern w:val="0"/>
                <w:sz w:val="26"/>
                <w:szCs w:val="26"/>
                <w:lang w:eastAsia="en-US"/>
              </w:rPr>
              <w:t>07.09.2_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57" w:firstLine="142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/>
                <w:bCs/>
                <w:kern w:val="0"/>
                <w:sz w:val="26"/>
                <w:szCs w:val="26"/>
                <w:lang w:eastAsia="en-US"/>
              </w:rPr>
              <w:t>09.09.</w:t>
            </w:r>
            <w:r w:rsidRPr="00394B8A">
              <w:rPr>
                <w:kern w:val="0"/>
                <w:sz w:val="26"/>
                <w:szCs w:val="26"/>
                <w:lang w:eastAsia="en-US"/>
              </w:rPr>
              <w:t>2</w:t>
            </w:r>
            <w:r w:rsidRPr="00394B8A">
              <w:rPr>
                <w:b/>
                <w:bCs/>
                <w:kern w:val="0"/>
                <w:sz w:val="26"/>
                <w:szCs w:val="26"/>
                <w:lang w:eastAsia="en-US"/>
              </w:rPr>
              <w:t>_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FABAB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4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4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4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4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4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</w:tr>
      <w:tr w:rsidR="00394B8A" w:rsidRPr="00394B8A" w:rsidTr="00261533">
        <w:trPr>
          <w:trHeight w:val="58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720" w:firstLine="720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kern w:val="0"/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9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firstLine="227"/>
              <w:jc w:val="left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kern w:val="0"/>
                <w:sz w:val="26"/>
                <w:szCs w:val="26"/>
                <w:lang w:eastAsia="en-US"/>
              </w:rPr>
              <w:t>Задача 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57" w:firstLine="142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kern w:val="0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57" w:firstLine="142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kern w:val="0"/>
                <w:sz w:val="26"/>
                <w:szCs w:val="26"/>
                <w:lang w:eastAsia="en-US"/>
              </w:rPr>
              <w:t>07.09.2_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57" w:firstLine="142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kern w:val="0"/>
                <w:sz w:val="26"/>
                <w:szCs w:val="26"/>
                <w:lang w:eastAsia="en-US"/>
              </w:rPr>
              <w:t>30.09.2_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FABAB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</w:tr>
      <w:tr w:rsidR="00394B8A" w:rsidRPr="00394B8A" w:rsidTr="00261533">
        <w:trPr>
          <w:trHeight w:val="60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720" w:firstLine="720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kern w:val="0"/>
                <w:sz w:val="26"/>
                <w:szCs w:val="26"/>
                <w:lang w:eastAsia="en-US"/>
              </w:rPr>
              <w:t>1.2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9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firstLine="227"/>
              <w:jc w:val="left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kern w:val="0"/>
                <w:sz w:val="26"/>
                <w:szCs w:val="26"/>
                <w:lang w:eastAsia="en-US"/>
              </w:rPr>
              <w:t>Задача 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57" w:firstLine="142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kern w:val="0"/>
                <w:sz w:val="26"/>
                <w:szCs w:val="26"/>
                <w:lang w:eastAsia="en-US"/>
              </w:rPr>
              <w:t>166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57" w:firstLine="142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kern w:val="0"/>
                <w:sz w:val="26"/>
                <w:szCs w:val="26"/>
                <w:lang w:eastAsia="en-US"/>
              </w:rPr>
              <w:t>01.10.2_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57" w:firstLine="142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kern w:val="0"/>
                <w:sz w:val="26"/>
                <w:szCs w:val="26"/>
                <w:lang w:eastAsia="en-US"/>
              </w:rPr>
              <w:t>20.05.2_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</w:tr>
      <w:tr w:rsidR="00394B8A" w:rsidRPr="00394B8A" w:rsidTr="00261533">
        <w:trPr>
          <w:trHeight w:val="58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720" w:firstLine="720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kern w:val="0"/>
                <w:sz w:val="26"/>
                <w:szCs w:val="26"/>
                <w:lang w:eastAsia="en-US"/>
              </w:rPr>
              <w:t>1.3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9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firstLine="227"/>
              <w:jc w:val="left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kern w:val="0"/>
                <w:sz w:val="26"/>
                <w:szCs w:val="26"/>
                <w:lang w:eastAsia="en-US"/>
              </w:rPr>
              <w:t>Задача 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57" w:firstLine="142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kern w:val="0"/>
                <w:sz w:val="26"/>
                <w:szCs w:val="26"/>
                <w:lang w:eastAsia="en-US"/>
              </w:rPr>
              <w:t>50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57" w:firstLine="142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kern w:val="0"/>
                <w:sz w:val="26"/>
                <w:szCs w:val="26"/>
                <w:lang w:eastAsia="en-US"/>
              </w:rPr>
              <w:t>23.05.2_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57" w:firstLine="142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kern w:val="0"/>
                <w:sz w:val="26"/>
                <w:szCs w:val="26"/>
                <w:lang w:eastAsia="en-US"/>
              </w:rPr>
              <w:t>29.07.2_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</w:tr>
      <w:tr w:rsidR="00394B8A" w:rsidRPr="00394B8A" w:rsidTr="00261533">
        <w:trPr>
          <w:trHeight w:val="58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720" w:firstLine="720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kern w:val="0"/>
                <w:sz w:val="26"/>
                <w:szCs w:val="26"/>
                <w:lang w:eastAsia="en-US"/>
              </w:rPr>
              <w:t>1.4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9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firstLine="227"/>
              <w:jc w:val="left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kern w:val="0"/>
                <w:sz w:val="26"/>
                <w:szCs w:val="26"/>
                <w:lang w:eastAsia="en-US"/>
              </w:rPr>
              <w:t>Контрольная точка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57" w:firstLine="142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kern w:val="0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57" w:firstLine="142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kern w:val="0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57" w:firstLine="142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kern w:val="0"/>
                <w:sz w:val="26"/>
                <w:szCs w:val="26"/>
                <w:lang w:eastAsia="en-US"/>
              </w:rPr>
              <w:t>09.09.2_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</w:tr>
      <w:tr w:rsidR="00394B8A" w:rsidRPr="00394B8A" w:rsidTr="00261533">
        <w:trPr>
          <w:trHeight w:val="60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720" w:firstLine="720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/>
                <w:bCs/>
                <w:kern w:val="0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firstLine="227"/>
              <w:jc w:val="left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/>
                <w:bCs/>
                <w:kern w:val="0"/>
                <w:sz w:val="26"/>
                <w:szCs w:val="26"/>
                <w:lang w:eastAsia="en-US"/>
              </w:rPr>
              <w:t>Этап 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57" w:firstLine="142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/>
                <w:bCs/>
                <w:kern w:val="0"/>
                <w:sz w:val="26"/>
                <w:szCs w:val="26"/>
                <w:lang w:eastAsia="en-US"/>
              </w:rPr>
              <w:t>261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57" w:firstLine="142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/>
                <w:bCs/>
                <w:kern w:val="0"/>
                <w:sz w:val="26"/>
                <w:szCs w:val="26"/>
                <w:lang w:eastAsia="en-US"/>
              </w:rPr>
              <w:t>01.10.</w:t>
            </w:r>
            <w:r w:rsidRPr="00394B8A">
              <w:rPr>
                <w:kern w:val="0"/>
                <w:sz w:val="26"/>
                <w:szCs w:val="26"/>
                <w:lang w:eastAsia="en-US"/>
              </w:rPr>
              <w:t>2</w:t>
            </w:r>
            <w:r w:rsidRPr="00394B8A">
              <w:rPr>
                <w:b/>
                <w:bCs/>
                <w:kern w:val="0"/>
                <w:sz w:val="26"/>
                <w:szCs w:val="26"/>
                <w:lang w:eastAsia="en-US"/>
              </w:rPr>
              <w:t>_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57" w:firstLine="142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/>
                <w:bCs/>
                <w:kern w:val="0"/>
                <w:sz w:val="26"/>
                <w:szCs w:val="26"/>
                <w:lang w:eastAsia="en-US"/>
              </w:rPr>
              <w:t>01.10.</w:t>
            </w:r>
            <w:r w:rsidRPr="00394B8A">
              <w:rPr>
                <w:kern w:val="0"/>
                <w:sz w:val="26"/>
                <w:szCs w:val="26"/>
                <w:lang w:eastAsia="en-US"/>
              </w:rPr>
              <w:t>2</w:t>
            </w:r>
            <w:r w:rsidRPr="00394B8A">
              <w:rPr>
                <w:b/>
                <w:bCs/>
                <w:kern w:val="0"/>
                <w:sz w:val="26"/>
                <w:szCs w:val="26"/>
                <w:lang w:eastAsia="en-US"/>
              </w:rPr>
              <w:t>_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4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4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4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4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4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5E0B4"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5E0B4"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5E0B4"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C5E0B4"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</w:tr>
      <w:tr w:rsidR="00394B8A" w:rsidRPr="00394B8A" w:rsidTr="00261533">
        <w:trPr>
          <w:trHeight w:val="60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720" w:firstLine="720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/>
                <w:bCs/>
                <w:kern w:val="0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firstLine="227"/>
              <w:jc w:val="left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/>
                <w:bCs/>
                <w:kern w:val="0"/>
                <w:sz w:val="26"/>
                <w:szCs w:val="26"/>
                <w:lang w:eastAsia="en-US"/>
              </w:rPr>
              <w:t>Этап 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57" w:firstLine="142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/>
                <w:bCs/>
                <w:kern w:val="0"/>
                <w:sz w:val="26"/>
                <w:szCs w:val="26"/>
                <w:lang w:eastAsia="en-US"/>
              </w:rPr>
              <w:t>219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57" w:firstLine="142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/>
                <w:bCs/>
                <w:kern w:val="0"/>
                <w:sz w:val="26"/>
                <w:szCs w:val="26"/>
                <w:lang w:eastAsia="en-US"/>
              </w:rPr>
              <w:t>01.03.</w:t>
            </w:r>
            <w:r w:rsidRPr="00394B8A">
              <w:rPr>
                <w:kern w:val="0"/>
                <w:sz w:val="26"/>
                <w:szCs w:val="26"/>
                <w:lang w:eastAsia="en-US"/>
              </w:rPr>
              <w:t>2</w:t>
            </w:r>
            <w:r w:rsidRPr="00394B8A">
              <w:rPr>
                <w:b/>
                <w:bCs/>
                <w:kern w:val="0"/>
                <w:sz w:val="26"/>
                <w:szCs w:val="26"/>
                <w:lang w:eastAsia="en-US"/>
              </w:rPr>
              <w:t>_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57" w:firstLine="142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/>
                <w:bCs/>
                <w:kern w:val="0"/>
                <w:sz w:val="26"/>
                <w:szCs w:val="26"/>
                <w:lang w:eastAsia="en-US"/>
              </w:rPr>
              <w:t>30.12.</w:t>
            </w:r>
            <w:r w:rsidRPr="00394B8A">
              <w:rPr>
                <w:kern w:val="0"/>
                <w:sz w:val="26"/>
                <w:szCs w:val="26"/>
                <w:lang w:eastAsia="en-US"/>
              </w:rPr>
              <w:t>2</w:t>
            </w:r>
            <w:r w:rsidRPr="00394B8A">
              <w:rPr>
                <w:b/>
                <w:bCs/>
                <w:kern w:val="0"/>
                <w:sz w:val="26"/>
                <w:szCs w:val="26"/>
                <w:lang w:eastAsia="en-US"/>
              </w:rPr>
              <w:t>_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4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4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4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4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5E0B4"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5E0B4"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5E0B4"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C5E0B4"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</w:tr>
      <w:tr w:rsidR="00394B8A" w:rsidRPr="00394B8A" w:rsidTr="00261533">
        <w:trPr>
          <w:trHeight w:val="60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720" w:firstLine="720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kern w:val="0"/>
                <w:sz w:val="26"/>
                <w:szCs w:val="26"/>
                <w:lang w:eastAsia="en-US"/>
              </w:rPr>
              <w:t>3.1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9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firstLine="227"/>
              <w:jc w:val="left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kern w:val="0"/>
                <w:sz w:val="26"/>
                <w:szCs w:val="26"/>
                <w:lang w:eastAsia="en-US"/>
              </w:rPr>
              <w:t>Задача 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57" w:firstLine="142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kern w:val="0"/>
                <w:sz w:val="26"/>
                <w:szCs w:val="26"/>
                <w:lang w:eastAsia="en-US"/>
              </w:rPr>
              <w:t>34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57" w:firstLine="142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kern w:val="0"/>
                <w:sz w:val="26"/>
                <w:szCs w:val="26"/>
                <w:lang w:eastAsia="en-US"/>
              </w:rPr>
              <w:t>01.03.2_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57" w:firstLine="142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kern w:val="0"/>
                <w:sz w:val="26"/>
                <w:szCs w:val="26"/>
                <w:lang w:eastAsia="en-US"/>
              </w:rPr>
              <w:t>15.04.2_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</w:tr>
      <w:tr w:rsidR="00394B8A" w:rsidRPr="00394B8A" w:rsidTr="00261533">
        <w:trPr>
          <w:trHeight w:val="58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720" w:firstLine="720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kern w:val="0"/>
                <w:sz w:val="26"/>
                <w:szCs w:val="26"/>
                <w:lang w:eastAsia="en-US"/>
              </w:rPr>
              <w:t>3.2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9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firstLine="227"/>
              <w:jc w:val="left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kern w:val="0"/>
                <w:sz w:val="26"/>
                <w:szCs w:val="26"/>
                <w:lang w:eastAsia="en-US"/>
              </w:rPr>
              <w:t>Задача 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57" w:firstLine="142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kern w:val="0"/>
                <w:sz w:val="26"/>
                <w:szCs w:val="26"/>
                <w:lang w:eastAsia="en-US"/>
              </w:rPr>
              <w:t>42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57" w:firstLine="142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kern w:val="0"/>
                <w:sz w:val="26"/>
                <w:szCs w:val="26"/>
                <w:lang w:eastAsia="en-US"/>
              </w:rPr>
              <w:t>01.04.2_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57" w:firstLine="142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kern w:val="0"/>
                <w:sz w:val="26"/>
                <w:szCs w:val="26"/>
                <w:lang w:eastAsia="en-US"/>
              </w:rPr>
              <w:t>30.05.2_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</w:tr>
      <w:tr w:rsidR="00394B8A" w:rsidRPr="00394B8A" w:rsidTr="00261533">
        <w:trPr>
          <w:trHeight w:val="60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720" w:firstLine="720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kern w:val="0"/>
                <w:sz w:val="26"/>
                <w:szCs w:val="26"/>
                <w:lang w:eastAsia="en-US"/>
              </w:rPr>
              <w:t>3.3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9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firstLine="227"/>
              <w:jc w:val="left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kern w:val="0"/>
                <w:sz w:val="26"/>
                <w:szCs w:val="26"/>
                <w:lang w:eastAsia="en-US"/>
              </w:rPr>
              <w:t>Контрольная точка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57" w:firstLine="142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kern w:val="0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57" w:firstLine="142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kern w:val="0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57" w:firstLine="142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kern w:val="0"/>
                <w:sz w:val="26"/>
                <w:szCs w:val="26"/>
                <w:lang w:eastAsia="en-US"/>
              </w:rPr>
              <w:t>30.12.2_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2F0D9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2F0D9"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2F0D9"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2F0D9"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2F0D9"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</w:tr>
      <w:tr w:rsidR="00394B8A" w:rsidRPr="00394B8A" w:rsidTr="00261533">
        <w:trPr>
          <w:trHeight w:val="60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720" w:firstLine="720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/>
                <w:bCs/>
                <w:kern w:val="0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firstLine="227"/>
              <w:jc w:val="left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/>
                <w:bCs/>
                <w:kern w:val="0"/>
                <w:sz w:val="26"/>
                <w:szCs w:val="26"/>
                <w:lang w:eastAsia="en-US"/>
              </w:rPr>
              <w:t>Этап 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57" w:firstLine="142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kern w:val="0"/>
                <w:sz w:val="26"/>
                <w:szCs w:val="26"/>
                <w:lang w:eastAsia="en-US"/>
              </w:rPr>
              <w:t>320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57" w:firstLine="142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/>
                <w:bCs/>
                <w:kern w:val="0"/>
                <w:sz w:val="26"/>
                <w:szCs w:val="26"/>
                <w:lang w:eastAsia="en-US"/>
              </w:rPr>
              <w:t>10.02.</w:t>
            </w:r>
            <w:r w:rsidRPr="00394B8A">
              <w:rPr>
                <w:kern w:val="0"/>
                <w:sz w:val="26"/>
                <w:szCs w:val="26"/>
                <w:lang w:eastAsia="en-US"/>
              </w:rPr>
              <w:t>2</w:t>
            </w:r>
            <w:r w:rsidRPr="00394B8A">
              <w:rPr>
                <w:b/>
                <w:bCs/>
                <w:kern w:val="0"/>
                <w:sz w:val="26"/>
                <w:szCs w:val="26"/>
                <w:lang w:eastAsia="en-US"/>
              </w:rPr>
              <w:t>_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57" w:firstLine="142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/>
                <w:bCs/>
                <w:kern w:val="0"/>
                <w:sz w:val="26"/>
                <w:szCs w:val="26"/>
                <w:lang w:eastAsia="en-US"/>
              </w:rPr>
              <w:t>30.12.</w:t>
            </w:r>
            <w:r w:rsidRPr="00394B8A">
              <w:rPr>
                <w:kern w:val="0"/>
                <w:sz w:val="26"/>
                <w:szCs w:val="26"/>
                <w:lang w:eastAsia="en-US"/>
              </w:rPr>
              <w:t>2</w:t>
            </w:r>
            <w:r w:rsidRPr="00394B8A">
              <w:rPr>
                <w:b/>
                <w:bCs/>
                <w:kern w:val="0"/>
                <w:sz w:val="26"/>
                <w:szCs w:val="26"/>
                <w:lang w:eastAsia="en-US"/>
              </w:rPr>
              <w:t>_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4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4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4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4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5E0B4"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5E0B4"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5E0B4"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C5E0B4"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</w:tr>
      <w:tr w:rsidR="00394B8A" w:rsidRPr="00394B8A" w:rsidTr="00261533">
        <w:trPr>
          <w:trHeight w:val="389"/>
        </w:trPr>
        <w:tc>
          <w:tcPr>
            <w:tcW w:w="5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/>
                <w:bCs/>
                <w:kern w:val="0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57" w:firstLine="142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/>
                <w:bCs/>
                <w:kern w:val="0"/>
                <w:sz w:val="26"/>
                <w:szCs w:val="26"/>
                <w:lang w:eastAsia="en-US"/>
              </w:rPr>
              <w:t>344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57" w:firstLine="142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/>
                <w:bCs/>
                <w:kern w:val="0"/>
                <w:sz w:val="26"/>
                <w:szCs w:val="26"/>
                <w:lang w:eastAsia="en-US"/>
              </w:rPr>
              <w:t>07.09.</w:t>
            </w:r>
            <w:r w:rsidRPr="00394B8A">
              <w:rPr>
                <w:kern w:val="0"/>
                <w:sz w:val="26"/>
                <w:szCs w:val="26"/>
                <w:lang w:eastAsia="en-US"/>
              </w:rPr>
              <w:t>2</w:t>
            </w:r>
            <w:r w:rsidRPr="00394B8A">
              <w:rPr>
                <w:b/>
                <w:bCs/>
                <w:kern w:val="0"/>
                <w:sz w:val="26"/>
                <w:szCs w:val="26"/>
                <w:lang w:eastAsia="en-US"/>
              </w:rPr>
              <w:t>_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57" w:firstLine="142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/>
                <w:bCs/>
                <w:kern w:val="0"/>
                <w:sz w:val="26"/>
                <w:szCs w:val="26"/>
                <w:lang w:eastAsia="en-US"/>
              </w:rPr>
              <w:t>30.12.</w:t>
            </w:r>
            <w:r w:rsidRPr="00394B8A">
              <w:rPr>
                <w:kern w:val="0"/>
                <w:sz w:val="26"/>
                <w:szCs w:val="26"/>
                <w:lang w:eastAsia="en-US"/>
              </w:rPr>
              <w:t>2</w:t>
            </w:r>
            <w:r w:rsidRPr="00394B8A">
              <w:rPr>
                <w:b/>
                <w:bCs/>
                <w:kern w:val="0"/>
                <w:sz w:val="26"/>
                <w:szCs w:val="26"/>
                <w:lang w:eastAsia="en-US"/>
              </w:rPr>
              <w:t>_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18E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18E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18E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18E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18E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18E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9D18E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9D18E"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9D18E"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9D18E"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9D18E"/>
          </w:tcPr>
          <w:p w:rsidR="00394B8A" w:rsidRPr="00394B8A" w:rsidRDefault="00394B8A" w:rsidP="00394B8A">
            <w:pPr>
              <w:widowControl/>
              <w:wordWrap/>
              <w:ind w:firstLine="720"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</w:tr>
    </w:tbl>
    <w:p w:rsidR="00394B8A" w:rsidRPr="00394B8A" w:rsidRDefault="00394B8A" w:rsidP="00394B8A">
      <w:pPr>
        <w:widowControl/>
        <w:numPr>
          <w:ilvl w:val="0"/>
          <w:numId w:val="6"/>
        </w:numPr>
        <w:wordWrap/>
        <w:spacing w:after="160" w:line="259" w:lineRule="auto"/>
        <w:contextualSpacing/>
        <w:jc w:val="left"/>
        <w:rPr>
          <w:kern w:val="0"/>
          <w:sz w:val="26"/>
          <w:szCs w:val="26"/>
          <w:lang w:eastAsia="en-US"/>
        </w:rPr>
      </w:pPr>
      <w:r w:rsidRPr="00394B8A">
        <w:rPr>
          <w:kern w:val="0"/>
          <w:sz w:val="28"/>
          <w:szCs w:val="28"/>
          <w:lang w:eastAsia="en-US"/>
        </w:rPr>
        <w:br w:type="page"/>
      </w:r>
      <w:r w:rsidRPr="00394B8A">
        <w:rPr>
          <w:b/>
          <w:kern w:val="0"/>
          <w:sz w:val="26"/>
          <w:szCs w:val="26"/>
          <w:lang w:eastAsia="en-US"/>
        </w:rPr>
        <w:t>Этапы и контрольные точки</w:t>
      </w:r>
    </w:p>
    <w:p w:rsidR="00394B8A" w:rsidRPr="00394B8A" w:rsidRDefault="00394B8A" w:rsidP="00394B8A">
      <w:pPr>
        <w:widowControl/>
        <w:wordWrap/>
        <w:spacing w:after="120"/>
        <w:contextualSpacing/>
        <w:jc w:val="left"/>
        <w:rPr>
          <w:kern w:val="0"/>
          <w:sz w:val="26"/>
          <w:szCs w:val="26"/>
          <w:lang w:eastAsia="en-US"/>
        </w:rPr>
      </w:pPr>
      <w:r w:rsidRPr="00394B8A">
        <w:rPr>
          <w:kern w:val="0"/>
          <w:sz w:val="26"/>
          <w:szCs w:val="26"/>
          <w:lang w:eastAsia="en-US"/>
        </w:rPr>
        <w:t>&lt;</w:t>
      </w:r>
      <w:r w:rsidRPr="00394B8A">
        <w:rPr>
          <w:rFonts w:eastAsia="Arial Unicode MS"/>
          <w:bCs/>
          <w:i/>
          <w:color w:val="000000"/>
          <w:kern w:val="0"/>
          <w:sz w:val="26"/>
          <w:szCs w:val="26"/>
          <w:u w:color="000000"/>
          <w:lang w:eastAsia="en-US"/>
        </w:rPr>
        <w:t>П</w:t>
      </w:r>
      <w:r w:rsidRPr="00394B8A">
        <w:rPr>
          <w:rFonts w:eastAsia="Arial Unicode MS"/>
          <w:i/>
          <w:color w:val="000000"/>
          <w:kern w:val="0"/>
          <w:sz w:val="26"/>
          <w:szCs w:val="26"/>
          <w:u w:color="000000"/>
          <w:lang w:eastAsia="en-US"/>
        </w:rPr>
        <w:t>еречень этапов и контрольных точек проекта с указанием типа (завершение этапа, контрольная точка), срока наступления (дата в формате ДД.ММ.ГГГГ), ответственного за исполнение участника проекта и уровня контроля (президиум Совета, проектный комитет)</w:t>
      </w:r>
      <w:r w:rsidRPr="00394B8A">
        <w:rPr>
          <w:kern w:val="0"/>
          <w:sz w:val="26"/>
          <w:szCs w:val="26"/>
          <w:lang w:eastAsia="en-US"/>
        </w:rPr>
        <w:t>&gt;</w:t>
      </w:r>
    </w:p>
    <w:tbl>
      <w:tblPr>
        <w:tblW w:w="15451" w:type="dxa"/>
        <w:tblInd w:w="15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09"/>
        <w:gridCol w:w="5233"/>
        <w:gridCol w:w="2825"/>
        <w:gridCol w:w="1799"/>
        <w:gridCol w:w="2759"/>
        <w:gridCol w:w="2126"/>
      </w:tblGrid>
      <w:tr w:rsidR="00394B8A" w:rsidRPr="00394B8A" w:rsidTr="00261533">
        <w:trPr>
          <w:trHeight w:val="104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6" w:type="dxa"/>
              <w:left w:w="158" w:type="dxa"/>
              <w:bottom w:w="46" w:type="dxa"/>
              <w:right w:w="158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714" w:firstLine="720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Cs/>
                <w:kern w:val="0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5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6" w:type="dxa"/>
              <w:left w:w="158" w:type="dxa"/>
              <w:bottom w:w="46" w:type="dxa"/>
              <w:right w:w="158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714" w:firstLine="720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Cs/>
                <w:kern w:val="0"/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6" w:type="dxa"/>
              <w:left w:w="158" w:type="dxa"/>
              <w:bottom w:w="46" w:type="dxa"/>
              <w:right w:w="158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77" w:firstLine="38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Cs/>
                <w:kern w:val="0"/>
                <w:sz w:val="26"/>
                <w:szCs w:val="26"/>
                <w:lang w:eastAsia="en-US"/>
              </w:rPr>
              <w:t>Тип (завершение этапа/контрольная точка)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6" w:type="dxa"/>
              <w:left w:w="158" w:type="dxa"/>
              <w:bottom w:w="46" w:type="dxa"/>
              <w:right w:w="158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714" w:firstLine="720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Cs/>
                <w:kern w:val="0"/>
                <w:sz w:val="26"/>
                <w:szCs w:val="26"/>
                <w:lang w:eastAsia="en-US"/>
              </w:rPr>
              <w:t>Срок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6" w:type="dxa"/>
              <w:left w:w="158" w:type="dxa"/>
              <w:bottom w:w="46" w:type="dxa"/>
              <w:right w:w="158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122" w:firstLine="171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Cs/>
                <w:kern w:val="0"/>
                <w:sz w:val="26"/>
                <w:szCs w:val="26"/>
                <w:lang w:eastAsia="en-US"/>
              </w:rPr>
              <w:t>Ответственный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6" w:type="dxa"/>
              <w:left w:w="158" w:type="dxa"/>
              <w:bottom w:w="46" w:type="dxa"/>
              <w:right w:w="158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Cs/>
                <w:kern w:val="0"/>
                <w:sz w:val="26"/>
                <w:szCs w:val="26"/>
                <w:lang w:eastAsia="en-US"/>
              </w:rPr>
              <w:t>Уровень контроля</w:t>
            </w:r>
          </w:p>
        </w:tc>
      </w:tr>
      <w:tr w:rsidR="00394B8A" w:rsidRPr="00394B8A" w:rsidTr="00261533">
        <w:trPr>
          <w:trHeight w:val="58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7" w:type="dxa"/>
              <w:left w:w="62" w:type="dxa"/>
              <w:bottom w:w="37" w:type="dxa"/>
              <w:right w:w="62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714" w:firstLine="720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kern w:val="0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5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6" w:type="dxa"/>
              <w:left w:w="62" w:type="dxa"/>
              <w:bottom w:w="46" w:type="dxa"/>
              <w:right w:w="62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714" w:firstLine="720"/>
              <w:jc w:val="center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6" w:type="dxa"/>
              <w:left w:w="158" w:type="dxa"/>
              <w:bottom w:w="46" w:type="dxa"/>
              <w:right w:w="158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77" w:firstLine="38"/>
              <w:jc w:val="center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6" w:type="dxa"/>
              <w:left w:w="158" w:type="dxa"/>
              <w:bottom w:w="46" w:type="dxa"/>
              <w:right w:w="158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714" w:firstLine="720"/>
              <w:jc w:val="center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6" w:type="dxa"/>
              <w:left w:w="158" w:type="dxa"/>
              <w:bottom w:w="46" w:type="dxa"/>
              <w:right w:w="158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714" w:firstLine="720"/>
              <w:jc w:val="center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6" w:type="dxa"/>
              <w:left w:w="158" w:type="dxa"/>
              <w:bottom w:w="46" w:type="dxa"/>
              <w:right w:w="158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714" w:firstLine="720"/>
              <w:jc w:val="center"/>
              <w:rPr>
                <w:kern w:val="0"/>
                <w:sz w:val="26"/>
                <w:szCs w:val="26"/>
                <w:lang w:eastAsia="en-US"/>
              </w:rPr>
            </w:pPr>
          </w:p>
        </w:tc>
      </w:tr>
      <w:tr w:rsidR="00394B8A" w:rsidRPr="00394B8A" w:rsidTr="00261533">
        <w:trPr>
          <w:trHeight w:val="58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7" w:type="dxa"/>
              <w:left w:w="62" w:type="dxa"/>
              <w:bottom w:w="37" w:type="dxa"/>
              <w:right w:w="62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714" w:firstLine="720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kern w:val="0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5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6" w:type="dxa"/>
              <w:left w:w="62" w:type="dxa"/>
              <w:bottom w:w="46" w:type="dxa"/>
              <w:right w:w="62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714" w:firstLine="720"/>
              <w:jc w:val="center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6" w:type="dxa"/>
              <w:left w:w="158" w:type="dxa"/>
              <w:bottom w:w="46" w:type="dxa"/>
              <w:right w:w="158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714" w:firstLine="720"/>
              <w:jc w:val="center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6" w:type="dxa"/>
              <w:left w:w="158" w:type="dxa"/>
              <w:bottom w:w="46" w:type="dxa"/>
              <w:right w:w="158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714" w:firstLine="720"/>
              <w:jc w:val="center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6" w:type="dxa"/>
              <w:left w:w="158" w:type="dxa"/>
              <w:bottom w:w="46" w:type="dxa"/>
              <w:right w:w="158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714" w:firstLine="720"/>
              <w:jc w:val="center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6" w:type="dxa"/>
              <w:left w:w="158" w:type="dxa"/>
              <w:bottom w:w="46" w:type="dxa"/>
              <w:right w:w="158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714" w:firstLine="720"/>
              <w:jc w:val="center"/>
              <w:rPr>
                <w:kern w:val="0"/>
                <w:sz w:val="26"/>
                <w:szCs w:val="26"/>
                <w:lang w:eastAsia="en-US"/>
              </w:rPr>
            </w:pPr>
          </w:p>
        </w:tc>
      </w:tr>
      <w:tr w:rsidR="00394B8A" w:rsidRPr="00394B8A" w:rsidTr="00261533">
        <w:trPr>
          <w:trHeight w:val="59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7" w:type="dxa"/>
              <w:left w:w="62" w:type="dxa"/>
              <w:bottom w:w="37" w:type="dxa"/>
              <w:right w:w="62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714" w:firstLine="720"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kern w:val="0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5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6" w:type="dxa"/>
              <w:left w:w="62" w:type="dxa"/>
              <w:bottom w:w="46" w:type="dxa"/>
              <w:right w:w="62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714" w:firstLine="720"/>
              <w:jc w:val="center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6" w:type="dxa"/>
              <w:left w:w="158" w:type="dxa"/>
              <w:bottom w:w="46" w:type="dxa"/>
              <w:right w:w="158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714" w:firstLine="720"/>
              <w:jc w:val="center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6" w:type="dxa"/>
              <w:left w:w="158" w:type="dxa"/>
              <w:bottom w:w="46" w:type="dxa"/>
              <w:right w:w="158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714" w:firstLine="720"/>
              <w:jc w:val="center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6" w:type="dxa"/>
              <w:left w:w="158" w:type="dxa"/>
              <w:bottom w:w="46" w:type="dxa"/>
              <w:right w:w="158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714" w:firstLine="720"/>
              <w:jc w:val="center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6" w:type="dxa"/>
              <w:left w:w="158" w:type="dxa"/>
              <w:bottom w:w="46" w:type="dxa"/>
              <w:right w:w="158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ind w:left="-714" w:firstLine="720"/>
              <w:jc w:val="center"/>
              <w:rPr>
                <w:kern w:val="0"/>
                <w:sz w:val="26"/>
                <w:szCs w:val="26"/>
                <w:lang w:eastAsia="en-US"/>
              </w:rPr>
            </w:pPr>
          </w:p>
        </w:tc>
      </w:tr>
    </w:tbl>
    <w:p w:rsidR="00394B8A" w:rsidRPr="00394B8A" w:rsidRDefault="00394B8A" w:rsidP="00394B8A">
      <w:pPr>
        <w:widowControl/>
        <w:wordWrap/>
        <w:ind w:firstLine="720"/>
        <w:jc w:val="left"/>
        <w:rPr>
          <w:b/>
          <w:kern w:val="0"/>
          <w:sz w:val="28"/>
          <w:szCs w:val="28"/>
          <w:lang w:eastAsia="en-US"/>
        </w:rPr>
      </w:pPr>
    </w:p>
    <w:p w:rsidR="00394B8A" w:rsidRPr="00394B8A" w:rsidRDefault="00394B8A" w:rsidP="00394B8A">
      <w:pPr>
        <w:widowControl/>
        <w:numPr>
          <w:ilvl w:val="0"/>
          <w:numId w:val="6"/>
        </w:numPr>
        <w:wordWrap/>
        <w:spacing w:after="160" w:line="259" w:lineRule="auto"/>
        <w:contextualSpacing/>
        <w:jc w:val="left"/>
        <w:rPr>
          <w:b/>
          <w:kern w:val="0"/>
          <w:sz w:val="26"/>
          <w:szCs w:val="26"/>
          <w:lang w:eastAsia="en-US"/>
        </w:rPr>
      </w:pPr>
      <w:r w:rsidRPr="00394B8A">
        <w:rPr>
          <w:b/>
          <w:kern w:val="0"/>
          <w:sz w:val="26"/>
          <w:szCs w:val="26"/>
          <w:lang w:eastAsia="en-US"/>
        </w:rPr>
        <w:t>Реестр заинтересованных сторон</w:t>
      </w:r>
    </w:p>
    <w:p w:rsidR="00394B8A" w:rsidRPr="00394B8A" w:rsidRDefault="00394B8A" w:rsidP="00394B8A">
      <w:pPr>
        <w:widowControl/>
        <w:wordWrap/>
        <w:spacing w:after="120"/>
        <w:contextualSpacing/>
        <w:jc w:val="left"/>
        <w:rPr>
          <w:i/>
          <w:kern w:val="0"/>
          <w:sz w:val="26"/>
          <w:szCs w:val="26"/>
          <w:lang w:eastAsia="en-US"/>
        </w:rPr>
      </w:pPr>
      <w:r w:rsidRPr="00394B8A">
        <w:rPr>
          <w:i/>
          <w:kern w:val="0"/>
          <w:sz w:val="26"/>
          <w:szCs w:val="26"/>
          <w:lang w:eastAsia="en-US"/>
        </w:rPr>
        <w:t xml:space="preserve">&lt;Перечень </w:t>
      </w:r>
      <w:r w:rsidRPr="00394B8A">
        <w:rPr>
          <w:rFonts w:eastAsia="Arial Unicode MS"/>
          <w:i/>
          <w:kern w:val="0"/>
          <w:sz w:val="26"/>
          <w:szCs w:val="26"/>
          <w:lang w:eastAsia="en-US"/>
        </w:rPr>
        <w:t>федеральных органов исполнительной власти, органов исполнительной власти субъектов Российской Федерации, муниципальных образований и иных организаций, заинтересованных к реализации проекта. Также указывается представитель заинтересованной стороны (ФИО, должность) и ожидание организации от реализации проекта, достижения его цели, показателей и результатов</w:t>
      </w:r>
      <w:r w:rsidRPr="00394B8A">
        <w:rPr>
          <w:i/>
          <w:kern w:val="0"/>
          <w:sz w:val="26"/>
          <w:szCs w:val="26"/>
          <w:lang w:eastAsia="en-US"/>
        </w:rPr>
        <w:t>&gt;</w:t>
      </w:r>
    </w:p>
    <w:tbl>
      <w:tblPr>
        <w:tblW w:w="1550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80"/>
        <w:gridCol w:w="3696"/>
        <w:gridCol w:w="4470"/>
        <w:gridCol w:w="6662"/>
      </w:tblGrid>
      <w:tr w:rsidR="00394B8A" w:rsidRPr="00394B8A" w:rsidTr="00261533">
        <w:trPr>
          <w:trHeight w:val="584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center"/>
              <w:rPr>
                <w:b/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/>
                <w:bCs/>
                <w:kern w:val="0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Cs/>
                <w:kern w:val="0"/>
                <w:sz w:val="26"/>
                <w:szCs w:val="26"/>
                <w:lang w:eastAsia="en-US"/>
              </w:rPr>
              <w:t>Организация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jc w:val="center"/>
              <w:rPr>
                <w:bCs/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Cs/>
                <w:kern w:val="0"/>
                <w:sz w:val="26"/>
                <w:szCs w:val="26"/>
                <w:lang w:eastAsia="en-US"/>
              </w:rPr>
              <w:t>Представитель интересов</w:t>
            </w:r>
          </w:p>
          <w:p w:rsidR="00394B8A" w:rsidRPr="00394B8A" w:rsidRDefault="00394B8A" w:rsidP="00394B8A">
            <w:pPr>
              <w:widowControl/>
              <w:wordWrap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Cs/>
                <w:kern w:val="0"/>
                <w:sz w:val="26"/>
                <w:szCs w:val="26"/>
                <w:lang w:eastAsia="en-US"/>
              </w:rPr>
              <w:t>(ФИО, должность)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Cs/>
                <w:kern w:val="0"/>
                <w:sz w:val="26"/>
                <w:szCs w:val="26"/>
                <w:lang w:eastAsia="en-US"/>
              </w:rPr>
              <w:t>Ожидание от реализации проекта</w:t>
            </w:r>
          </w:p>
        </w:tc>
      </w:tr>
      <w:tr w:rsidR="00394B8A" w:rsidRPr="00394B8A" w:rsidTr="00261533">
        <w:trPr>
          <w:trHeight w:val="584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kern w:val="0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b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b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b/>
                <w:kern w:val="0"/>
                <w:sz w:val="26"/>
                <w:szCs w:val="26"/>
                <w:lang w:eastAsia="en-US"/>
              </w:rPr>
            </w:pPr>
          </w:p>
        </w:tc>
      </w:tr>
      <w:tr w:rsidR="00394B8A" w:rsidRPr="00394B8A" w:rsidTr="00261533">
        <w:trPr>
          <w:trHeight w:val="584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kern w:val="0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b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b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b/>
                <w:kern w:val="0"/>
                <w:sz w:val="26"/>
                <w:szCs w:val="26"/>
                <w:lang w:eastAsia="en-US"/>
              </w:rPr>
            </w:pPr>
          </w:p>
        </w:tc>
      </w:tr>
      <w:tr w:rsidR="00394B8A" w:rsidRPr="00394B8A" w:rsidTr="00261533">
        <w:trPr>
          <w:trHeight w:val="584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kern w:val="0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b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b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b/>
                <w:kern w:val="0"/>
                <w:sz w:val="26"/>
                <w:szCs w:val="26"/>
                <w:lang w:eastAsia="en-US"/>
              </w:rPr>
            </w:pPr>
          </w:p>
        </w:tc>
      </w:tr>
    </w:tbl>
    <w:p w:rsidR="00394B8A" w:rsidRPr="00394B8A" w:rsidRDefault="00394B8A" w:rsidP="00394B8A">
      <w:pPr>
        <w:widowControl/>
        <w:numPr>
          <w:ilvl w:val="0"/>
          <w:numId w:val="6"/>
        </w:numPr>
        <w:wordWrap/>
        <w:spacing w:before="240" w:after="160" w:line="259" w:lineRule="auto"/>
        <w:ind w:left="714" w:hanging="357"/>
        <w:contextualSpacing/>
        <w:jc w:val="left"/>
        <w:rPr>
          <w:b/>
          <w:kern w:val="0"/>
          <w:sz w:val="26"/>
          <w:szCs w:val="26"/>
          <w:lang w:eastAsia="en-US"/>
        </w:rPr>
      </w:pPr>
      <w:r w:rsidRPr="00394B8A">
        <w:rPr>
          <w:b/>
          <w:kern w:val="0"/>
          <w:sz w:val="26"/>
          <w:szCs w:val="26"/>
          <w:lang w:eastAsia="en-US"/>
        </w:rPr>
        <w:t>Реестр рисков проекта</w:t>
      </w:r>
    </w:p>
    <w:p w:rsidR="00394B8A" w:rsidRPr="00394B8A" w:rsidRDefault="00394B8A" w:rsidP="00394B8A">
      <w:pPr>
        <w:widowControl/>
        <w:wordWrap/>
        <w:spacing w:after="120" w:line="233" w:lineRule="auto"/>
        <w:jc w:val="left"/>
        <w:outlineLvl w:val="0"/>
        <w:rPr>
          <w:b/>
          <w:kern w:val="0"/>
          <w:sz w:val="28"/>
          <w:szCs w:val="28"/>
          <w:lang w:eastAsia="en-US"/>
        </w:rPr>
      </w:pPr>
      <w:r w:rsidRPr="00394B8A">
        <w:rPr>
          <w:b/>
          <w:kern w:val="0"/>
          <w:sz w:val="28"/>
          <w:szCs w:val="28"/>
          <w:lang w:eastAsia="en-US"/>
        </w:rPr>
        <w:t>&lt;</w:t>
      </w:r>
      <w:r w:rsidRPr="00394B8A">
        <w:rPr>
          <w:rFonts w:eastAsia="Arial Unicode MS"/>
          <w:i/>
          <w:color w:val="000000"/>
          <w:kern w:val="0"/>
          <w:sz w:val="26"/>
          <w:szCs w:val="26"/>
          <w:u w:color="000000"/>
          <w:lang w:eastAsia="en-US"/>
        </w:rPr>
        <w:t>Перечень рисков проекта с указанием возможных негативных последствий от их наступления, мероприятий по реагированию, а также вероятности наступления риска (низкая, средняя, высокая) и уровня влияния риска на реализацию проекта (низкий, средний, высокий)</w:t>
      </w:r>
      <w:r w:rsidRPr="00394B8A">
        <w:rPr>
          <w:b/>
          <w:kern w:val="0"/>
          <w:sz w:val="28"/>
          <w:szCs w:val="28"/>
          <w:lang w:eastAsia="en-US"/>
        </w:rPr>
        <w:t>&gt;</w:t>
      </w:r>
    </w:p>
    <w:tbl>
      <w:tblPr>
        <w:tblW w:w="154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3600"/>
        <w:gridCol w:w="3684"/>
        <w:gridCol w:w="4111"/>
        <w:gridCol w:w="1701"/>
        <w:gridCol w:w="1701"/>
      </w:tblGrid>
      <w:tr w:rsidR="00394B8A" w:rsidRPr="00394B8A" w:rsidTr="00261533">
        <w:trPr>
          <w:trHeight w:val="1950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Cs/>
                <w:kern w:val="0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Cs/>
                <w:kern w:val="0"/>
                <w:sz w:val="26"/>
                <w:szCs w:val="26"/>
                <w:lang w:eastAsia="en-US"/>
              </w:rPr>
              <w:t>Наименование риска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Cs/>
                <w:kern w:val="0"/>
                <w:sz w:val="26"/>
                <w:szCs w:val="26"/>
                <w:lang w:eastAsia="en-US"/>
              </w:rPr>
              <w:t xml:space="preserve">Ожидаемые последствия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Cs/>
                <w:kern w:val="0"/>
                <w:sz w:val="26"/>
                <w:szCs w:val="26"/>
                <w:lang w:eastAsia="en-US"/>
              </w:rPr>
              <w:t>Мероприятия</w:t>
            </w:r>
          </w:p>
          <w:p w:rsidR="00394B8A" w:rsidRPr="00394B8A" w:rsidRDefault="00394B8A" w:rsidP="00394B8A">
            <w:pPr>
              <w:widowControl/>
              <w:wordWrap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Cs/>
                <w:kern w:val="0"/>
                <w:sz w:val="26"/>
                <w:szCs w:val="26"/>
                <w:lang w:eastAsia="en-US"/>
              </w:rPr>
              <w:t>по реагированию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Cs/>
                <w:kern w:val="0"/>
                <w:sz w:val="26"/>
                <w:szCs w:val="26"/>
                <w:lang w:eastAsia="en-US"/>
              </w:rPr>
              <w:t>Вероятность наступления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Cs/>
                <w:kern w:val="0"/>
                <w:sz w:val="26"/>
                <w:szCs w:val="26"/>
                <w:lang w:eastAsia="en-US"/>
              </w:rPr>
              <w:t>Уровень влияния на проект</w:t>
            </w:r>
          </w:p>
        </w:tc>
      </w:tr>
      <w:tr w:rsidR="00394B8A" w:rsidRPr="00394B8A" w:rsidTr="00261533">
        <w:trPr>
          <w:trHeight w:val="478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6" w:type="dxa"/>
              <w:bottom w:w="0" w:type="dxa"/>
              <w:right w:w="26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kern w:val="0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6" w:type="dxa"/>
              <w:bottom w:w="0" w:type="dxa"/>
              <w:right w:w="26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b/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/>
                <w:kern w:val="0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6" w:type="dxa"/>
              <w:bottom w:w="0" w:type="dxa"/>
              <w:right w:w="26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b/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/>
                <w:kern w:val="0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6" w:type="dxa"/>
              <w:bottom w:w="0" w:type="dxa"/>
              <w:right w:w="26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b/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/>
                <w:kern w:val="0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6" w:type="dxa"/>
              <w:bottom w:w="0" w:type="dxa"/>
              <w:right w:w="26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b/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/>
                <w:kern w:val="0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6" w:type="dxa"/>
              <w:bottom w:w="0" w:type="dxa"/>
              <w:right w:w="26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b/>
                <w:kern w:val="0"/>
                <w:sz w:val="26"/>
                <w:szCs w:val="26"/>
                <w:lang w:eastAsia="en-US"/>
              </w:rPr>
            </w:pPr>
          </w:p>
        </w:tc>
      </w:tr>
      <w:tr w:rsidR="00394B8A" w:rsidRPr="00394B8A" w:rsidTr="00261533">
        <w:trPr>
          <w:trHeight w:val="542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6" w:type="dxa"/>
              <w:bottom w:w="0" w:type="dxa"/>
              <w:right w:w="26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kern w:val="0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6" w:type="dxa"/>
              <w:bottom w:w="0" w:type="dxa"/>
              <w:right w:w="26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b/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/>
                <w:kern w:val="0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6" w:type="dxa"/>
              <w:bottom w:w="0" w:type="dxa"/>
              <w:right w:w="26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b/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/>
                <w:kern w:val="0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6" w:type="dxa"/>
              <w:bottom w:w="0" w:type="dxa"/>
              <w:right w:w="26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b/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/>
                <w:kern w:val="0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6" w:type="dxa"/>
              <w:bottom w:w="0" w:type="dxa"/>
              <w:right w:w="26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b/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/>
                <w:kern w:val="0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6" w:type="dxa"/>
              <w:bottom w:w="0" w:type="dxa"/>
              <w:right w:w="26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b/>
                <w:kern w:val="0"/>
                <w:sz w:val="26"/>
                <w:szCs w:val="26"/>
                <w:lang w:eastAsia="en-US"/>
              </w:rPr>
            </w:pPr>
          </w:p>
        </w:tc>
      </w:tr>
      <w:tr w:rsidR="00394B8A" w:rsidRPr="00394B8A" w:rsidTr="00261533">
        <w:trPr>
          <w:trHeight w:val="522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6" w:type="dxa"/>
              <w:bottom w:w="0" w:type="dxa"/>
              <w:right w:w="26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kern w:val="0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6" w:type="dxa"/>
              <w:bottom w:w="0" w:type="dxa"/>
              <w:right w:w="26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b/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/>
                <w:kern w:val="0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6" w:type="dxa"/>
              <w:bottom w:w="0" w:type="dxa"/>
              <w:right w:w="26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b/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/>
                <w:kern w:val="0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6" w:type="dxa"/>
              <w:bottom w:w="0" w:type="dxa"/>
              <w:right w:w="26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b/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/>
                <w:kern w:val="0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6" w:type="dxa"/>
              <w:bottom w:w="0" w:type="dxa"/>
              <w:right w:w="26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b/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/>
                <w:kern w:val="0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6" w:type="dxa"/>
              <w:bottom w:w="0" w:type="dxa"/>
              <w:right w:w="26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b/>
                <w:kern w:val="0"/>
                <w:sz w:val="26"/>
                <w:szCs w:val="26"/>
                <w:lang w:eastAsia="en-US"/>
              </w:rPr>
            </w:pPr>
          </w:p>
        </w:tc>
      </w:tr>
    </w:tbl>
    <w:p w:rsidR="00394B8A" w:rsidRPr="00394B8A" w:rsidRDefault="00394B8A" w:rsidP="00394B8A">
      <w:pPr>
        <w:widowControl/>
        <w:numPr>
          <w:ilvl w:val="0"/>
          <w:numId w:val="6"/>
        </w:numPr>
        <w:wordWrap/>
        <w:spacing w:before="240" w:after="160" w:line="259" w:lineRule="auto"/>
        <w:ind w:left="714" w:hanging="357"/>
        <w:contextualSpacing/>
        <w:jc w:val="left"/>
        <w:rPr>
          <w:b/>
          <w:kern w:val="0"/>
          <w:sz w:val="26"/>
          <w:szCs w:val="26"/>
          <w:lang w:eastAsia="en-US"/>
        </w:rPr>
      </w:pPr>
      <w:r w:rsidRPr="00394B8A">
        <w:rPr>
          <w:b/>
          <w:kern w:val="0"/>
          <w:sz w:val="26"/>
          <w:szCs w:val="26"/>
          <w:lang w:eastAsia="en-US"/>
        </w:rPr>
        <w:t>Реестр возможностей проекта</w:t>
      </w:r>
    </w:p>
    <w:p w:rsidR="00394B8A" w:rsidRPr="00394B8A" w:rsidRDefault="00394B8A" w:rsidP="00394B8A">
      <w:pPr>
        <w:widowControl/>
        <w:wordWrap/>
        <w:spacing w:after="120" w:line="233" w:lineRule="auto"/>
        <w:jc w:val="left"/>
        <w:outlineLvl w:val="0"/>
        <w:rPr>
          <w:b/>
          <w:kern w:val="0"/>
          <w:sz w:val="28"/>
          <w:szCs w:val="28"/>
          <w:lang w:eastAsia="en-US"/>
        </w:rPr>
      </w:pPr>
      <w:r w:rsidRPr="00394B8A">
        <w:rPr>
          <w:b/>
          <w:kern w:val="0"/>
          <w:sz w:val="28"/>
          <w:szCs w:val="28"/>
          <w:lang w:eastAsia="en-US"/>
        </w:rPr>
        <w:t>&lt;</w:t>
      </w:r>
      <w:r w:rsidRPr="00394B8A">
        <w:rPr>
          <w:rFonts w:eastAsia="Arial Unicode MS"/>
          <w:i/>
          <w:color w:val="000000"/>
          <w:kern w:val="0"/>
          <w:sz w:val="26"/>
          <w:szCs w:val="26"/>
          <w:u w:color="000000"/>
          <w:lang w:eastAsia="en-US"/>
        </w:rPr>
        <w:t>Перечень возможностей проекта с указанием позитивных эффектов от их наступления, мероприятий по реализации возможностей, а также вероятности наступления (низкая, средняя, высокая) и уровня влияния на реализацию проекта (низкий, средний, высокий)</w:t>
      </w:r>
      <w:r w:rsidRPr="00394B8A">
        <w:rPr>
          <w:b/>
          <w:kern w:val="0"/>
          <w:sz w:val="28"/>
          <w:szCs w:val="28"/>
          <w:lang w:eastAsia="en-US"/>
        </w:rPr>
        <w:t>&gt;</w:t>
      </w:r>
    </w:p>
    <w:tbl>
      <w:tblPr>
        <w:tblW w:w="154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3539"/>
        <w:gridCol w:w="3685"/>
        <w:gridCol w:w="4111"/>
        <w:gridCol w:w="1701"/>
        <w:gridCol w:w="1701"/>
      </w:tblGrid>
      <w:tr w:rsidR="00394B8A" w:rsidRPr="00394B8A" w:rsidTr="00261533">
        <w:trPr>
          <w:trHeight w:val="1950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jc w:val="center"/>
              <w:rPr>
                <w:bCs/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Cs/>
                <w:kern w:val="0"/>
                <w:sz w:val="26"/>
                <w:szCs w:val="26"/>
                <w:lang w:eastAsia="en-US"/>
              </w:rPr>
              <w:t xml:space="preserve">№ </w:t>
            </w:r>
          </w:p>
          <w:p w:rsidR="00394B8A" w:rsidRPr="00394B8A" w:rsidRDefault="00394B8A" w:rsidP="00394B8A">
            <w:pPr>
              <w:widowControl/>
              <w:wordWrap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Cs/>
                <w:kern w:val="0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Cs/>
                <w:kern w:val="0"/>
                <w:sz w:val="26"/>
                <w:szCs w:val="26"/>
                <w:lang w:eastAsia="en-US"/>
              </w:rPr>
              <w:t>Наименование возможности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kern w:val="0"/>
                <w:sz w:val="26"/>
                <w:szCs w:val="26"/>
                <w:lang w:eastAsia="en-US"/>
              </w:rPr>
              <w:t>Ожидаемые эффекты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Cs/>
                <w:kern w:val="0"/>
                <w:sz w:val="26"/>
                <w:szCs w:val="26"/>
                <w:lang w:eastAsia="en-US"/>
              </w:rPr>
              <w:t>Мероприятия</w:t>
            </w:r>
          </w:p>
          <w:p w:rsidR="00394B8A" w:rsidRPr="00394B8A" w:rsidRDefault="00394B8A" w:rsidP="00394B8A">
            <w:pPr>
              <w:widowControl/>
              <w:wordWrap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Cs/>
                <w:kern w:val="0"/>
                <w:sz w:val="26"/>
                <w:szCs w:val="26"/>
                <w:lang w:eastAsia="en-US"/>
              </w:rPr>
              <w:t>по реализации возможностей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4B8A" w:rsidRPr="00394B8A" w:rsidRDefault="00394B8A" w:rsidP="00394B8A">
            <w:pPr>
              <w:widowControl/>
              <w:wordWrap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Cs/>
                <w:kern w:val="0"/>
                <w:sz w:val="26"/>
                <w:szCs w:val="26"/>
                <w:lang w:eastAsia="en-US"/>
              </w:rPr>
              <w:t>Вероятность наступления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4B8A" w:rsidRPr="00394B8A" w:rsidRDefault="00394B8A" w:rsidP="00394B8A">
            <w:pPr>
              <w:widowControl/>
              <w:wordWrap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Cs/>
                <w:kern w:val="0"/>
                <w:sz w:val="26"/>
                <w:szCs w:val="26"/>
                <w:lang w:eastAsia="en-US"/>
              </w:rPr>
              <w:t>Уровень влияния на проект</w:t>
            </w:r>
          </w:p>
        </w:tc>
      </w:tr>
      <w:tr w:rsidR="00394B8A" w:rsidRPr="00394B8A" w:rsidTr="00261533">
        <w:trPr>
          <w:trHeight w:val="558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6" w:type="dxa"/>
              <w:bottom w:w="0" w:type="dxa"/>
              <w:right w:w="26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kern w:val="0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6" w:type="dxa"/>
              <w:bottom w:w="0" w:type="dxa"/>
              <w:right w:w="26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kern w:val="0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6" w:type="dxa"/>
              <w:bottom w:w="0" w:type="dxa"/>
              <w:right w:w="26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kern w:val="0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6" w:type="dxa"/>
              <w:bottom w:w="0" w:type="dxa"/>
              <w:right w:w="26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kern w:val="0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</w:tr>
      <w:tr w:rsidR="00394B8A" w:rsidRPr="00394B8A" w:rsidTr="00261533">
        <w:trPr>
          <w:trHeight w:val="538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6" w:type="dxa"/>
              <w:bottom w:w="0" w:type="dxa"/>
              <w:right w:w="26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kern w:val="0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6" w:type="dxa"/>
              <w:bottom w:w="0" w:type="dxa"/>
              <w:right w:w="26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kern w:val="0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6" w:type="dxa"/>
              <w:bottom w:w="0" w:type="dxa"/>
              <w:right w:w="26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kern w:val="0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6" w:type="dxa"/>
              <w:bottom w:w="0" w:type="dxa"/>
              <w:right w:w="26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kern w:val="0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</w:tr>
      <w:tr w:rsidR="00394B8A" w:rsidRPr="00394B8A" w:rsidTr="00261533">
        <w:trPr>
          <w:trHeight w:val="532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6" w:type="dxa"/>
              <w:bottom w:w="0" w:type="dxa"/>
              <w:right w:w="26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kern w:val="0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6" w:type="dxa"/>
              <w:bottom w:w="0" w:type="dxa"/>
              <w:right w:w="26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kern w:val="0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6" w:type="dxa"/>
              <w:bottom w:w="0" w:type="dxa"/>
              <w:right w:w="26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kern w:val="0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6" w:type="dxa"/>
              <w:bottom w:w="0" w:type="dxa"/>
              <w:right w:w="26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kern w:val="0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kern w:val="0"/>
                <w:sz w:val="26"/>
                <w:szCs w:val="26"/>
                <w:lang w:eastAsia="en-US"/>
              </w:rPr>
            </w:pPr>
          </w:p>
        </w:tc>
      </w:tr>
    </w:tbl>
    <w:p w:rsidR="00394B8A" w:rsidRPr="00394B8A" w:rsidRDefault="00394B8A" w:rsidP="00394B8A">
      <w:pPr>
        <w:widowControl/>
        <w:wordWrap/>
        <w:jc w:val="left"/>
        <w:rPr>
          <w:kern w:val="0"/>
          <w:sz w:val="28"/>
          <w:szCs w:val="28"/>
          <w:lang w:eastAsia="en-US"/>
        </w:rPr>
      </w:pPr>
    </w:p>
    <w:p w:rsidR="00394B8A" w:rsidRPr="00394B8A" w:rsidRDefault="00394B8A" w:rsidP="00394B8A">
      <w:pPr>
        <w:widowControl/>
        <w:numPr>
          <w:ilvl w:val="0"/>
          <w:numId w:val="6"/>
        </w:numPr>
        <w:wordWrap/>
        <w:spacing w:after="160" w:line="259" w:lineRule="auto"/>
        <w:contextualSpacing/>
        <w:jc w:val="left"/>
        <w:rPr>
          <w:b/>
          <w:kern w:val="0"/>
          <w:sz w:val="28"/>
          <w:szCs w:val="28"/>
          <w:lang w:eastAsia="en-US"/>
        </w:rPr>
      </w:pPr>
      <w:r w:rsidRPr="00394B8A">
        <w:rPr>
          <w:b/>
          <w:kern w:val="0"/>
          <w:sz w:val="26"/>
          <w:szCs w:val="26"/>
          <w:lang w:eastAsia="en-US"/>
        </w:rPr>
        <w:t xml:space="preserve">Бюджет проекта </w:t>
      </w:r>
    </w:p>
    <w:p w:rsidR="00394B8A" w:rsidRPr="00394B8A" w:rsidRDefault="00394B8A" w:rsidP="00394B8A">
      <w:pPr>
        <w:widowControl/>
        <w:wordWrap/>
        <w:spacing w:after="240"/>
        <w:jc w:val="left"/>
        <w:rPr>
          <w:b/>
          <w:kern w:val="0"/>
          <w:sz w:val="28"/>
          <w:szCs w:val="28"/>
          <w:lang w:eastAsia="en-US"/>
        </w:rPr>
      </w:pPr>
      <w:r w:rsidRPr="00394B8A">
        <w:rPr>
          <w:b/>
          <w:kern w:val="0"/>
          <w:sz w:val="26"/>
          <w:szCs w:val="26"/>
          <w:lang w:eastAsia="en-US"/>
        </w:rPr>
        <w:t>&lt;</w:t>
      </w:r>
      <w:r w:rsidRPr="00394B8A">
        <w:rPr>
          <w:rFonts w:eastAsia="Arial Unicode MS"/>
          <w:i/>
          <w:kern w:val="0"/>
          <w:sz w:val="26"/>
          <w:szCs w:val="26"/>
          <w:u w:color="000000"/>
          <w:lang w:eastAsia="en-US"/>
        </w:rPr>
        <w:t xml:space="preserve"> Таблица с указанием объема требуемых для реализации проекта средств и источников финансирования в разрезе этапов и задач проекта. Нумерация строк таблицы, а также этапы и задачи проекта приводятся в соответствии нумерацией, этапами и задачами, отраженными в таблице 2 «Календарный план-график работ проекта</w:t>
      </w:r>
      <w:r w:rsidRPr="00394B8A">
        <w:rPr>
          <w:b/>
          <w:kern w:val="0"/>
          <w:sz w:val="26"/>
          <w:szCs w:val="26"/>
          <w:lang w:eastAsia="en-US"/>
        </w:rPr>
        <w:t>&gt;</w:t>
      </w:r>
    </w:p>
    <w:tbl>
      <w:tblPr>
        <w:tblW w:w="154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3500"/>
        <w:gridCol w:w="2140"/>
        <w:gridCol w:w="2240"/>
        <w:gridCol w:w="2260"/>
        <w:gridCol w:w="2460"/>
        <w:gridCol w:w="2049"/>
      </w:tblGrid>
      <w:tr w:rsidR="00394B8A" w:rsidRPr="00394B8A" w:rsidTr="00261533">
        <w:trPr>
          <w:trHeight w:val="536"/>
        </w:trPr>
        <w:tc>
          <w:tcPr>
            <w:tcW w:w="7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Cs/>
                <w:kern w:val="0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3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jc w:val="center"/>
              <w:rPr>
                <w:kern w:val="0"/>
                <w:sz w:val="26"/>
                <w:szCs w:val="26"/>
                <w:lang w:val="en-US" w:eastAsia="en-US"/>
              </w:rPr>
            </w:pPr>
            <w:r w:rsidRPr="00394B8A">
              <w:rPr>
                <w:bCs/>
                <w:kern w:val="0"/>
                <w:sz w:val="26"/>
                <w:szCs w:val="26"/>
                <w:lang w:eastAsia="en-US"/>
              </w:rPr>
              <w:t>Наименование этапа, задачи</w:t>
            </w:r>
          </w:p>
        </w:tc>
        <w:tc>
          <w:tcPr>
            <w:tcW w:w="6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Cs/>
                <w:kern w:val="0"/>
                <w:sz w:val="26"/>
                <w:szCs w:val="26"/>
                <w:lang w:eastAsia="en-US"/>
              </w:rPr>
              <w:t>Бюджетные источники финансирования, млн руб.</w:t>
            </w:r>
          </w:p>
        </w:tc>
        <w:tc>
          <w:tcPr>
            <w:tcW w:w="24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Cs/>
                <w:kern w:val="0"/>
                <w:sz w:val="26"/>
                <w:szCs w:val="26"/>
                <w:lang w:eastAsia="en-US"/>
              </w:rPr>
              <w:t>Внебюджетные источники финансирования, млн руб.</w:t>
            </w:r>
          </w:p>
        </w:tc>
        <w:tc>
          <w:tcPr>
            <w:tcW w:w="20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jc w:val="center"/>
              <w:rPr>
                <w:bCs/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Cs/>
                <w:kern w:val="0"/>
                <w:sz w:val="26"/>
                <w:szCs w:val="26"/>
                <w:lang w:eastAsia="en-US"/>
              </w:rPr>
              <w:t>Всего,</w:t>
            </w:r>
          </w:p>
          <w:p w:rsidR="00394B8A" w:rsidRPr="00394B8A" w:rsidRDefault="00394B8A" w:rsidP="00394B8A">
            <w:pPr>
              <w:widowControl/>
              <w:wordWrap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Cs/>
                <w:kern w:val="0"/>
                <w:sz w:val="26"/>
                <w:szCs w:val="26"/>
                <w:lang w:eastAsia="en-US"/>
              </w:rPr>
              <w:t>млн руб.</w:t>
            </w:r>
          </w:p>
        </w:tc>
      </w:tr>
      <w:tr w:rsidR="00394B8A" w:rsidRPr="00394B8A" w:rsidTr="00261533">
        <w:trPr>
          <w:trHeight w:val="103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b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b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Cs/>
                <w:kern w:val="0"/>
                <w:sz w:val="26"/>
                <w:szCs w:val="26"/>
                <w:lang w:eastAsia="en-US"/>
              </w:rPr>
              <w:t>Федеральные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Cs/>
                <w:kern w:val="0"/>
                <w:sz w:val="26"/>
                <w:szCs w:val="26"/>
                <w:lang w:eastAsia="en-US"/>
              </w:rPr>
              <w:t>Субъектов Российской Федерации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Cs/>
                <w:kern w:val="0"/>
                <w:sz w:val="26"/>
                <w:szCs w:val="26"/>
                <w:lang w:eastAsia="en-US"/>
              </w:rPr>
              <w:t>Местные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b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b/>
                <w:kern w:val="0"/>
                <w:sz w:val="26"/>
                <w:szCs w:val="26"/>
                <w:lang w:eastAsia="en-US"/>
              </w:rPr>
            </w:pPr>
          </w:p>
        </w:tc>
      </w:tr>
      <w:tr w:rsidR="00394B8A" w:rsidRPr="00394B8A" w:rsidTr="00261533">
        <w:trPr>
          <w:trHeight w:val="579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kern w:val="0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b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b/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/>
                <w:kern w:val="0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b/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/>
                <w:kern w:val="0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b/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/>
                <w:kern w:val="0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b/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/>
                <w:kern w:val="0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b/>
                <w:kern w:val="0"/>
                <w:sz w:val="26"/>
                <w:szCs w:val="26"/>
                <w:lang w:eastAsia="en-US"/>
              </w:rPr>
            </w:pPr>
          </w:p>
        </w:tc>
      </w:tr>
      <w:tr w:rsidR="00394B8A" w:rsidRPr="00394B8A" w:rsidTr="00261533">
        <w:trPr>
          <w:trHeight w:val="554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kern w:val="0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b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b/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/>
                <w:kern w:val="0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b/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/>
                <w:kern w:val="0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b/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/>
                <w:kern w:val="0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b/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/>
                <w:kern w:val="0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b/>
                <w:kern w:val="0"/>
                <w:sz w:val="26"/>
                <w:szCs w:val="26"/>
                <w:lang w:eastAsia="en-US"/>
              </w:rPr>
            </w:pPr>
          </w:p>
        </w:tc>
      </w:tr>
      <w:tr w:rsidR="00394B8A" w:rsidRPr="00394B8A" w:rsidTr="00261533">
        <w:trPr>
          <w:trHeight w:val="538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kern w:val="0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b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b/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/>
                <w:kern w:val="0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b/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/>
                <w:kern w:val="0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b/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/>
                <w:kern w:val="0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b/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/>
                <w:kern w:val="0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b/>
                <w:kern w:val="0"/>
                <w:sz w:val="26"/>
                <w:szCs w:val="26"/>
                <w:lang w:eastAsia="en-US"/>
              </w:rPr>
            </w:pPr>
          </w:p>
        </w:tc>
      </w:tr>
      <w:tr w:rsidR="00394B8A" w:rsidRPr="00394B8A" w:rsidTr="00261533">
        <w:trPr>
          <w:trHeight w:val="570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kern w:val="0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b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b/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/>
                <w:kern w:val="0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b/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/>
                <w:kern w:val="0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b/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/>
                <w:kern w:val="0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b/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/>
                <w:kern w:val="0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b/>
                <w:kern w:val="0"/>
                <w:sz w:val="26"/>
                <w:szCs w:val="26"/>
                <w:lang w:eastAsia="en-US"/>
              </w:rPr>
            </w:pPr>
          </w:p>
        </w:tc>
      </w:tr>
      <w:tr w:rsidR="00394B8A" w:rsidRPr="00394B8A" w:rsidTr="00261533">
        <w:trPr>
          <w:trHeight w:val="570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center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kern w:val="0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b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b/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/>
                <w:kern w:val="0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b/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/>
                <w:kern w:val="0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b/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/>
                <w:kern w:val="0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b/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/>
                <w:kern w:val="0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b/>
                <w:kern w:val="0"/>
                <w:sz w:val="26"/>
                <w:szCs w:val="26"/>
                <w:lang w:eastAsia="en-US"/>
              </w:rPr>
            </w:pPr>
          </w:p>
        </w:tc>
      </w:tr>
      <w:tr w:rsidR="00394B8A" w:rsidRPr="00394B8A" w:rsidTr="00261533">
        <w:trPr>
          <w:trHeight w:val="411"/>
        </w:trPr>
        <w:tc>
          <w:tcPr>
            <w:tcW w:w="4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kern w:val="0"/>
                <w:sz w:val="26"/>
                <w:szCs w:val="26"/>
                <w:lang w:eastAsia="en-US"/>
              </w:rPr>
            </w:pPr>
            <w:r w:rsidRPr="00394B8A">
              <w:rPr>
                <w:kern w:val="0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b/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/>
                <w:kern w:val="0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b/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/>
                <w:kern w:val="0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b/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/>
                <w:kern w:val="0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b/>
                <w:kern w:val="0"/>
                <w:sz w:val="26"/>
                <w:szCs w:val="26"/>
                <w:lang w:eastAsia="en-US"/>
              </w:rPr>
            </w:pPr>
            <w:r w:rsidRPr="00394B8A">
              <w:rPr>
                <w:b/>
                <w:kern w:val="0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394B8A" w:rsidRPr="00394B8A" w:rsidRDefault="00394B8A" w:rsidP="00394B8A">
            <w:pPr>
              <w:widowControl/>
              <w:wordWrap/>
              <w:jc w:val="left"/>
              <w:rPr>
                <w:b/>
                <w:kern w:val="0"/>
                <w:sz w:val="26"/>
                <w:szCs w:val="26"/>
                <w:lang w:eastAsia="en-US"/>
              </w:rPr>
            </w:pPr>
          </w:p>
        </w:tc>
      </w:tr>
    </w:tbl>
    <w:p w:rsidR="00394B8A" w:rsidRPr="00394B8A" w:rsidRDefault="00394B8A" w:rsidP="00394B8A">
      <w:pPr>
        <w:widowControl/>
        <w:wordWrap/>
        <w:jc w:val="left"/>
        <w:rPr>
          <w:b/>
          <w:kern w:val="0"/>
          <w:sz w:val="28"/>
          <w:szCs w:val="28"/>
          <w:lang w:eastAsia="en-US"/>
        </w:rPr>
      </w:pPr>
    </w:p>
    <w:p w:rsidR="00394B8A" w:rsidRPr="00394B8A" w:rsidRDefault="00394B8A" w:rsidP="00394B8A">
      <w:pPr>
        <w:widowControl/>
        <w:wordWrap/>
        <w:jc w:val="left"/>
        <w:rPr>
          <w:b/>
          <w:kern w:val="0"/>
          <w:sz w:val="28"/>
          <w:szCs w:val="28"/>
          <w:lang w:eastAsia="en-US"/>
        </w:rPr>
      </w:pPr>
    </w:p>
    <w:p w:rsidR="00394B8A" w:rsidRPr="00394B8A" w:rsidRDefault="00394B8A" w:rsidP="00394B8A">
      <w:pPr>
        <w:widowControl/>
        <w:wordWrap/>
        <w:jc w:val="left"/>
        <w:rPr>
          <w:b/>
          <w:kern w:val="0"/>
          <w:sz w:val="28"/>
          <w:szCs w:val="28"/>
          <w:lang w:eastAsia="en-US"/>
        </w:rPr>
      </w:pPr>
    </w:p>
    <w:p w:rsidR="00394B8A" w:rsidRPr="00394B8A" w:rsidRDefault="00394B8A" w:rsidP="00394B8A">
      <w:pPr>
        <w:widowControl/>
        <w:wordWrap/>
        <w:ind w:firstLine="709"/>
        <w:rPr>
          <w:rFonts w:eastAsia="Calibri"/>
          <w:kern w:val="0"/>
          <w:sz w:val="28"/>
          <w:szCs w:val="28"/>
          <w:lang w:eastAsia="en-US"/>
        </w:rPr>
      </w:pPr>
    </w:p>
    <w:p w:rsidR="00A2324E" w:rsidRPr="00D53E7B" w:rsidRDefault="00A2324E" w:rsidP="004B65EB">
      <w:pPr>
        <w:ind w:firstLine="709"/>
        <w:rPr>
          <w:rFonts w:eastAsia="Calibri"/>
          <w:sz w:val="28"/>
        </w:rPr>
      </w:pPr>
    </w:p>
    <w:sectPr w:rsidR="00A2324E" w:rsidRPr="00D53E7B" w:rsidSect="00261533">
      <w:headerReference w:type="default" r:id="rId17"/>
      <w:pgSz w:w="16840" w:h="11900" w:orient="landscape"/>
      <w:pgMar w:top="567" w:right="737" w:bottom="851" w:left="79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09C" w:rsidRDefault="0027409C" w:rsidP="00FC4BDA">
      <w:r>
        <w:separator/>
      </w:r>
    </w:p>
  </w:endnote>
  <w:endnote w:type="continuationSeparator" w:id="0">
    <w:p w:rsidR="0027409C" w:rsidRDefault="0027409C" w:rsidP="00FC4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09C" w:rsidRDefault="0027409C" w:rsidP="00FC4BDA">
      <w:r>
        <w:separator/>
      </w:r>
    </w:p>
  </w:footnote>
  <w:footnote w:type="continuationSeparator" w:id="0">
    <w:p w:rsidR="0027409C" w:rsidRDefault="0027409C" w:rsidP="00FC4BDA">
      <w:r>
        <w:continuationSeparator/>
      </w:r>
    </w:p>
  </w:footnote>
  <w:footnote w:id="1">
    <w:p w:rsidR="006E2821" w:rsidRDefault="006E2821" w:rsidP="008E125C">
      <w:pPr>
        <w:pStyle w:val="a3"/>
        <w:suppressAutoHyphens/>
      </w:pPr>
      <w:r>
        <w:rPr>
          <w:rStyle w:val="a5"/>
        </w:rPr>
        <w:footnoteRef/>
      </w:r>
      <w:r>
        <w:t xml:space="preserve"> Согласно Своду правил «Градостроительство, планировка и застройка городских и сельских поселений СП 42.13330.2011. Актуализированная редакция СНиП 2.07.01-89»</w:t>
      </w:r>
    </w:p>
  </w:footnote>
  <w:footnote w:id="2">
    <w:p w:rsidR="006E2821" w:rsidRDefault="006E2821">
      <w:pPr>
        <w:pStyle w:val="a3"/>
      </w:pPr>
      <w:r>
        <w:rPr>
          <w:rStyle w:val="a5"/>
        </w:rPr>
        <w:footnoteRef/>
      </w:r>
      <w:r>
        <w:t xml:space="preserve"> Здесь и далее курсивом приведены возможные к использованию целевые показатели.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33970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E2821" w:rsidRPr="00D53E7B" w:rsidRDefault="006E2821">
        <w:pPr>
          <w:pStyle w:val="aa"/>
          <w:jc w:val="center"/>
          <w:rPr>
            <w:sz w:val="24"/>
            <w:szCs w:val="24"/>
          </w:rPr>
        </w:pPr>
        <w:r w:rsidRPr="00D53E7B">
          <w:rPr>
            <w:sz w:val="24"/>
            <w:szCs w:val="24"/>
          </w:rPr>
          <w:fldChar w:fldCharType="begin"/>
        </w:r>
        <w:r w:rsidRPr="00D53E7B">
          <w:rPr>
            <w:sz w:val="24"/>
            <w:szCs w:val="24"/>
          </w:rPr>
          <w:instrText>PAGE   \* MERGEFORMAT</w:instrText>
        </w:r>
        <w:r w:rsidRPr="00D53E7B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12</w:t>
        </w:r>
        <w:r w:rsidRPr="00D53E7B">
          <w:rPr>
            <w:sz w:val="24"/>
            <w:szCs w:val="24"/>
          </w:rPr>
          <w:fldChar w:fldCharType="end"/>
        </w:r>
      </w:p>
    </w:sdtContent>
  </w:sdt>
  <w:p w:rsidR="006E2821" w:rsidRDefault="006E2821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298401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E2821" w:rsidRPr="00D25DB1" w:rsidRDefault="006E2821">
        <w:pPr>
          <w:pStyle w:val="aa"/>
          <w:jc w:val="center"/>
          <w:rPr>
            <w:sz w:val="24"/>
            <w:szCs w:val="24"/>
          </w:rPr>
        </w:pPr>
        <w:r w:rsidRPr="00D25DB1">
          <w:rPr>
            <w:sz w:val="24"/>
            <w:szCs w:val="24"/>
          </w:rPr>
          <w:fldChar w:fldCharType="begin"/>
        </w:r>
        <w:r w:rsidRPr="00D25DB1">
          <w:rPr>
            <w:sz w:val="24"/>
            <w:szCs w:val="24"/>
          </w:rPr>
          <w:instrText>PAGE   \* MERGEFORMAT</w:instrText>
        </w:r>
        <w:r w:rsidRPr="00D25DB1">
          <w:rPr>
            <w:sz w:val="24"/>
            <w:szCs w:val="24"/>
          </w:rPr>
          <w:fldChar w:fldCharType="separate"/>
        </w:r>
        <w:r w:rsidR="00D25CA9">
          <w:rPr>
            <w:noProof/>
            <w:sz w:val="24"/>
            <w:szCs w:val="24"/>
          </w:rPr>
          <w:t>13</w:t>
        </w:r>
        <w:r w:rsidRPr="00D25DB1">
          <w:rPr>
            <w:sz w:val="24"/>
            <w:szCs w:val="24"/>
          </w:rPr>
          <w:fldChar w:fldCharType="end"/>
        </w:r>
      </w:p>
    </w:sdtContent>
  </w:sdt>
  <w:p w:rsidR="006E2821" w:rsidRPr="00D25DB1" w:rsidRDefault="006E2821">
    <w:pPr>
      <w:pStyle w:val="aa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9818928"/>
      <w:docPartObj>
        <w:docPartGallery w:val="Page Numbers (Top of Page)"/>
        <w:docPartUnique/>
      </w:docPartObj>
    </w:sdtPr>
    <w:sdtEndPr/>
    <w:sdtContent>
      <w:p w:rsidR="006E2821" w:rsidRDefault="006E282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CA9">
          <w:rPr>
            <w:noProof/>
          </w:rPr>
          <w:t>18</w:t>
        </w:r>
        <w:r>
          <w:fldChar w:fldCharType="end"/>
        </w:r>
      </w:p>
    </w:sdtContent>
  </w:sdt>
  <w:p w:rsidR="006E2821" w:rsidRDefault="006E2821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821" w:rsidRDefault="006E2821" w:rsidP="00261533">
    <w:pPr>
      <w:tabs>
        <w:tab w:val="left" w:pos="0"/>
        <w:tab w:val="center" w:pos="4677"/>
        <w:tab w:val="center" w:pos="5100"/>
        <w:tab w:val="right" w:pos="9355"/>
        <w:tab w:val="right" w:pos="10199"/>
      </w:tabs>
      <w:jc w:val="center"/>
      <w:outlineLvl w:val="0"/>
      <w:rPr>
        <w:rFonts w:eastAsia="Arial Unicode MS"/>
        <w:color w:val="000000"/>
        <w:u w:color="000000"/>
      </w:rPr>
    </w:pPr>
    <w:r>
      <w:rPr>
        <w:rFonts w:eastAsia="Arial Unicode MS"/>
        <w:color w:val="000000"/>
        <w:u w:color="000000"/>
      </w:rPr>
      <w:fldChar w:fldCharType="begin"/>
    </w:r>
    <w:r>
      <w:rPr>
        <w:rFonts w:eastAsia="Arial Unicode MS" w:hAnsi="Arial Unicode MS"/>
        <w:color w:val="000000"/>
        <w:u w:color="000000"/>
      </w:rPr>
      <w:instrText xml:space="preserve"> PAGE </w:instrText>
    </w:r>
    <w:r>
      <w:rPr>
        <w:rFonts w:eastAsia="Arial Unicode MS"/>
        <w:color w:val="000000"/>
        <w:u w:color="000000"/>
      </w:rPr>
      <w:fldChar w:fldCharType="separate"/>
    </w:r>
    <w:r w:rsidR="00D25CA9">
      <w:rPr>
        <w:rFonts w:eastAsia="Arial Unicode MS" w:hAnsi="Arial Unicode MS"/>
        <w:noProof/>
        <w:color w:val="000000"/>
        <w:u w:color="000000"/>
      </w:rPr>
      <w:t>24</w:t>
    </w:r>
    <w:r>
      <w:rPr>
        <w:rFonts w:eastAsia="Arial Unicode MS"/>
        <w:color w:val="000000"/>
        <w:u w:color="000000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821" w:rsidRDefault="006E2821" w:rsidP="00261533">
    <w:pPr>
      <w:tabs>
        <w:tab w:val="left" w:pos="0"/>
        <w:tab w:val="center" w:pos="4677"/>
        <w:tab w:val="center" w:pos="5100"/>
        <w:tab w:val="right" w:pos="9355"/>
        <w:tab w:val="right" w:pos="10199"/>
      </w:tabs>
      <w:jc w:val="center"/>
      <w:outlineLvl w:val="0"/>
      <w:rPr>
        <w:rFonts w:eastAsia="Arial Unicode MS"/>
        <w:color w:val="000000"/>
        <w:u w:color="000000"/>
      </w:rPr>
    </w:pPr>
    <w:r>
      <w:rPr>
        <w:rFonts w:eastAsia="Arial Unicode MS"/>
        <w:color w:val="000000"/>
        <w:u w:color="000000"/>
      </w:rPr>
      <w:fldChar w:fldCharType="begin"/>
    </w:r>
    <w:r>
      <w:rPr>
        <w:rFonts w:eastAsia="Arial Unicode MS" w:hAnsi="Arial Unicode MS"/>
        <w:color w:val="000000"/>
        <w:u w:color="000000"/>
      </w:rPr>
      <w:instrText xml:space="preserve"> PAGE </w:instrText>
    </w:r>
    <w:r>
      <w:rPr>
        <w:rFonts w:eastAsia="Arial Unicode MS"/>
        <w:color w:val="000000"/>
        <w:u w:color="000000"/>
      </w:rPr>
      <w:fldChar w:fldCharType="separate"/>
    </w:r>
    <w:r w:rsidR="00D25CA9">
      <w:rPr>
        <w:rFonts w:eastAsia="Arial Unicode MS" w:hAnsi="Arial Unicode MS"/>
        <w:noProof/>
        <w:color w:val="000000"/>
        <w:u w:color="000000"/>
      </w:rPr>
      <w:t>29</w:t>
    </w:r>
    <w:r>
      <w:rPr>
        <w:rFonts w:eastAsia="Arial Unicode MS"/>
        <w:color w:val="000000"/>
        <w:u w:color="00000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F2EDA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23524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E3245"/>
    <w:multiLevelType w:val="multilevel"/>
    <w:tmpl w:val="50DEE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0EB5E3D"/>
    <w:multiLevelType w:val="hybridMultilevel"/>
    <w:tmpl w:val="4AD6795A"/>
    <w:lvl w:ilvl="0" w:tplc="BAEA5CBA">
      <w:start w:val="1"/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E2BE7"/>
    <w:multiLevelType w:val="hybridMultilevel"/>
    <w:tmpl w:val="D4D4478E"/>
    <w:lvl w:ilvl="0" w:tplc="EBE091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B23488"/>
    <w:multiLevelType w:val="hybridMultilevel"/>
    <w:tmpl w:val="3216019A"/>
    <w:lvl w:ilvl="0" w:tplc="D92E56B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bordersDoNotSurroundHeader/>
  <w:bordersDoNotSurroundFooter/>
  <w:defaultTabStop w:val="708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165"/>
    <w:rsid w:val="00050159"/>
    <w:rsid w:val="00085204"/>
    <w:rsid w:val="00095BFD"/>
    <w:rsid w:val="000A4545"/>
    <w:rsid w:val="000A5B6F"/>
    <w:rsid w:val="000C6C80"/>
    <w:rsid w:val="000D4962"/>
    <w:rsid w:val="00175728"/>
    <w:rsid w:val="00181253"/>
    <w:rsid w:val="00181B34"/>
    <w:rsid w:val="00187E2F"/>
    <w:rsid w:val="001B1D55"/>
    <w:rsid w:val="001D6BAA"/>
    <w:rsid w:val="001F6434"/>
    <w:rsid w:val="002008B4"/>
    <w:rsid w:val="00214607"/>
    <w:rsid w:val="002402A5"/>
    <w:rsid w:val="002509BE"/>
    <w:rsid w:val="0025661C"/>
    <w:rsid w:val="00261533"/>
    <w:rsid w:val="0027409C"/>
    <w:rsid w:val="002750FE"/>
    <w:rsid w:val="00275120"/>
    <w:rsid w:val="002A0411"/>
    <w:rsid w:val="002A60FD"/>
    <w:rsid w:val="002B33A1"/>
    <w:rsid w:val="002F2FB5"/>
    <w:rsid w:val="003014BB"/>
    <w:rsid w:val="00330D57"/>
    <w:rsid w:val="0033485B"/>
    <w:rsid w:val="003427BA"/>
    <w:rsid w:val="00361D2B"/>
    <w:rsid w:val="00364987"/>
    <w:rsid w:val="00373522"/>
    <w:rsid w:val="003905F3"/>
    <w:rsid w:val="00394B8A"/>
    <w:rsid w:val="003A314D"/>
    <w:rsid w:val="003A3E8B"/>
    <w:rsid w:val="003B3868"/>
    <w:rsid w:val="00407CA8"/>
    <w:rsid w:val="00445913"/>
    <w:rsid w:val="00450190"/>
    <w:rsid w:val="004556B2"/>
    <w:rsid w:val="00463200"/>
    <w:rsid w:val="00467DB4"/>
    <w:rsid w:val="004741B0"/>
    <w:rsid w:val="004961C8"/>
    <w:rsid w:val="004A6F2A"/>
    <w:rsid w:val="004B1E10"/>
    <w:rsid w:val="004B65EB"/>
    <w:rsid w:val="004C02AE"/>
    <w:rsid w:val="004C472B"/>
    <w:rsid w:val="00527EAF"/>
    <w:rsid w:val="00541312"/>
    <w:rsid w:val="005470B3"/>
    <w:rsid w:val="005567D3"/>
    <w:rsid w:val="0056447A"/>
    <w:rsid w:val="00585D29"/>
    <w:rsid w:val="005B1D3F"/>
    <w:rsid w:val="005B4789"/>
    <w:rsid w:val="005C0E14"/>
    <w:rsid w:val="005F5694"/>
    <w:rsid w:val="00604218"/>
    <w:rsid w:val="00634C4A"/>
    <w:rsid w:val="006469EC"/>
    <w:rsid w:val="00656A77"/>
    <w:rsid w:val="006939B0"/>
    <w:rsid w:val="00693C92"/>
    <w:rsid w:val="00696173"/>
    <w:rsid w:val="006A5EE1"/>
    <w:rsid w:val="006B0961"/>
    <w:rsid w:val="006E2821"/>
    <w:rsid w:val="006F60B4"/>
    <w:rsid w:val="00704709"/>
    <w:rsid w:val="00716356"/>
    <w:rsid w:val="00730AB8"/>
    <w:rsid w:val="00744628"/>
    <w:rsid w:val="00780E00"/>
    <w:rsid w:val="007A19D8"/>
    <w:rsid w:val="007A6EC7"/>
    <w:rsid w:val="007C3E98"/>
    <w:rsid w:val="007E45ED"/>
    <w:rsid w:val="00804BE2"/>
    <w:rsid w:val="00805564"/>
    <w:rsid w:val="008260CF"/>
    <w:rsid w:val="00847DE8"/>
    <w:rsid w:val="008509E1"/>
    <w:rsid w:val="00852B36"/>
    <w:rsid w:val="00865DA9"/>
    <w:rsid w:val="00895054"/>
    <w:rsid w:val="008A3696"/>
    <w:rsid w:val="008B0B00"/>
    <w:rsid w:val="008D3C53"/>
    <w:rsid w:val="008E125C"/>
    <w:rsid w:val="008E5112"/>
    <w:rsid w:val="008F2613"/>
    <w:rsid w:val="00912E47"/>
    <w:rsid w:val="0092094E"/>
    <w:rsid w:val="0094042E"/>
    <w:rsid w:val="0094157B"/>
    <w:rsid w:val="009C6B5A"/>
    <w:rsid w:val="009F17EB"/>
    <w:rsid w:val="00A01BB7"/>
    <w:rsid w:val="00A13533"/>
    <w:rsid w:val="00A20B13"/>
    <w:rsid w:val="00A2324E"/>
    <w:rsid w:val="00A7576F"/>
    <w:rsid w:val="00AD3D1B"/>
    <w:rsid w:val="00AF244A"/>
    <w:rsid w:val="00B02634"/>
    <w:rsid w:val="00B06496"/>
    <w:rsid w:val="00B12E33"/>
    <w:rsid w:val="00B24DED"/>
    <w:rsid w:val="00B323D3"/>
    <w:rsid w:val="00B44D1B"/>
    <w:rsid w:val="00B87A14"/>
    <w:rsid w:val="00BB6E98"/>
    <w:rsid w:val="00C21334"/>
    <w:rsid w:val="00C56B31"/>
    <w:rsid w:val="00C73005"/>
    <w:rsid w:val="00C94FF8"/>
    <w:rsid w:val="00C95418"/>
    <w:rsid w:val="00CC4905"/>
    <w:rsid w:val="00CD336F"/>
    <w:rsid w:val="00CD7262"/>
    <w:rsid w:val="00CE5A0B"/>
    <w:rsid w:val="00CF305E"/>
    <w:rsid w:val="00D00844"/>
    <w:rsid w:val="00D21BDB"/>
    <w:rsid w:val="00D25CA9"/>
    <w:rsid w:val="00D25DB1"/>
    <w:rsid w:val="00D4643B"/>
    <w:rsid w:val="00D46935"/>
    <w:rsid w:val="00D53E7B"/>
    <w:rsid w:val="00D67957"/>
    <w:rsid w:val="00D86C77"/>
    <w:rsid w:val="00DB4BF2"/>
    <w:rsid w:val="00DF3BA4"/>
    <w:rsid w:val="00E00D8D"/>
    <w:rsid w:val="00E0238D"/>
    <w:rsid w:val="00E04E50"/>
    <w:rsid w:val="00E052CF"/>
    <w:rsid w:val="00E156F2"/>
    <w:rsid w:val="00E313DB"/>
    <w:rsid w:val="00E3689F"/>
    <w:rsid w:val="00E4630B"/>
    <w:rsid w:val="00E52195"/>
    <w:rsid w:val="00E54E52"/>
    <w:rsid w:val="00E8667C"/>
    <w:rsid w:val="00E87F0A"/>
    <w:rsid w:val="00EA2CE1"/>
    <w:rsid w:val="00EA3F48"/>
    <w:rsid w:val="00EA4541"/>
    <w:rsid w:val="00EC6B9E"/>
    <w:rsid w:val="00F10AFC"/>
    <w:rsid w:val="00F1520D"/>
    <w:rsid w:val="00F747F9"/>
    <w:rsid w:val="00F751BC"/>
    <w:rsid w:val="00F75E39"/>
    <w:rsid w:val="00F77DDB"/>
    <w:rsid w:val="00F852A1"/>
    <w:rsid w:val="00F87628"/>
    <w:rsid w:val="00F91165"/>
    <w:rsid w:val="00F93272"/>
    <w:rsid w:val="00FA2DEB"/>
    <w:rsid w:val="00FA336A"/>
    <w:rsid w:val="00FB39C8"/>
    <w:rsid w:val="00FC0989"/>
    <w:rsid w:val="00FC4BDA"/>
    <w:rsid w:val="00FE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6448F1"/>
  <w15:docId w15:val="{7248144D-EAA8-44E3-B982-4DD4128E9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E33"/>
    <w:pPr>
      <w:widowControl w:val="0"/>
      <w:wordWrap w:val="0"/>
      <w:jc w:val="both"/>
    </w:pPr>
    <w:rPr>
      <w:rFonts w:eastAsia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C4BDA"/>
    <w:rPr>
      <w:sz w:val="24"/>
      <w:szCs w:val="24"/>
    </w:rPr>
  </w:style>
  <w:style w:type="character" w:customStyle="1" w:styleId="a4">
    <w:name w:val="Текст сноски Знак"/>
    <w:basedOn w:val="a0"/>
    <w:link w:val="a3"/>
    <w:uiPriority w:val="99"/>
    <w:rsid w:val="00FC4BDA"/>
    <w:rPr>
      <w:rFonts w:eastAsia="Times New Roman"/>
      <w:kern w:val="2"/>
      <w:sz w:val="24"/>
      <w:szCs w:val="24"/>
    </w:rPr>
  </w:style>
  <w:style w:type="character" w:styleId="a5">
    <w:name w:val="footnote reference"/>
    <w:basedOn w:val="a0"/>
    <w:uiPriority w:val="99"/>
    <w:unhideWhenUsed/>
    <w:rsid w:val="00FC4BDA"/>
    <w:rPr>
      <w:vertAlign w:val="superscript"/>
    </w:rPr>
  </w:style>
  <w:style w:type="paragraph" w:styleId="a6">
    <w:name w:val="List Paragraph"/>
    <w:basedOn w:val="a"/>
    <w:uiPriority w:val="72"/>
    <w:rsid w:val="004A6F2A"/>
    <w:pPr>
      <w:ind w:left="720"/>
      <w:contextualSpacing/>
    </w:pPr>
  </w:style>
  <w:style w:type="paragraph" w:styleId="3">
    <w:name w:val="Body Text Indent 3"/>
    <w:basedOn w:val="a"/>
    <w:link w:val="30"/>
    <w:semiHidden/>
    <w:rsid w:val="00A2324E"/>
    <w:pPr>
      <w:widowControl/>
      <w:wordWrap/>
      <w:ind w:firstLine="540"/>
    </w:pPr>
    <w:rPr>
      <w:rFonts w:eastAsia="Calibri"/>
      <w:kern w:val="0"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A2324E"/>
    <w:rPr>
      <w:sz w:val="28"/>
      <w:szCs w:val="24"/>
    </w:rPr>
  </w:style>
  <w:style w:type="table" w:styleId="a7">
    <w:name w:val="Table Grid"/>
    <w:basedOn w:val="a1"/>
    <w:rsid w:val="00A2324E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F30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305E"/>
    <w:rPr>
      <w:rFonts w:ascii="Tahoma" w:eastAsia="Times New Roman" w:hAnsi="Tahoma" w:cs="Tahoma"/>
      <w:kern w:val="2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361D2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61D2B"/>
    <w:rPr>
      <w:rFonts w:eastAsia="Times New Roman"/>
      <w:kern w:val="2"/>
    </w:rPr>
  </w:style>
  <w:style w:type="paragraph" w:styleId="ac">
    <w:name w:val="footer"/>
    <w:basedOn w:val="a"/>
    <w:link w:val="ad"/>
    <w:uiPriority w:val="99"/>
    <w:unhideWhenUsed/>
    <w:rsid w:val="00361D2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61D2B"/>
    <w:rPr>
      <w:rFonts w:eastAsia="Times New Roman"/>
      <w:kern w:val="2"/>
    </w:rPr>
  </w:style>
  <w:style w:type="table" w:customStyle="1" w:styleId="1">
    <w:name w:val="Сетка таблицы1"/>
    <w:basedOn w:val="a1"/>
    <w:next w:val="a7"/>
    <w:rsid w:val="00D25DB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diagramLayout" Target="diagrams/layout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BA3081C-5139-4143-AFA7-C87DDF12E003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977ADD2-D3BC-4E3D-BFCB-A5D4BF435F5D}">
      <dgm:prSet phldrT="[Текст]" custT="1"/>
      <dgm:spPr>
        <a:xfrm>
          <a:off x="4939929" y="2180"/>
          <a:ext cx="1943860" cy="611169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ru-RU" sz="1400" dirty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&lt;Результат&gt;</a:t>
          </a:r>
          <a:endParaRPr lang="ru-RU" sz="1400" dirty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8915AAED-8B83-40CF-97FC-E89D0C580330}" type="parTrans" cxnId="{3344021F-8A09-460A-9786-A0E31FCEF18F}">
      <dgm:prSet/>
      <dgm:spPr/>
      <dgm:t>
        <a:bodyPr/>
        <a:lstStyle/>
        <a:p>
          <a:pPr algn="ctr"/>
          <a:endParaRPr lang="ru-RU"/>
        </a:p>
      </dgm:t>
    </dgm:pt>
    <dgm:pt modelId="{1ADB34E4-82FE-4397-8B58-60031FA1131A}" type="sibTrans" cxnId="{3344021F-8A09-460A-9786-A0E31FCEF18F}">
      <dgm:prSet/>
      <dgm:spPr/>
      <dgm:t>
        <a:bodyPr/>
        <a:lstStyle/>
        <a:p>
          <a:pPr algn="ctr"/>
          <a:endParaRPr lang="ru-RU"/>
        </a:p>
      </dgm:t>
    </dgm:pt>
    <dgm:pt modelId="{B43A92B4-04E1-4B90-A6D9-91740D0B179C}">
      <dgm:prSet phldrT="[Текст]" custT="1"/>
      <dgm:spPr>
        <a:xfrm>
          <a:off x="3082146" y="870040"/>
          <a:ext cx="1222338" cy="611169"/>
        </a:xfrm>
        <a:solidFill>
          <a:srgbClr val="4F81BD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ru-RU" sz="1400" dirty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1. &lt;…&gt; </a:t>
          </a:r>
          <a:endParaRPr lang="ru-RU" sz="1400" dirty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650464A2-37CC-4BC0-B9FF-158EC3137C09}" type="parTrans" cxnId="{6529DEE2-DAD6-4127-8FAF-FD00AEF5EB0F}">
      <dgm:prSet/>
      <dgm:spPr>
        <a:xfrm>
          <a:off x="3693315" y="613349"/>
          <a:ext cx="2218543" cy="256691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ru-RU"/>
        </a:p>
      </dgm:t>
    </dgm:pt>
    <dgm:pt modelId="{925711FD-3C0A-4FED-BB5A-3B483202811A}" type="sibTrans" cxnId="{6529DEE2-DAD6-4127-8FAF-FD00AEF5EB0F}">
      <dgm:prSet/>
      <dgm:spPr/>
      <dgm:t>
        <a:bodyPr/>
        <a:lstStyle/>
        <a:p>
          <a:pPr algn="ctr"/>
          <a:endParaRPr lang="ru-RU"/>
        </a:p>
      </dgm:t>
    </dgm:pt>
    <dgm:pt modelId="{BAE18FBB-596E-402E-8C8A-A30AC469044F}">
      <dgm:prSet phldrT="[Текст]" custT="1"/>
      <dgm:spPr>
        <a:xfrm>
          <a:off x="6009683" y="859864"/>
          <a:ext cx="1222338" cy="611169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ru-RU" sz="1400" dirty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 </a:t>
          </a:r>
          <a:endParaRPr lang="ru-RU" sz="1400" dirty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8ADD1BBC-1BF3-43D1-AF58-AD0252DEDE14}" type="parTrans" cxnId="{63CACF69-BE10-4F8C-B7CA-8EA28ED377E1}">
      <dgm:prSet/>
      <dgm:spPr>
        <a:xfrm>
          <a:off x="5911859" y="613349"/>
          <a:ext cx="708992" cy="246515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ru-RU"/>
        </a:p>
      </dgm:t>
    </dgm:pt>
    <dgm:pt modelId="{F17059A3-7E71-4FC5-9671-427839A2BC2D}" type="sibTrans" cxnId="{63CACF69-BE10-4F8C-B7CA-8EA28ED377E1}">
      <dgm:prSet/>
      <dgm:spPr/>
      <dgm:t>
        <a:bodyPr/>
        <a:lstStyle/>
        <a:p>
          <a:pPr algn="ctr"/>
          <a:endParaRPr lang="ru-RU"/>
        </a:p>
      </dgm:t>
    </dgm:pt>
    <dgm:pt modelId="{80FDFC17-0332-4763-8AFA-EA61B495DB98}">
      <dgm:prSet phldrT="[Текст]" custT="1"/>
      <dgm:spPr>
        <a:xfrm>
          <a:off x="7519234" y="870040"/>
          <a:ext cx="1222338" cy="611169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ru-RU" sz="1400" dirty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 </a:t>
          </a:r>
          <a:endParaRPr lang="ru-RU" sz="1400" dirty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FF6E2D0D-3D1B-46BB-A612-E2B62B2D1185}" type="parTrans" cxnId="{9E3180B1-A269-45FB-B888-5FFE5C393416}">
      <dgm:prSet/>
      <dgm:spPr>
        <a:xfrm>
          <a:off x="5911859" y="613349"/>
          <a:ext cx="2218543" cy="256691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ru-RU"/>
        </a:p>
      </dgm:t>
    </dgm:pt>
    <dgm:pt modelId="{3FFB63F8-B8B2-4CAE-B6E4-E7497923ACDB}" type="sibTrans" cxnId="{9E3180B1-A269-45FB-B888-5FFE5C393416}">
      <dgm:prSet/>
      <dgm:spPr/>
      <dgm:t>
        <a:bodyPr/>
        <a:lstStyle/>
        <a:p>
          <a:pPr algn="ctr"/>
          <a:endParaRPr lang="ru-RU"/>
        </a:p>
      </dgm:t>
    </dgm:pt>
    <dgm:pt modelId="{B979E373-D9E4-44C4-A4C9-63438256D37E}">
      <dgm:prSet phldrT="[Текст]" custT="1"/>
      <dgm:spPr>
        <a:xfrm>
          <a:off x="4561175" y="870040"/>
          <a:ext cx="1222338" cy="611169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ru-RU" sz="1400" dirty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2. &lt;…&gt;</a:t>
          </a:r>
          <a:endParaRPr lang="ru-RU" sz="1400" dirty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6692F5DC-16B9-41F9-B02C-AECA0EE6D384}" type="parTrans" cxnId="{E17C2D34-53AD-421B-BAA0-BDAD3856B2AB}">
      <dgm:prSet/>
      <dgm:spPr>
        <a:xfrm>
          <a:off x="5172344" y="613349"/>
          <a:ext cx="739514" cy="256691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ru-RU"/>
        </a:p>
      </dgm:t>
    </dgm:pt>
    <dgm:pt modelId="{53574054-D156-4B41-9300-923A9121F1E3}" type="sibTrans" cxnId="{E17C2D34-53AD-421B-BAA0-BDAD3856B2AB}">
      <dgm:prSet/>
      <dgm:spPr/>
      <dgm:t>
        <a:bodyPr/>
        <a:lstStyle/>
        <a:p>
          <a:pPr algn="ctr"/>
          <a:endParaRPr lang="ru-RU"/>
        </a:p>
      </dgm:t>
    </dgm:pt>
    <dgm:pt modelId="{9BA4327B-8BBB-42C3-B18F-B99411E10217}">
      <dgm:prSet phldrT="[Текст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xfrm>
          <a:off x="908792" y="1812487"/>
          <a:ext cx="1222338" cy="611169"/>
        </a:xfrm>
        <a:solidFill>
          <a:sysClr val="window" lastClr="FFFFFF"/>
        </a:solidFill>
        <a:ln w="25400" cap="flat" cmpd="sng" algn="ctr">
          <a:solidFill>
            <a:srgbClr val="4F81BD"/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ru-RU" sz="14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1.1. &lt;…&gt;</a:t>
          </a:r>
          <a:endParaRPr lang="ru-RU" sz="14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B2412068-70BA-42D3-9699-A7739D566988}" type="parTrans" cxnId="{2616E143-5A60-4D80-B1AE-518DC439115F}">
      <dgm:prSet/>
      <dgm:spPr>
        <a:xfrm>
          <a:off x="1519961" y="1481209"/>
          <a:ext cx="2173354" cy="331278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ru-RU"/>
        </a:p>
      </dgm:t>
    </dgm:pt>
    <dgm:pt modelId="{C734C0C9-1E1D-4E14-8399-2462D222698F}" type="sibTrans" cxnId="{2616E143-5A60-4D80-B1AE-518DC439115F}">
      <dgm:prSet/>
      <dgm:spPr/>
      <dgm:t>
        <a:bodyPr/>
        <a:lstStyle/>
        <a:p>
          <a:pPr algn="ctr"/>
          <a:endParaRPr lang="ru-RU"/>
        </a:p>
      </dgm:t>
    </dgm:pt>
    <dgm:pt modelId="{4A987961-DA56-4F14-B2B1-B703BC69C035}">
      <dgm:prSet phldrT="[Текст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xfrm>
          <a:off x="2342631" y="1737900"/>
          <a:ext cx="1222338" cy="611169"/>
        </a:xfrm>
        <a:solidFill>
          <a:sysClr val="window" lastClr="FFFFFF"/>
        </a:solidFill>
        <a:ln w="25400" cap="flat" cmpd="sng" algn="ctr">
          <a:solidFill>
            <a:srgbClr val="4F81BD"/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ru-RU" sz="14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1.2. &lt;…&gt;</a:t>
          </a:r>
          <a:endParaRPr lang="ru-RU" sz="14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66D71501-AAFE-4FCF-B976-A9792035F8AB}" type="parTrans" cxnId="{6DC32A10-05D8-4A40-A446-F694517BCBDB}">
      <dgm:prSet/>
      <dgm:spPr>
        <a:xfrm>
          <a:off x="2953800" y="1481209"/>
          <a:ext cx="739514" cy="256691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ru-RU"/>
        </a:p>
      </dgm:t>
    </dgm:pt>
    <dgm:pt modelId="{EB04810F-B7CD-41EA-8CBC-93AB8C91DDE4}" type="sibTrans" cxnId="{6DC32A10-05D8-4A40-A446-F694517BCBDB}">
      <dgm:prSet/>
      <dgm:spPr/>
      <dgm:t>
        <a:bodyPr/>
        <a:lstStyle/>
        <a:p>
          <a:pPr algn="ctr"/>
          <a:endParaRPr lang="ru-RU"/>
        </a:p>
      </dgm:t>
    </dgm:pt>
    <dgm:pt modelId="{B8C7BAC7-CEA2-406D-A91A-E1F8C1AE1765}">
      <dgm:prSet phldrT="[Текст]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xfrm>
          <a:off x="3821661" y="1737900"/>
          <a:ext cx="1222338" cy="611169"/>
        </a:xfrm>
        <a:solidFill>
          <a:sysClr val="window" lastClr="FFFFFF"/>
        </a:solidFill>
        <a:ln w="25400" cap="flat" cmpd="sng" algn="ctr">
          <a:solidFill>
            <a:srgbClr val="4F81BD"/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ru-RU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267D3C4-5E78-41C4-B86B-F89877545E77}" type="parTrans" cxnId="{2875846D-EED9-4984-83C6-8527CFA9931A}">
      <dgm:prSet/>
      <dgm:spPr>
        <a:xfrm>
          <a:off x="3693315" y="1481209"/>
          <a:ext cx="739514" cy="256691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ru-RU"/>
        </a:p>
      </dgm:t>
    </dgm:pt>
    <dgm:pt modelId="{2D8881F9-75B1-4FFA-98B7-1292BA0F5D7B}" type="sibTrans" cxnId="{2875846D-EED9-4984-83C6-8527CFA9931A}">
      <dgm:prSet/>
      <dgm:spPr/>
      <dgm:t>
        <a:bodyPr/>
        <a:lstStyle/>
        <a:p>
          <a:pPr algn="ctr"/>
          <a:endParaRPr lang="ru-RU"/>
        </a:p>
      </dgm:t>
    </dgm:pt>
    <dgm:pt modelId="{165717A4-8694-4EE7-B97D-8143D3B0F3C7}">
      <dgm:prSet phldrT="[Текст]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xfrm>
          <a:off x="5300690" y="1737900"/>
          <a:ext cx="1222338" cy="611169"/>
        </a:xfrm>
        <a:solidFill>
          <a:sysClr val="window" lastClr="FFFFFF"/>
        </a:solidFill>
        <a:ln w="25400" cap="flat" cmpd="sng" algn="ctr">
          <a:solidFill>
            <a:srgbClr val="4F81BD"/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ru-RU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 </a:t>
          </a:r>
          <a:endParaRPr lang="ru-RU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813EB708-70AA-4F50-96CE-5BFE3242DFB8}" type="parTrans" cxnId="{73D034D2-ED61-4E8A-B37B-7C48249F5528}">
      <dgm:prSet/>
      <dgm:spPr>
        <a:xfrm>
          <a:off x="3693315" y="1481209"/>
          <a:ext cx="2218543" cy="256691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ru-RU"/>
        </a:p>
      </dgm:t>
    </dgm:pt>
    <dgm:pt modelId="{011A7087-76AF-4478-AD3B-9403D55D8395}" type="sibTrans" cxnId="{73D034D2-ED61-4E8A-B37B-7C48249F5528}">
      <dgm:prSet/>
      <dgm:spPr/>
      <dgm:t>
        <a:bodyPr/>
        <a:lstStyle/>
        <a:p>
          <a:pPr algn="ctr"/>
          <a:endParaRPr lang="ru-RU"/>
        </a:p>
      </dgm:t>
    </dgm:pt>
    <dgm:pt modelId="{646EFD87-6C45-4C21-ACEA-1817EB46F623}">
      <dgm:prSet phldrT="[Текст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xfrm>
          <a:off x="1169187" y="2605760"/>
          <a:ext cx="1222338" cy="611169"/>
        </a:xfrm>
        <a:solidFill>
          <a:sysClr val="window" lastClr="FFFFFF"/>
        </a:solidFill>
        <a:ln w="25400" cap="flat" cmpd="sng" algn="ctr">
          <a:solidFill>
            <a:srgbClr val="4F81BD"/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ru-RU" sz="14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1.1.1. &lt;…&gt;</a:t>
          </a:r>
          <a:endParaRPr lang="ru-RU" sz="14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C40F2888-A0E3-4C8F-814E-849DBB840226}" type="parTrans" cxnId="{987ECFBF-86F8-4FF8-AA48-C5F5CFFBCC7D}">
      <dgm:prSet/>
      <dgm:spPr>
        <a:xfrm>
          <a:off x="1031026" y="2423656"/>
          <a:ext cx="138160" cy="487688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ru-RU"/>
        </a:p>
      </dgm:t>
    </dgm:pt>
    <dgm:pt modelId="{B14F0519-E5D1-4CC6-A3C8-8131F3A51854}" type="sibTrans" cxnId="{987ECFBF-86F8-4FF8-AA48-C5F5CFFBCC7D}">
      <dgm:prSet/>
      <dgm:spPr/>
      <dgm:t>
        <a:bodyPr/>
        <a:lstStyle/>
        <a:p>
          <a:pPr algn="ctr"/>
          <a:endParaRPr lang="ru-RU"/>
        </a:p>
      </dgm:t>
    </dgm:pt>
    <dgm:pt modelId="{FBB4CE5D-8008-4D56-B71B-B49D0CB91DAD}">
      <dgm:prSet phldrT="[Текст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xfrm>
          <a:off x="1189257" y="3412577"/>
          <a:ext cx="1222338" cy="611169"/>
        </a:xfrm>
        <a:solidFill>
          <a:sysClr val="window" lastClr="FFFFFF"/>
        </a:solidFill>
        <a:ln w="25400" cap="flat" cmpd="sng" algn="ctr">
          <a:solidFill>
            <a:srgbClr val="4F81BD"/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ru-RU" sz="14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1.1.2. &lt;…&gt; </a:t>
          </a:r>
          <a:endParaRPr lang="ru-RU" sz="14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E718C14A-61D6-46A6-A9BB-6A144EF8D101}" type="parTrans" cxnId="{A565D72B-9279-441E-A553-D98C947B7A01}">
      <dgm:prSet/>
      <dgm:spPr>
        <a:xfrm>
          <a:off x="1031026" y="2423656"/>
          <a:ext cx="158231" cy="1294505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ru-RU"/>
        </a:p>
      </dgm:t>
    </dgm:pt>
    <dgm:pt modelId="{2E75D389-5784-4C4F-8741-4B96F8EB9FE2}" type="sibTrans" cxnId="{A565D72B-9279-441E-A553-D98C947B7A01}">
      <dgm:prSet/>
      <dgm:spPr/>
      <dgm:t>
        <a:bodyPr/>
        <a:lstStyle/>
        <a:p>
          <a:pPr algn="ctr"/>
          <a:endParaRPr lang="ru-RU"/>
        </a:p>
      </dgm:t>
    </dgm:pt>
    <dgm:pt modelId="{7C6BF9CB-F886-4876-9EAB-CA76B2A743A5}">
      <dgm:prSet phldrT="[Текст]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xfrm>
          <a:off x="2648216" y="2605760"/>
          <a:ext cx="1222338" cy="611169"/>
        </a:xfrm>
        <a:solidFill>
          <a:sysClr val="window" lastClr="FFFFFF"/>
        </a:solidFill>
        <a:ln w="25400" cap="flat" cmpd="sng" algn="ctr">
          <a:solidFill>
            <a:srgbClr val="4F81BD"/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ru-RU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 </a:t>
          </a:r>
          <a:endParaRPr lang="ru-RU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4516D483-E3EC-43A2-B5E5-F2C80DBEE8D3}" type="parTrans" cxnId="{C617D678-64C0-4219-B803-7B3B00065865}">
      <dgm:prSet/>
      <dgm:spPr>
        <a:xfrm>
          <a:off x="2464865" y="2349069"/>
          <a:ext cx="183350" cy="562275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ru-RU"/>
        </a:p>
      </dgm:t>
    </dgm:pt>
    <dgm:pt modelId="{D17B2036-C847-46C5-B4DE-70C369F4CA76}" type="sibTrans" cxnId="{C617D678-64C0-4219-B803-7B3B00065865}">
      <dgm:prSet/>
      <dgm:spPr/>
      <dgm:t>
        <a:bodyPr/>
        <a:lstStyle/>
        <a:p>
          <a:pPr algn="ctr"/>
          <a:endParaRPr lang="ru-RU"/>
        </a:p>
      </dgm:t>
    </dgm:pt>
    <dgm:pt modelId="{3A896698-715C-40F7-BC03-98623462FD43}">
      <dgm:prSet phldrT="[Текст]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xfrm>
          <a:off x="2648216" y="3473620"/>
          <a:ext cx="1222338" cy="611169"/>
        </a:xfrm>
        <a:solidFill>
          <a:sysClr val="window" lastClr="FFFFFF"/>
        </a:solidFill>
        <a:ln w="25400" cap="flat" cmpd="sng" algn="ctr">
          <a:solidFill>
            <a:srgbClr val="4F81BD"/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ru-RU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 </a:t>
          </a:r>
          <a:endParaRPr lang="ru-RU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E48F3228-4DDD-4985-BF53-E25A4F118172}" type="parTrans" cxnId="{B845D64C-4396-4DC2-ABA5-8FECE4EBC872}">
      <dgm:prSet/>
      <dgm:spPr>
        <a:xfrm>
          <a:off x="2464865" y="2349069"/>
          <a:ext cx="183350" cy="1430135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ru-RU"/>
        </a:p>
      </dgm:t>
    </dgm:pt>
    <dgm:pt modelId="{0A6E3FFD-B9AD-46E7-8101-67741803AFB4}" type="sibTrans" cxnId="{B845D64C-4396-4DC2-ABA5-8FECE4EBC872}">
      <dgm:prSet/>
      <dgm:spPr/>
      <dgm:t>
        <a:bodyPr/>
        <a:lstStyle/>
        <a:p>
          <a:pPr algn="ctr"/>
          <a:endParaRPr lang="ru-RU"/>
        </a:p>
      </dgm:t>
    </dgm:pt>
    <dgm:pt modelId="{95C65E8A-F370-49F0-AFFC-D915ACDEC1FD}">
      <dgm:prSet phldrT="[Текст]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xfrm>
          <a:off x="4127245" y="2605760"/>
          <a:ext cx="1222338" cy="611169"/>
        </a:xfrm>
        <a:solidFill>
          <a:sysClr val="window" lastClr="FFFFFF"/>
        </a:solidFill>
        <a:ln w="25400" cap="flat" cmpd="sng" algn="ctr">
          <a:solidFill>
            <a:srgbClr val="4F81BD"/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ru-RU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 </a:t>
          </a:r>
          <a:endParaRPr lang="ru-RU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626A37DE-6D45-4B9F-91B9-19D622ADE8F6}" type="parTrans" cxnId="{66D4F089-F977-43F9-8DFD-91EF4C28B1A5}">
      <dgm:prSet/>
      <dgm:spPr>
        <a:xfrm>
          <a:off x="3943894" y="2349069"/>
          <a:ext cx="183350" cy="562275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ru-RU"/>
        </a:p>
      </dgm:t>
    </dgm:pt>
    <dgm:pt modelId="{F0FD6142-5103-4F0A-9396-5E8107AB3E5C}" type="sibTrans" cxnId="{66D4F089-F977-43F9-8DFD-91EF4C28B1A5}">
      <dgm:prSet/>
      <dgm:spPr/>
      <dgm:t>
        <a:bodyPr/>
        <a:lstStyle/>
        <a:p>
          <a:pPr algn="ctr"/>
          <a:endParaRPr lang="ru-RU"/>
        </a:p>
      </dgm:t>
    </dgm:pt>
    <dgm:pt modelId="{C1963969-7A49-4B4A-B12E-CA3DD70C6127}">
      <dgm:prSet phldrT="[Текст]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xfrm>
          <a:off x="4127245" y="3473620"/>
          <a:ext cx="1222338" cy="611169"/>
        </a:xfrm>
        <a:solidFill>
          <a:sysClr val="window" lastClr="FFFFFF"/>
        </a:solidFill>
        <a:ln w="25400" cap="flat" cmpd="sng" algn="ctr">
          <a:solidFill>
            <a:srgbClr val="4F81BD"/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ru-RU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 </a:t>
          </a:r>
          <a:endParaRPr lang="ru-RU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82B088C-874E-4045-B6E2-F037A520DE50}" type="parTrans" cxnId="{4BA40EE1-A675-40C1-AF7A-6108A7BECD6A}">
      <dgm:prSet/>
      <dgm:spPr>
        <a:xfrm>
          <a:off x="3943894" y="2349069"/>
          <a:ext cx="183350" cy="1430135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ru-RU"/>
        </a:p>
      </dgm:t>
    </dgm:pt>
    <dgm:pt modelId="{AF0CCA87-F2D9-4A35-94E8-A29E205A1507}" type="sibTrans" cxnId="{4BA40EE1-A675-40C1-AF7A-6108A7BECD6A}">
      <dgm:prSet/>
      <dgm:spPr/>
      <dgm:t>
        <a:bodyPr/>
        <a:lstStyle/>
        <a:p>
          <a:pPr algn="ctr"/>
          <a:endParaRPr lang="ru-RU"/>
        </a:p>
      </dgm:t>
    </dgm:pt>
    <dgm:pt modelId="{2F081DA4-F05A-4AF7-8F51-F4A9855211FD}" type="pres">
      <dgm:prSet presAssocID="{CBA3081C-5139-4143-AFA7-C87DDF12E00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168BA066-BF21-47DC-A634-BED80A319757}" type="pres">
      <dgm:prSet presAssocID="{8977ADD2-D3BC-4E3D-BFCB-A5D4BF435F5D}" presName="hierRoot1" presStyleCnt="0">
        <dgm:presLayoutVars>
          <dgm:hierBranch val="init"/>
        </dgm:presLayoutVars>
      </dgm:prSet>
      <dgm:spPr/>
    </dgm:pt>
    <dgm:pt modelId="{121CC38C-847B-46A1-8319-F650085AB8C0}" type="pres">
      <dgm:prSet presAssocID="{8977ADD2-D3BC-4E3D-BFCB-A5D4BF435F5D}" presName="rootComposite1" presStyleCnt="0"/>
      <dgm:spPr/>
    </dgm:pt>
    <dgm:pt modelId="{E5F5C016-214D-4EA1-BC1B-6B1A17021406}" type="pres">
      <dgm:prSet presAssocID="{8977ADD2-D3BC-4E3D-BFCB-A5D4BF435F5D}" presName="rootText1" presStyleLbl="node0" presStyleIdx="0" presStyleCnt="1" custScaleX="159028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4A763C7C-720E-468B-8EBE-EE95DA1547F6}" type="pres">
      <dgm:prSet presAssocID="{8977ADD2-D3BC-4E3D-BFCB-A5D4BF435F5D}" presName="rootConnector1" presStyleLbl="node1" presStyleIdx="0" presStyleCnt="0"/>
      <dgm:spPr/>
      <dgm:t>
        <a:bodyPr/>
        <a:lstStyle/>
        <a:p>
          <a:endParaRPr lang="ru-RU"/>
        </a:p>
      </dgm:t>
    </dgm:pt>
    <dgm:pt modelId="{BC67A3AC-C7DC-457E-B2C6-C734323DED2F}" type="pres">
      <dgm:prSet presAssocID="{8977ADD2-D3BC-4E3D-BFCB-A5D4BF435F5D}" presName="hierChild2" presStyleCnt="0"/>
      <dgm:spPr/>
    </dgm:pt>
    <dgm:pt modelId="{E2465097-ED1A-411A-8A22-6CD6A91E1544}" type="pres">
      <dgm:prSet presAssocID="{650464A2-37CC-4BC0-B9FF-158EC3137C09}" presName="Name37" presStyleLbl="parChTrans1D2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2218543" y="0"/>
              </a:moveTo>
              <a:lnTo>
                <a:pt x="2218543" y="128345"/>
              </a:lnTo>
              <a:lnTo>
                <a:pt x="0" y="128345"/>
              </a:lnTo>
              <a:lnTo>
                <a:pt x="0" y="256691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2722339B-415D-4B62-BB78-D28C1896C0A1}" type="pres">
      <dgm:prSet presAssocID="{B43A92B4-04E1-4B90-A6D9-91740D0B179C}" presName="hierRoot2" presStyleCnt="0">
        <dgm:presLayoutVars>
          <dgm:hierBranch/>
        </dgm:presLayoutVars>
      </dgm:prSet>
      <dgm:spPr/>
    </dgm:pt>
    <dgm:pt modelId="{326B3795-6631-4CF6-A9CD-ED847734688E}" type="pres">
      <dgm:prSet presAssocID="{B43A92B4-04E1-4B90-A6D9-91740D0B179C}" presName="rootComposite" presStyleCnt="0"/>
      <dgm:spPr/>
    </dgm:pt>
    <dgm:pt modelId="{9CD29783-5204-4B20-BF62-7D6C5E118A23}" type="pres">
      <dgm:prSet presAssocID="{B43A92B4-04E1-4B90-A6D9-91740D0B179C}" presName="rootText" presStyleLbl="node2" presStyleIdx="0" presStyleCnt="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92C55A97-5F1F-4069-A920-48CE5EEEE6A7}" type="pres">
      <dgm:prSet presAssocID="{B43A92B4-04E1-4B90-A6D9-91740D0B179C}" presName="rootConnector" presStyleLbl="node2" presStyleIdx="0" presStyleCnt="4"/>
      <dgm:spPr/>
      <dgm:t>
        <a:bodyPr/>
        <a:lstStyle/>
        <a:p>
          <a:endParaRPr lang="ru-RU"/>
        </a:p>
      </dgm:t>
    </dgm:pt>
    <dgm:pt modelId="{D431CCAB-F7A6-4A37-B5E7-B252C37E7C44}" type="pres">
      <dgm:prSet presAssocID="{B43A92B4-04E1-4B90-A6D9-91740D0B179C}" presName="hierChild4" presStyleCnt="0"/>
      <dgm:spPr/>
    </dgm:pt>
    <dgm:pt modelId="{D058CA69-7D63-4C18-9A61-A795583770FC}" type="pres">
      <dgm:prSet presAssocID="{B2412068-70BA-42D3-9699-A7739D566988}" presName="Name35" presStyleLbl="parChTrans1D3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2173354" y="0"/>
              </a:moveTo>
              <a:lnTo>
                <a:pt x="2173354" y="202932"/>
              </a:lnTo>
              <a:lnTo>
                <a:pt x="0" y="202932"/>
              </a:lnTo>
              <a:lnTo>
                <a:pt x="0" y="331278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D7C34B79-4A4B-425A-9FC2-D748575D3B4B}" type="pres">
      <dgm:prSet presAssocID="{9BA4327B-8BBB-42C3-B18F-B99411E10217}" presName="hierRoot2" presStyleCnt="0">
        <dgm:presLayoutVars>
          <dgm:hierBranch val="r"/>
        </dgm:presLayoutVars>
      </dgm:prSet>
      <dgm:spPr/>
    </dgm:pt>
    <dgm:pt modelId="{1D32412A-2AF2-49D1-9A36-4B98EEA301D4}" type="pres">
      <dgm:prSet presAssocID="{9BA4327B-8BBB-42C3-B18F-B99411E10217}" presName="rootComposite" presStyleCnt="0"/>
      <dgm:spPr/>
    </dgm:pt>
    <dgm:pt modelId="{7D34B32E-34FA-49D6-A0F9-66B2BE35050D}" type="pres">
      <dgm:prSet presAssocID="{9BA4327B-8BBB-42C3-B18F-B99411E10217}" presName="rootText" presStyleLbl="node3" presStyleIdx="0" presStyleCnt="4" custLinFactNeighborX="3697" custLinFactNeighborY="1220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8ACF7DF7-BEE2-4640-BC38-04A3B2600E6C}" type="pres">
      <dgm:prSet presAssocID="{9BA4327B-8BBB-42C3-B18F-B99411E10217}" presName="rootConnector" presStyleLbl="node3" presStyleIdx="0" presStyleCnt="4"/>
      <dgm:spPr/>
      <dgm:t>
        <a:bodyPr/>
        <a:lstStyle/>
        <a:p>
          <a:endParaRPr lang="ru-RU"/>
        </a:p>
      </dgm:t>
    </dgm:pt>
    <dgm:pt modelId="{7733768D-4DC5-467A-87AE-2800D0662E15}" type="pres">
      <dgm:prSet presAssocID="{9BA4327B-8BBB-42C3-B18F-B99411E10217}" presName="hierChild4" presStyleCnt="0"/>
      <dgm:spPr/>
    </dgm:pt>
    <dgm:pt modelId="{775325E3-8B35-48E6-B009-81B3B5AD98BE}" type="pres">
      <dgm:prSet presAssocID="{C40F2888-A0E3-4C8F-814E-849DBB840226}" presName="Name50" presStyleLbl="parChTrans1D4" presStyleIdx="0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7688"/>
              </a:lnTo>
              <a:lnTo>
                <a:pt x="138160" y="487688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4B2A67EC-AC44-4F5F-B238-13E2919FC94E}" type="pres">
      <dgm:prSet presAssocID="{646EFD87-6C45-4C21-ACEA-1817EB46F623}" presName="hierRoot2" presStyleCnt="0">
        <dgm:presLayoutVars>
          <dgm:hierBranch val="r"/>
        </dgm:presLayoutVars>
      </dgm:prSet>
      <dgm:spPr/>
    </dgm:pt>
    <dgm:pt modelId="{E491790B-A22B-4F58-B5E8-00916C60C20D}" type="pres">
      <dgm:prSet presAssocID="{646EFD87-6C45-4C21-ACEA-1817EB46F623}" presName="rootComposite" presStyleCnt="0"/>
      <dgm:spPr/>
    </dgm:pt>
    <dgm:pt modelId="{1BB7F0F0-E223-4562-9D67-FFDCA0610775}" type="pres">
      <dgm:prSet presAssocID="{646EFD87-6C45-4C21-ACEA-1817EB46F623}" presName="rootText" presStyleLbl="node4" presStyleIdx="0" presStyleCnt="6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6E26CEC7-5BB2-4A02-B5F8-41A2EEA991C8}" type="pres">
      <dgm:prSet presAssocID="{646EFD87-6C45-4C21-ACEA-1817EB46F623}" presName="rootConnector" presStyleLbl="node4" presStyleIdx="0" presStyleCnt="6"/>
      <dgm:spPr/>
      <dgm:t>
        <a:bodyPr/>
        <a:lstStyle/>
        <a:p>
          <a:endParaRPr lang="ru-RU"/>
        </a:p>
      </dgm:t>
    </dgm:pt>
    <dgm:pt modelId="{25096C3C-0CB0-433E-B627-6A19608C68B5}" type="pres">
      <dgm:prSet presAssocID="{646EFD87-6C45-4C21-ACEA-1817EB46F623}" presName="hierChild4" presStyleCnt="0"/>
      <dgm:spPr/>
    </dgm:pt>
    <dgm:pt modelId="{86AD51FD-0AE0-441E-98E7-53526983F6A5}" type="pres">
      <dgm:prSet presAssocID="{646EFD87-6C45-4C21-ACEA-1817EB46F623}" presName="hierChild5" presStyleCnt="0"/>
      <dgm:spPr/>
    </dgm:pt>
    <dgm:pt modelId="{86869E94-DF29-41C0-9911-65104A58109D}" type="pres">
      <dgm:prSet presAssocID="{E718C14A-61D6-46A6-A9BB-6A144EF8D101}" presName="Name50" presStyleLbl="parChTrans1D4" presStyleIdx="1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94505"/>
              </a:lnTo>
              <a:lnTo>
                <a:pt x="158231" y="1294505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A2FB278F-F3F8-45DB-97EF-AA5556F4887B}" type="pres">
      <dgm:prSet presAssocID="{FBB4CE5D-8008-4D56-B71B-B49D0CB91DAD}" presName="hierRoot2" presStyleCnt="0">
        <dgm:presLayoutVars>
          <dgm:hierBranch val="r"/>
        </dgm:presLayoutVars>
      </dgm:prSet>
      <dgm:spPr/>
    </dgm:pt>
    <dgm:pt modelId="{434C7B85-8FF7-497C-B3AE-07CC816ABCFF}" type="pres">
      <dgm:prSet presAssocID="{FBB4CE5D-8008-4D56-B71B-B49D0CB91DAD}" presName="rootComposite" presStyleCnt="0"/>
      <dgm:spPr/>
    </dgm:pt>
    <dgm:pt modelId="{0038F7B2-AC32-49DF-9388-48772BA9CD85}" type="pres">
      <dgm:prSet presAssocID="{FBB4CE5D-8008-4D56-B71B-B49D0CB91DAD}" presName="rootText" presStyleLbl="node4" presStyleIdx="1" presStyleCnt="6" custLinFactNeighborX="1642" custLinFactNeighborY="-9988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589EAF37-42BD-4B0A-9C8C-0CE4A824F22D}" type="pres">
      <dgm:prSet presAssocID="{FBB4CE5D-8008-4D56-B71B-B49D0CB91DAD}" presName="rootConnector" presStyleLbl="node4" presStyleIdx="1" presStyleCnt="6"/>
      <dgm:spPr/>
      <dgm:t>
        <a:bodyPr/>
        <a:lstStyle/>
        <a:p>
          <a:endParaRPr lang="ru-RU"/>
        </a:p>
      </dgm:t>
    </dgm:pt>
    <dgm:pt modelId="{B54768DC-07BC-460B-81E3-1330BB53E06B}" type="pres">
      <dgm:prSet presAssocID="{FBB4CE5D-8008-4D56-B71B-B49D0CB91DAD}" presName="hierChild4" presStyleCnt="0"/>
      <dgm:spPr/>
    </dgm:pt>
    <dgm:pt modelId="{A4313A29-AA7E-465C-AFA1-328A2F65D0DC}" type="pres">
      <dgm:prSet presAssocID="{FBB4CE5D-8008-4D56-B71B-B49D0CB91DAD}" presName="hierChild5" presStyleCnt="0"/>
      <dgm:spPr/>
    </dgm:pt>
    <dgm:pt modelId="{16EB0C4D-F6DD-422A-B29A-E6BC64DBB4F6}" type="pres">
      <dgm:prSet presAssocID="{9BA4327B-8BBB-42C3-B18F-B99411E10217}" presName="hierChild5" presStyleCnt="0"/>
      <dgm:spPr/>
    </dgm:pt>
    <dgm:pt modelId="{7C4D9DFA-9910-4C35-97D4-2C3BC4F31FBD}" type="pres">
      <dgm:prSet presAssocID="{66D71501-AAFE-4FCF-B976-A9792035F8AB}" presName="Name35" presStyleLbl="parChTrans1D3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739514" y="0"/>
              </a:moveTo>
              <a:lnTo>
                <a:pt x="739514" y="128345"/>
              </a:lnTo>
              <a:lnTo>
                <a:pt x="0" y="128345"/>
              </a:lnTo>
              <a:lnTo>
                <a:pt x="0" y="256691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570C013C-F0B8-4BB3-BE34-9B3BF164E73F}" type="pres">
      <dgm:prSet presAssocID="{4A987961-DA56-4F14-B2B1-B703BC69C035}" presName="hierRoot2" presStyleCnt="0">
        <dgm:presLayoutVars>
          <dgm:hierBranch val="r"/>
        </dgm:presLayoutVars>
      </dgm:prSet>
      <dgm:spPr/>
    </dgm:pt>
    <dgm:pt modelId="{EC9ED2C3-1B0A-4F9A-880C-6F4C100694FE}" type="pres">
      <dgm:prSet presAssocID="{4A987961-DA56-4F14-B2B1-B703BC69C035}" presName="rootComposite" presStyleCnt="0"/>
      <dgm:spPr/>
    </dgm:pt>
    <dgm:pt modelId="{3135AF4A-0287-4AAF-970F-974EA544D59E}" type="pres">
      <dgm:prSet presAssocID="{4A987961-DA56-4F14-B2B1-B703BC69C035}" presName="rootText" presStyleLbl="node3" presStyleIdx="1" presStyleCnt="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E1375815-9763-4B08-B0B2-A595582A98F6}" type="pres">
      <dgm:prSet presAssocID="{4A987961-DA56-4F14-B2B1-B703BC69C035}" presName="rootConnector" presStyleLbl="node3" presStyleIdx="1" presStyleCnt="4"/>
      <dgm:spPr/>
      <dgm:t>
        <a:bodyPr/>
        <a:lstStyle/>
        <a:p>
          <a:endParaRPr lang="ru-RU"/>
        </a:p>
      </dgm:t>
    </dgm:pt>
    <dgm:pt modelId="{0094246C-4B2B-4F99-9BE9-09DBEA04A51F}" type="pres">
      <dgm:prSet presAssocID="{4A987961-DA56-4F14-B2B1-B703BC69C035}" presName="hierChild4" presStyleCnt="0"/>
      <dgm:spPr/>
    </dgm:pt>
    <dgm:pt modelId="{051472F4-3AA3-4172-ADAE-5BE8DDEBB44D}" type="pres">
      <dgm:prSet presAssocID="{4516D483-E3EC-43A2-B5E5-F2C80DBEE8D3}" presName="Name50" presStyleLbl="parChTrans1D4" presStyleIdx="2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2275"/>
              </a:lnTo>
              <a:lnTo>
                <a:pt x="183350" y="562275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8037C88F-DEE2-4656-B67D-BE2341404785}" type="pres">
      <dgm:prSet presAssocID="{7C6BF9CB-F886-4876-9EAB-CA76B2A743A5}" presName="hierRoot2" presStyleCnt="0">
        <dgm:presLayoutVars>
          <dgm:hierBranch val="r"/>
        </dgm:presLayoutVars>
      </dgm:prSet>
      <dgm:spPr/>
    </dgm:pt>
    <dgm:pt modelId="{A35A4D22-3E43-4AA7-BAE9-D8E13CFF7E07}" type="pres">
      <dgm:prSet presAssocID="{7C6BF9CB-F886-4876-9EAB-CA76B2A743A5}" presName="rootComposite" presStyleCnt="0"/>
      <dgm:spPr/>
    </dgm:pt>
    <dgm:pt modelId="{444B60EC-29FB-4595-A60E-B6935FBEB903}" type="pres">
      <dgm:prSet presAssocID="{7C6BF9CB-F886-4876-9EAB-CA76B2A743A5}" presName="rootText" presStyleLbl="node4" presStyleIdx="2" presStyleCnt="6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6BFBCCA8-D2A3-4B62-A1D5-2ECAC8EF3BE7}" type="pres">
      <dgm:prSet presAssocID="{7C6BF9CB-F886-4876-9EAB-CA76B2A743A5}" presName="rootConnector" presStyleLbl="node4" presStyleIdx="2" presStyleCnt="6"/>
      <dgm:spPr/>
      <dgm:t>
        <a:bodyPr/>
        <a:lstStyle/>
        <a:p>
          <a:endParaRPr lang="ru-RU"/>
        </a:p>
      </dgm:t>
    </dgm:pt>
    <dgm:pt modelId="{4D43A766-B650-4F0E-88C9-9FB842E2AD42}" type="pres">
      <dgm:prSet presAssocID="{7C6BF9CB-F886-4876-9EAB-CA76B2A743A5}" presName="hierChild4" presStyleCnt="0"/>
      <dgm:spPr/>
    </dgm:pt>
    <dgm:pt modelId="{45527CA8-4223-4A99-81DE-B921EE6605DC}" type="pres">
      <dgm:prSet presAssocID="{7C6BF9CB-F886-4876-9EAB-CA76B2A743A5}" presName="hierChild5" presStyleCnt="0"/>
      <dgm:spPr/>
    </dgm:pt>
    <dgm:pt modelId="{B5F90985-B228-4695-A472-2F3D30CF1CFD}" type="pres">
      <dgm:prSet presAssocID="{E48F3228-4DDD-4985-BF53-E25A4F118172}" presName="Name50" presStyleLbl="parChTrans1D4" presStyleIdx="3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30135"/>
              </a:lnTo>
              <a:lnTo>
                <a:pt x="183350" y="1430135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95AD344F-C8BA-4ED0-9E5D-C8E284D847AB}" type="pres">
      <dgm:prSet presAssocID="{3A896698-715C-40F7-BC03-98623462FD43}" presName="hierRoot2" presStyleCnt="0">
        <dgm:presLayoutVars>
          <dgm:hierBranch val="r"/>
        </dgm:presLayoutVars>
      </dgm:prSet>
      <dgm:spPr/>
    </dgm:pt>
    <dgm:pt modelId="{3BEB0502-C7A2-4825-B0EE-6DA485CF0574}" type="pres">
      <dgm:prSet presAssocID="{3A896698-715C-40F7-BC03-98623462FD43}" presName="rootComposite" presStyleCnt="0"/>
      <dgm:spPr/>
    </dgm:pt>
    <dgm:pt modelId="{4D9039F4-8F63-45DF-AA67-33673A43C72B}" type="pres">
      <dgm:prSet presAssocID="{3A896698-715C-40F7-BC03-98623462FD43}" presName="rootText" presStyleLbl="node4" presStyleIdx="3" presStyleCnt="6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A1BC0022-E159-4A55-A631-D1F8BE0BE555}" type="pres">
      <dgm:prSet presAssocID="{3A896698-715C-40F7-BC03-98623462FD43}" presName="rootConnector" presStyleLbl="node4" presStyleIdx="3" presStyleCnt="6"/>
      <dgm:spPr/>
      <dgm:t>
        <a:bodyPr/>
        <a:lstStyle/>
        <a:p>
          <a:endParaRPr lang="ru-RU"/>
        </a:p>
      </dgm:t>
    </dgm:pt>
    <dgm:pt modelId="{AA21BE94-1A52-4166-A681-028695001612}" type="pres">
      <dgm:prSet presAssocID="{3A896698-715C-40F7-BC03-98623462FD43}" presName="hierChild4" presStyleCnt="0"/>
      <dgm:spPr/>
    </dgm:pt>
    <dgm:pt modelId="{D645EA1D-5E6E-4AEB-A48C-0D6C7C4C9263}" type="pres">
      <dgm:prSet presAssocID="{3A896698-715C-40F7-BC03-98623462FD43}" presName="hierChild5" presStyleCnt="0"/>
      <dgm:spPr/>
    </dgm:pt>
    <dgm:pt modelId="{5C85950F-6392-409F-AA85-32DBCEA61141}" type="pres">
      <dgm:prSet presAssocID="{4A987961-DA56-4F14-B2B1-B703BC69C035}" presName="hierChild5" presStyleCnt="0"/>
      <dgm:spPr/>
    </dgm:pt>
    <dgm:pt modelId="{B88606E2-4D6D-4F39-AB77-1958122B9D97}" type="pres">
      <dgm:prSet presAssocID="{1267D3C4-5E78-41C4-B86B-F89877545E77}" presName="Name35" presStyleLbl="parChTrans1D3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8345"/>
              </a:lnTo>
              <a:lnTo>
                <a:pt x="739514" y="128345"/>
              </a:lnTo>
              <a:lnTo>
                <a:pt x="739514" y="256691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277EABCD-9E9E-4839-A1EF-D09B83A31A29}" type="pres">
      <dgm:prSet presAssocID="{B8C7BAC7-CEA2-406D-A91A-E1F8C1AE1765}" presName="hierRoot2" presStyleCnt="0">
        <dgm:presLayoutVars>
          <dgm:hierBranch val="r"/>
        </dgm:presLayoutVars>
      </dgm:prSet>
      <dgm:spPr/>
    </dgm:pt>
    <dgm:pt modelId="{FE5ADF2A-AB92-4189-A00C-1D92AE7B58B2}" type="pres">
      <dgm:prSet presAssocID="{B8C7BAC7-CEA2-406D-A91A-E1F8C1AE1765}" presName="rootComposite" presStyleCnt="0"/>
      <dgm:spPr/>
    </dgm:pt>
    <dgm:pt modelId="{7EBE77AD-2CC2-45B0-AD97-48640EBEB105}" type="pres">
      <dgm:prSet presAssocID="{B8C7BAC7-CEA2-406D-A91A-E1F8C1AE1765}" presName="rootText" presStyleLbl="node3" presStyleIdx="2" presStyleCnt="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E5E9A8B2-9CE3-4B94-990A-01EE7C7C8ECB}" type="pres">
      <dgm:prSet presAssocID="{B8C7BAC7-CEA2-406D-A91A-E1F8C1AE1765}" presName="rootConnector" presStyleLbl="node3" presStyleIdx="2" presStyleCnt="4"/>
      <dgm:spPr/>
      <dgm:t>
        <a:bodyPr/>
        <a:lstStyle/>
        <a:p>
          <a:endParaRPr lang="ru-RU"/>
        </a:p>
      </dgm:t>
    </dgm:pt>
    <dgm:pt modelId="{F8FF93F8-6A2A-4C2F-8EEA-B37755BE9B8E}" type="pres">
      <dgm:prSet presAssocID="{B8C7BAC7-CEA2-406D-A91A-E1F8C1AE1765}" presName="hierChild4" presStyleCnt="0"/>
      <dgm:spPr/>
    </dgm:pt>
    <dgm:pt modelId="{65685818-88F9-4F2B-A6FA-010D434B18EA}" type="pres">
      <dgm:prSet presAssocID="{626A37DE-6D45-4B9F-91B9-19D622ADE8F6}" presName="Name50" presStyleLbl="parChTrans1D4" presStyleIdx="4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2275"/>
              </a:lnTo>
              <a:lnTo>
                <a:pt x="183350" y="562275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220ABDD5-875B-44DD-BC7E-15BC4F8CB7B2}" type="pres">
      <dgm:prSet presAssocID="{95C65E8A-F370-49F0-AFFC-D915ACDEC1FD}" presName="hierRoot2" presStyleCnt="0">
        <dgm:presLayoutVars>
          <dgm:hierBranch val="r"/>
        </dgm:presLayoutVars>
      </dgm:prSet>
      <dgm:spPr/>
    </dgm:pt>
    <dgm:pt modelId="{DB14A973-308F-40BB-AAA0-F2C571F137F3}" type="pres">
      <dgm:prSet presAssocID="{95C65E8A-F370-49F0-AFFC-D915ACDEC1FD}" presName="rootComposite" presStyleCnt="0"/>
      <dgm:spPr/>
    </dgm:pt>
    <dgm:pt modelId="{E962AE3A-4987-416E-A6E0-AEBFCE8F9081}" type="pres">
      <dgm:prSet presAssocID="{95C65E8A-F370-49F0-AFFC-D915ACDEC1FD}" presName="rootText" presStyleLbl="node4" presStyleIdx="4" presStyleCnt="6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B323F2B8-C29A-4215-B724-A64504CCDD7C}" type="pres">
      <dgm:prSet presAssocID="{95C65E8A-F370-49F0-AFFC-D915ACDEC1FD}" presName="rootConnector" presStyleLbl="node4" presStyleIdx="4" presStyleCnt="6"/>
      <dgm:spPr/>
      <dgm:t>
        <a:bodyPr/>
        <a:lstStyle/>
        <a:p>
          <a:endParaRPr lang="ru-RU"/>
        </a:p>
      </dgm:t>
    </dgm:pt>
    <dgm:pt modelId="{73F07936-2C0B-4D58-91C8-D3DEBBC179A1}" type="pres">
      <dgm:prSet presAssocID="{95C65E8A-F370-49F0-AFFC-D915ACDEC1FD}" presName="hierChild4" presStyleCnt="0"/>
      <dgm:spPr/>
    </dgm:pt>
    <dgm:pt modelId="{BC7F6398-216F-4A0E-94AD-6A1C1C5314F9}" type="pres">
      <dgm:prSet presAssocID="{95C65E8A-F370-49F0-AFFC-D915ACDEC1FD}" presName="hierChild5" presStyleCnt="0"/>
      <dgm:spPr/>
    </dgm:pt>
    <dgm:pt modelId="{AAC1E129-A849-42CA-8472-A6A7E9CBF95A}" type="pres">
      <dgm:prSet presAssocID="{182B088C-874E-4045-B6E2-F037A520DE50}" presName="Name50" presStyleLbl="parChTrans1D4" presStyleIdx="5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30135"/>
              </a:lnTo>
              <a:lnTo>
                <a:pt x="183350" y="1430135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B6469CA2-0878-4628-A7F3-4709766826B1}" type="pres">
      <dgm:prSet presAssocID="{C1963969-7A49-4B4A-B12E-CA3DD70C6127}" presName="hierRoot2" presStyleCnt="0">
        <dgm:presLayoutVars>
          <dgm:hierBranch val="r"/>
        </dgm:presLayoutVars>
      </dgm:prSet>
      <dgm:spPr/>
    </dgm:pt>
    <dgm:pt modelId="{5BDFFF48-F072-4281-A6EF-83D0EBECD097}" type="pres">
      <dgm:prSet presAssocID="{C1963969-7A49-4B4A-B12E-CA3DD70C6127}" presName="rootComposite" presStyleCnt="0"/>
      <dgm:spPr/>
    </dgm:pt>
    <dgm:pt modelId="{93EF6DDE-B7D0-4CCF-818B-9F3ECCC25237}" type="pres">
      <dgm:prSet presAssocID="{C1963969-7A49-4B4A-B12E-CA3DD70C6127}" presName="rootText" presStyleLbl="node4" presStyleIdx="5" presStyleCnt="6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2606ED10-C2A7-4315-BA31-F9DD241E84A9}" type="pres">
      <dgm:prSet presAssocID="{C1963969-7A49-4B4A-B12E-CA3DD70C6127}" presName="rootConnector" presStyleLbl="node4" presStyleIdx="5" presStyleCnt="6"/>
      <dgm:spPr/>
      <dgm:t>
        <a:bodyPr/>
        <a:lstStyle/>
        <a:p>
          <a:endParaRPr lang="ru-RU"/>
        </a:p>
      </dgm:t>
    </dgm:pt>
    <dgm:pt modelId="{AF89CF0F-1FD1-428C-B81A-85FC08C9FB48}" type="pres">
      <dgm:prSet presAssocID="{C1963969-7A49-4B4A-B12E-CA3DD70C6127}" presName="hierChild4" presStyleCnt="0"/>
      <dgm:spPr/>
    </dgm:pt>
    <dgm:pt modelId="{7228E77B-E8D6-4189-9E77-3AD9D0993FDD}" type="pres">
      <dgm:prSet presAssocID="{C1963969-7A49-4B4A-B12E-CA3DD70C6127}" presName="hierChild5" presStyleCnt="0"/>
      <dgm:spPr/>
    </dgm:pt>
    <dgm:pt modelId="{C67920BD-01FE-4666-8295-146D30E17594}" type="pres">
      <dgm:prSet presAssocID="{B8C7BAC7-CEA2-406D-A91A-E1F8C1AE1765}" presName="hierChild5" presStyleCnt="0"/>
      <dgm:spPr/>
    </dgm:pt>
    <dgm:pt modelId="{9EBF4D8E-EC3B-4B45-8B8F-AA2B1C991E7D}" type="pres">
      <dgm:prSet presAssocID="{813EB708-70AA-4F50-96CE-5BFE3242DFB8}" presName="Name35" presStyleLbl="parChTrans1D3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8345"/>
              </a:lnTo>
              <a:lnTo>
                <a:pt x="2218543" y="128345"/>
              </a:lnTo>
              <a:lnTo>
                <a:pt x="2218543" y="256691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EC7FE63F-879F-4E60-9A3B-B5DB4186318C}" type="pres">
      <dgm:prSet presAssocID="{165717A4-8694-4EE7-B97D-8143D3B0F3C7}" presName="hierRoot2" presStyleCnt="0">
        <dgm:presLayoutVars>
          <dgm:hierBranch/>
        </dgm:presLayoutVars>
      </dgm:prSet>
      <dgm:spPr/>
    </dgm:pt>
    <dgm:pt modelId="{E4D61C8F-DEDE-4A18-9AE5-FFBA970054EB}" type="pres">
      <dgm:prSet presAssocID="{165717A4-8694-4EE7-B97D-8143D3B0F3C7}" presName="rootComposite" presStyleCnt="0"/>
      <dgm:spPr/>
    </dgm:pt>
    <dgm:pt modelId="{1B705B3D-D9B3-4A00-A04C-15CC5457F4D1}" type="pres">
      <dgm:prSet presAssocID="{165717A4-8694-4EE7-B97D-8143D3B0F3C7}" presName="rootText" presStyleLbl="node3" presStyleIdx="3" presStyleCnt="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43F86A25-4E5B-4977-91CD-743ED154896A}" type="pres">
      <dgm:prSet presAssocID="{165717A4-8694-4EE7-B97D-8143D3B0F3C7}" presName="rootConnector" presStyleLbl="node3" presStyleIdx="3" presStyleCnt="4"/>
      <dgm:spPr/>
      <dgm:t>
        <a:bodyPr/>
        <a:lstStyle/>
        <a:p>
          <a:endParaRPr lang="ru-RU"/>
        </a:p>
      </dgm:t>
    </dgm:pt>
    <dgm:pt modelId="{3A9D33FC-853D-4CFF-8929-3277D6CAEF55}" type="pres">
      <dgm:prSet presAssocID="{165717A4-8694-4EE7-B97D-8143D3B0F3C7}" presName="hierChild4" presStyleCnt="0"/>
      <dgm:spPr/>
    </dgm:pt>
    <dgm:pt modelId="{6BEBBAFB-9C18-40B3-96C5-B41F4D6BAFD5}" type="pres">
      <dgm:prSet presAssocID="{165717A4-8694-4EE7-B97D-8143D3B0F3C7}" presName="hierChild5" presStyleCnt="0"/>
      <dgm:spPr/>
    </dgm:pt>
    <dgm:pt modelId="{A732FDC3-1A40-4D7D-BB95-DB63AF35B765}" type="pres">
      <dgm:prSet presAssocID="{B43A92B4-04E1-4B90-A6D9-91740D0B179C}" presName="hierChild5" presStyleCnt="0"/>
      <dgm:spPr/>
    </dgm:pt>
    <dgm:pt modelId="{657A9F10-2693-4EEB-93EF-7E54A169484C}" type="pres">
      <dgm:prSet presAssocID="{6692F5DC-16B9-41F9-B02C-AECA0EE6D384}" presName="Name37" presStyleLbl="parChTrans1D2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739514" y="0"/>
              </a:moveTo>
              <a:lnTo>
                <a:pt x="739514" y="128345"/>
              </a:lnTo>
              <a:lnTo>
                <a:pt x="0" y="128345"/>
              </a:lnTo>
              <a:lnTo>
                <a:pt x="0" y="256691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7DA2D5D-2183-4661-9329-12DD44D2C4F9}" type="pres">
      <dgm:prSet presAssocID="{B979E373-D9E4-44C4-A4C9-63438256D37E}" presName="hierRoot2" presStyleCnt="0">
        <dgm:presLayoutVars>
          <dgm:hierBranch val="init"/>
        </dgm:presLayoutVars>
      </dgm:prSet>
      <dgm:spPr/>
    </dgm:pt>
    <dgm:pt modelId="{C32CC7F3-CED9-4A28-B331-9B0D52AF4818}" type="pres">
      <dgm:prSet presAssocID="{B979E373-D9E4-44C4-A4C9-63438256D37E}" presName="rootComposite" presStyleCnt="0"/>
      <dgm:spPr/>
    </dgm:pt>
    <dgm:pt modelId="{75B621B0-43E2-4CD8-BE5B-82D795601C6C}" type="pres">
      <dgm:prSet presAssocID="{B979E373-D9E4-44C4-A4C9-63438256D37E}" presName="rootText" presStyleLbl="node2" presStyleIdx="1" presStyleCnt="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8571A6FE-446E-4F8E-8160-B94146CF8B00}" type="pres">
      <dgm:prSet presAssocID="{B979E373-D9E4-44C4-A4C9-63438256D37E}" presName="rootConnector" presStyleLbl="node2" presStyleIdx="1" presStyleCnt="4"/>
      <dgm:spPr/>
      <dgm:t>
        <a:bodyPr/>
        <a:lstStyle/>
        <a:p>
          <a:endParaRPr lang="ru-RU"/>
        </a:p>
      </dgm:t>
    </dgm:pt>
    <dgm:pt modelId="{AD674A62-0213-4911-A3D4-334F0EB007E6}" type="pres">
      <dgm:prSet presAssocID="{B979E373-D9E4-44C4-A4C9-63438256D37E}" presName="hierChild4" presStyleCnt="0"/>
      <dgm:spPr/>
    </dgm:pt>
    <dgm:pt modelId="{34B9D94F-5058-42E3-9A3B-2B42F5205037}" type="pres">
      <dgm:prSet presAssocID="{B979E373-D9E4-44C4-A4C9-63438256D37E}" presName="hierChild5" presStyleCnt="0"/>
      <dgm:spPr/>
    </dgm:pt>
    <dgm:pt modelId="{3AE3E13E-0F37-4C17-9B16-003F3F57AF46}" type="pres">
      <dgm:prSet presAssocID="{8ADD1BBC-1BF3-43D1-AF58-AD0252DEDE14}" presName="Name37" presStyleLbl="parChTrans1D2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169"/>
              </a:lnTo>
              <a:lnTo>
                <a:pt x="708992" y="118169"/>
              </a:lnTo>
              <a:lnTo>
                <a:pt x="708992" y="246515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79214993-E717-498A-B87E-D588857DAAA6}" type="pres">
      <dgm:prSet presAssocID="{BAE18FBB-596E-402E-8C8A-A30AC469044F}" presName="hierRoot2" presStyleCnt="0">
        <dgm:presLayoutVars>
          <dgm:hierBranch val="init"/>
        </dgm:presLayoutVars>
      </dgm:prSet>
      <dgm:spPr/>
    </dgm:pt>
    <dgm:pt modelId="{3BA07F5B-BD24-4881-9EFC-1279FCD58022}" type="pres">
      <dgm:prSet presAssocID="{BAE18FBB-596E-402E-8C8A-A30AC469044F}" presName="rootComposite" presStyleCnt="0"/>
      <dgm:spPr/>
    </dgm:pt>
    <dgm:pt modelId="{A3B213D0-D9AF-435F-9FEB-D55F8D582E61}" type="pres">
      <dgm:prSet presAssocID="{BAE18FBB-596E-402E-8C8A-A30AC469044F}" presName="rootText" presStyleLbl="node2" presStyleIdx="2" presStyleCnt="4" custLinFactNeighborX="-2497" custLinFactNeighborY="-166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CEB4AE0D-59E1-4C69-87D9-9E0AB61B9755}" type="pres">
      <dgm:prSet presAssocID="{BAE18FBB-596E-402E-8C8A-A30AC469044F}" presName="rootConnector" presStyleLbl="node2" presStyleIdx="2" presStyleCnt="4"/>
      <dgm:spPr/>
      <dgm:t>
        <a:bodyPr/>
        <a:lstStyle/>
        <a:p>
          <a:endParaRPr lang="ru-RU"/>
        </a:p>
      </dgm:t>
    </dgm:pt>
    <dgm:pt modelId="{A049A1D2-58FB-4FE1-8225-E53CF3C91DCD}" type="pres">
      <dgm:prSet presAssocID="{BAE18FBB-596E-402E-8C8A-A30AC469044F}" presName="hierChild4" presStyleCnt="0"/>
      <dgm:spPr/>
    </dgm:pt>
    <dgm:pt modelId="{7288E476-41C5-459C-B32C-DB35F464C8D5}" type="pres">
      <dgm:prSet presAssocID="{BAE18FBB-596E-402E-8C8A-A30AC469044F}" presName="hierChild5" presStyleCnt="0"/>
      <dgm:spPr/>
    </dgm:pt>
    <dgm:pt modelId="{CB03309D-F0B9-45E7-ADE4-6F492E4B264C}" type="pres">
      <dgm:prSet presAssocID="{FF6E2D0D-3D1B-46BB-A612-E2B62B2D1185}" presName="Name37" presStyleLbl="parChTrans1D2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8345"/>
              </a:lnTo>
              <a:lnTo>
                <a:pt x="2218543" y="128345"/>
              </a:lnTo>
              <a:lnTo>
                <a:pt x="2218543" y="256691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37DA816C-901A-435D-8087-5FC05F082C85}" type="pres">
      <dgm:prSet presAssocID="{80FDFC17-0332-4763-8AFA-EA61B495DB98}" presName="hierRoot2" presStyleCnt="0">
        <dgm:presLayoutVars>
          <dgm:hierBranch val="init"/>
        </dgm:presLayoutVars>
      </dgm:prSet>
      <dgm:spPr/>
    </dgm:pt>
    <dgm:pt modelId="{397FE492-53E3-4B30-96C2-E4826DEA814C}" type="pres">
      <dgm:prSet presAssocID="{80FDFC17-0332-4763-8AFA-EA61B495DB98}" presName="rootComposite" presStyleCnt="0"/>
      <dgm:spPr/>
    </dgm:pt>
    <dgm:pt modelId="{B5AD90D6-67EC-4B53-B451-6F7117E9EF1C}" type="pres">
      <dgm:prSet presAssocID="{80FDFC17-0332-4763-8AFA-EA61B495DB98}" presName="rootText" presStyleLbl="node2" presStyleIdx="3" presStyleCnt="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62F2864B-6D4D-4ECD-8753-BE2F362D1B67}" type="pres">
      <dgm:prSet presAssocID="{80FDFC17-0332-4763-8AFA-EA61B495DB98}" presName="rootConnector" presStyleLbl="node2" presStyleIdx="3" presStyleCnt="4"/>
      <dgm:spPr/>
      <dgm:t>
        <a:bodyPr/>
        <a:lstStyle/>
        <a:p>
          <a:endParaRPr lang="ru-RU"/>
        </a:p>
      </dgm:t>
    </dgm:pt>
    <dgm:pt modelId="{27EBAEAE-4C09-4B14-8E07-D6C948238818}" type="pres">
      <dgm:prSet presAssocID="{80FDFC17-0332-4763-8AFA-EA61B495DB98}" presName="hierChild4" presStyleCnt="0"/>
      <dgm:spPr/>
    </dgm:pt>
    <dgm:pt modelId="{F375895C-8A59-4B35-A044-D962E8F46787}" type="pres">
      <dgm:prSet presAssocID="{80FDFC17-0332-4763-8AFA-EA61B495DB98}" presName="hierChild5" presStyleCnt="0"/>
      <dgm:spPr/>
    </dgm:pt>
    <dgm:pt modelId="{1F210365-9EE2-4E15-B956-C43B411EC83C}" type="pres">
      <dgm:prSet presAssocID="{8977ADD2-D3BC-4E3D-BFCB-A5D4BF435F5D}" presName="hierChild3" presStyleCnt="0"/>
      <dgm:spPr/>
    </dgm:pt>
  </dgm:ptLst>
  <dgm:cxnLst>
    <dgm:cxn modelId="{40577465-C601-4B71-AB50-34D8CF14BD86}" type="presOf" srcId="{C40F2888-A0E3-4C8F-814E-849DBB840226}" destId="{775325E3-8B35-48E6-B009-81B3B5AD98BE}" srcOrd="0" destOrd="0" presId="urn:microsoft.com/office/officeart/2005/8/layout/orgChart1"/>
    <dgm:cxn modelId="{B4B61DC2-0322-4868-A2D0-8BC9E202E02D}" type="presOf" srcId="{E718C14A-61D6-46A6-A9BB-6A144EF8D101}" destId="{86869E94-DF29-41C0-9911-65104A58109D}" srcOrd="0" destOrd="0" presId="urn:microsoft.com/office/officeart/2005/8/layout/orgChart1"/>
    <dgm:cxn modelId="{2616E143-5A60-4D80-B1AE-518DC439115F}" srcId="{B43A92B4-04E1-4B90-A6D9-91740D0B179C}" destId="{9BA4327B-8BBB-42C3-B18F-B99411E10217}" srcOrd="0" destOrd="0" parTransId="{B2412068-70BA-42D3-9699-A7739D566988}" sibTransId="{C734C0C9-1E1D-4E14-8399-2462D222698F}"/>
    <dgm:cxn modelId="{987ECFBF-86F8-4FF8-AA48-C5F5CFFBCC7D}" srcId="{9BA4327B-8BBB-42C3-B18F-B99411E10217}" destId="{646EFD87-6C45-4C21-ACEA-1817EB46F623}" srcOrd="0" destOrd="0" parTransId="{C40F2888-A0E3-4C8F-814E-849DBB840226}" sibTransId="{B14F0519-E5D1-4CC6-A3C8-8131F3A51854}"/>
    <dgm:cxn modelId="{FAE940B5-5CDF-4BAE-B8E5-68B4E12B96FE}" type="presOf" srcId="{646EFD87-6C45-4C21-ACEA-1817EB46F623}" destId="{1BB7F0F0-E223-4562-9D67-FFDCA0610775}" srcOrd="0" destOrd="0" presId="urn:microsoft.com/office/officeart/2005/8/layout/orgChart1"/>
    <dgm:cxn modelId="{1829951E-7806-42C8-9F11-2CFC4DF17CB8}" type="presOf" srcId="{8977ADD2-D3BC-4E3D-BFCB-A5D4BF435F5D}" destId="{E5F5C016-214D-4EA1-BC1B-6B1A17021406}" srcOrd="0" destOrd="0" presId="urn:microsoft.com/office/officeart/2005/8/layout/orgChart1"/>
    <dgm:cxn modelId="{DF419C70-4384-430B-B3A0-2A200A9920B0}" type="presOf" srcId="{8977ADD2-D3BC-4E3D-BFCB-A5D4BF435F5D}" destId="{4A763C7C-720E-468B-8EBE-EE95DA1547F6}" srcOrd="1" destOrd="0" presId="urn:microsoft.com/office/officeart/2005/8/layout/orgChart1"/>
    <dgm:cxn modelId="{0E45D894-A8C3-4919-8B7F-D007B87965E2}" type="presOf" srcId="{3A896698-715C-40F7-BC03-98623462FD43}" destId="{A1BC0022-E159-4A55-A631-D1F8BE0BE555}" srcOrd="1" destOrd="0" presId="urn:microsoft.com/office/officeart/2005/8/layout/orgChart1"/>
    <dgm:cxn modelId="{DD87FFCD-7041-40E3-A351-8CB44308B860}" type="presOf" srcId="{7C6BF9CB-F886-4876-9EAB-CA76B2A743A5}" destId="{6BFBCCA8-D2A3-4B62-A1D5-2ECAC8EF3BE7}" srcOrd="1" destOrd="0" presId="urn:microsoft.com/office/officeart/2005/8/layout/orgChart1"/>
    <dgm:cxn modelId="{4BA40EE1-A675-40C1-AF7A-6108A7BECD6A}" srcId="{B8C7BAC7-CEA2-406D-A91A-E1F8C1AE1765}" destId="{C1963969-7A49-4B4A-B12E-CA3DD70C6127}" srcOrd="1" destOrd="0" parTransId="{182B088C-874E-4045-B6E2-F037A520DE50}" sibTransId="{AF0CCA87-F2D9-4A35-94E8-A29E205A1507}"/>
    <dgm:cxn modelId="{C20A3AB2-A15A-45A0-848A-241B97EFF3DF}" type="presOf" srcId="{B8C7BAC7-CEA2-406D-A91A-E1F8C1AE1765}" destId="{E5E9A8B2-9CE3-4B94-990A-01EE7C7C8ECB}" srcOrd="1" destOrd="0" presId="urn:microsoft.com/office/officeart/2005/8/layout/orgChart1"/>
    <dgm:cxn modelId="{A565D72B-9279-441E-A553-D98C947B7A01}" srcId="{9BA4327B-8BBB-42C3-B18F-B99411E10217}" destId="{FBB4CE5D-8008-4D56-B71B-B49D0CB91DAD}" srcOrd="1" destOrd="0" parTransId="{E718C14A-61D6-46A6-A9BB-6A144EF8D101}" sibTransId="{2E75D389-5784-4C4F-8741-4B96F8EB9FE2}"/>
    <dgm:cxn modelId="{63CACF69-BE10-4F8C-B7CA-8EA28ED377E1}" srcId="{8977ADD2-D3BC-4E3D-BFCB-A5D4BF435F5D}" destId="{BAE18FBB-596E-402E-8C8A-A30AC469044F}" srcOrd="2" destOrd="0" parTransId="{8ADD1BBC-1BF3-43D1-AF58-AD0252DEDE14}" sibTransId="{F17059A3-7E71-4FC5-9671-427839A2BC2D}"/>
    <dgm:cxn modelId="{9D4E360D-B976-4E62-B666-38EB4DD7D573}" type="presOf" srcId="{E48F3228-4DDD-4985-BF53-E25A4F118172}" destId="{B5F90985-B228-4695-A472-2F3D30CF1CFD}" srcOrd="0" destOrd="0" presId="urn:microsoft.com/office/officeart/2005/8/layout/orgChart1"/>
    <dgm:cxn modelId="{9E3180B1-A269-45FB-B888-5FFE5C393416}" srcId="{8977ADD2-D3BC-4E3D-BFCB-A5D4BF435F5D}" destId="{80FDFC17-0332-4763-8AFA-EA61B495DB98}" srcOrd="3" destOrd="0" parTransId="{FF6E2D0D-3D1B-46BB-A612-E2B62B2D1185}" sibTransId="{3FFB63F8-B8B2-4CAE-B6E4-E7497923ACDB}"/>
    <dgm:cxn modelId="{DE34FD83-6CB3-41CB-844A-66A3A7E14904}" type="presOf" srcId="{66D71501-AAFE-4FCF-B976-A9792035F8AB}" destId="{7C4D9DFA-9910-4C35-97D4-2C3BC4F31FBD}" srcOrd="0" destOrd="0" presId="urn:microsoft.com/office/officeart/2005/8/layout/orgChart1"/>
    <dgm:cxn modelId="{D6B0F0ED-0A26-47C1-B8CA-463F5E3F3D2C}" type="presOf" srcId="{4A987961-DA56-4F14-B2B1-B703BC69C035}" destId="{3135AF4A-0287-4AAF-970F-974EA544D59E}" srcOrd="0" destOrd="0" presId="urn:microsoft.com/office/officeart/2005/8/layout/orgChart1"/>
    <dgm:cxn modelId="{B845D64C-4396-4DC2-ABA5-8FECE4EBC872}" srcId="{4A987961-DA56-4F14-B2B1-B703BC69C035}" destId="{3A896698-715C-40F7-BC03-98623462FD43}" srcOrd="1" destOrd="0" parTransId="{E48F3228-4DDD-4985-BF53-E25A4F118172}" sibTransId="{0A6E3FFD-B9AD-46E7-8101-67741803AFB4}"/>
    <dgm:cxn modelId="{85D9E4F9-99E1-44BE-B135-C4EB924DE6AD}" type="presOf" srcId="{C1963969-7A49-4B4A-B12E-CA3DD70C6127}" destId="{2606ED10-C2A7-4315-BA31-F9DD241E84A9}" srcOrd="1" destOrd="0" presId="urn:microsoft.com/office/officeart/2005/8/layout/orgChart1"/>
    <dgm:cxn modelId="{3344021F-8A09-460A-9786-A0E31FCEF18F}" srcId="{CBA3081C-5139-4143-AFA7-C87DDF12E003}" destId="{8977ADD2-D3BC-4E3D-BFCB-A5D4BF435F5D}" srcOrd="0" destOrd="0" parTransId="{8915AAED-8B83-40CF-97FC-E89D0C580330}" sibTransId="{1ADB34E4-82FE-4397-8B58-60031FA1131A}"/>
    <dgm:cxn modelId="{EEA3291F-8E9E-4435-9963-1DC6AA96A77B}" type="presOf" srcId="{BAE18FBB-596E-402E-8C8A-A30AC469044F}" destId="{CEB4AE0D-59E1-4C69-87D9-9E0AB61B9755}" srcOrd="1" destOrd="0" presId="urn:microsoft.com/office/officeart/2005/8/layout/orgChart1"/>
    <dgm:cxn modelId="{A627ABFC-FF6E-4C66-94F7-2316AF86C97D}" type="presOf" srcId="{BAE18FBB-596E-402E-8C8A-A30AC469044F}" destId="{A3B213D0-D9AF-435F-9FEB-D55F8D582E61}" srcOrd="0" destOrd="0" presId="urn:microsoft.com/office/officeart/2005/8/layout/orgChart1"/>
    <dgm:cxn modelId="{F6E77E08-C4D1-45FE-95D9-BD81DE710EA4}" type="presOf" srcId="{165717A4-8694-4EE7-B97D-8143D3B0F3C7}" destId="{43F86A25-4E5B-4977-91CD-743ED154896A}" srcOrd="1" destOrd="0" presId="urn:microsoft.com/office/officeart/2005/8/layout/orgChart1"/>
    <dgm:cxn modelId="{4BBB842D-4D5B-431F-8432-C664A0DE3282}" type="presOf" srcId="{B43A92B4-04E1-4B90-A6D9-91740D0B179C}" destId="{92C55A97-5F1F-4069-A920-48CE5EEEE6A7}" srcOrd="1" destOrd="0" presId="urn:microsoft.com/office/officeart/2005/8/layout/orgChart1"/>
    <dgm:cxn modelId="{C617D678-64C0-4219-B803-7B3B00065865}" srcId="{4A987961-DA56-4F14-B2B1-B703BC69C035}" destId="{7C6BF9CB-F886-4876-9EAB-CA76B2A743A5}" srcOrd="0" destOrd="0" parTransId="{4516D483-E3EC-43A2-B5E5-F2C80DBEE8D3}" sibTransId="{D17B2036-C847-46C5-B4DE-70C369F4CA76}"/>
    <dgm:cxn modelId="{E17C2D34-53AD-421B-BAA0-BDAD3856B2AB}" srcId="{8977ADD2-D3BC-4E3D-BFCB-A5D4BF435F5D}" destId="{B979E373-D9E4-44C4-A4C9-63438256D37E}" srcOrd="1" destOrd="0" parTransId="{6692F5DC-16B9-41F9-B02C-AECA0EE6D384}" sibTransId="{53574054-D156-4B41-9300-923A9121F1E3}"/>
    <dgm:cxn modelId="{687CDD9B-CB0E-417C-A3A0-DFF711EB79F2}" type="presOf" srcId="{B8C7BAC7-CEA2-406D-A91A-E1F8C1AE1765}" destId="{7EBE77AD-2CC2-45B0-AD97-48640EBEB105}" srcOrd="0" destOrd="0" presId="urn:microsoft.com/office/officeart/2005/8/layout/orgChart1"/>
    <dgm:cxn modelId="{FE7AAEB7-384A-4012-83B2-2513CC5F1C8C}" type="presOf" srcId="{4A987961-DA56-4F14-B2B1-B703BC69C035}" destId="{E1375815-9763-4B08-B0B2-A595582A98F6}" srcOrd="1" destOrd="0" presId="urn:microsoft.com/office/officeart/2005/8/layout/orgChart1"/>
    <dgm:cxn modelId="{3EA6D32A-3EC0-42AF-B0DA-F94A04A78B05}" type="presOf" srcId="{4516D483-E3EC-43A2-B5E5-F2C80DBEE8D3}" destId="{051472F4-3AA3-4172-ADAE-5BE8DDEBB44D}" srcOrd="0" destOrd="0" presId="urn:microsoft.com/office/officeart/2005/8/layout/orgChart1"/>
    <dgm:cxn modelId="{5E7EC68B-E6DF-41CE-9926-B6823CC18477}" type="presOf" srcId="{8ADD1BBC-1BF3-43D1-AF58-AD0252DEDE14}" destId="{3AE3E13E-0F37-4C17-9B16-003F3F57AF46}" srcOrd="0" destOrd="0" presId="urn:microsoft.com/office/officeart/2005/8/layout/orgChart1"/>
    <dgm:cxn modelId="{6DC32A10-05D8-4A40-A446-F694517BCBDB}" srcId="{B43A92B4-04E1-4B90-A6D9-91740D0B179C}" destId="{4A987961-DA56-4F14-B2B1-B703BC69C035}" srcOrd="1" destOrd="0" parTransId="{66D71501-AAFE-4FCF-B976-A9792035F8AB}" sibTransId="{EB04810F-B7CD-41EA-8CBC-93AB8C91DDE4}"/>
    <dgm:cxn modelId="{3B9984B2-79B5-4FC1-97C4-781B7319ADD6}" type="presOf" srcId="{646EFD87-6C45-4C21-ACEA-1817EB46F623}" destId="{6E26CEC7-5BB2-4A02-B5F8-41A2EEA991C8}" srcOrd="1" destOrd="0" presId="urn:microsoft.com/office/officeart/2005/8/layout/orgChart1"/>
    <dgm:cxn modelId="{2875846D-EED9-4984-83C6-8527CFA9931A}" srcId="{B43A92B4-04E1-4B90-A6D9-91740D0B179C}" destId="{B8C7BAC7-CEA2-406D-A91A-E1F8C1AE1765}" srcOrd="2" destOrd="0" parTransId="{1267D3C4-5E78-41C4-B86B-F89877545E77}" sibTransId="{2D8881F9-75B1-4FFA-98B7-1292BA0F5D7B}"/>
    <dgm:cxn modelId="{010CD8DC-D5CB-4C18-A1D5-C2B58975886B}" type="presOf" srcId="{B979E373-D9E4-44C4-A4C9-63438256D37E}" destId="{8571A6FE-446E-4F8E-8160-B94146CF8B00}" srcOrd="1" destOrd="0" presId="urn:microsoft.com/office/officeart/2005/8/layout/orgChart1"/>
    <dgm:cxn modelId="{4A145730-390D-44C5-B00F-E1DBA8C6D971}" type="presOf" srcId="{80FDFC17-0332-4763-8AFA-EA61B495DB98}" destId="{B5AD90D6-67EC-4B53-B451-6F7117E9EF1C}" srcOrd="0" destOrd="0" presId="urn:microsoft.com/office/officeart/2005/8/layout/orgChart1"/>
    <dgm:cxn modelId="{27A2D3CF-B421-42C5-A8FD-45C4E8D32DF2}" type="presOf" srcId="{B2412068-70BA-42D3-9699-A7739D566988}" destId="{D058CA69-7D63-4C18-9A61-A795583770FC}" srcOrd="0" destOrd="0" presId="urn:microsoft.com/office/officeart/2005/8/layout/orgChart1"/>
    <dgm:cxn modelId="{40E0AFE3-85B0-460D-A5B6-F0C5B11BA06E}" type="presOf" srcId="{7C6BF9CB-F886-4876-9EAB-CA76B2A743A5}" destId="{444B60EC-29FB-4595-A60E-B6935FBEB903}" srcOrd="0" destOrd="0" presId="urn:microsoft.com/office/officeart/2005/8/layout/orgChart1"/>
    <dgm:cxn modelId="{2B1D9EB2-47F6-4033-91C8-A2DBDE52B7A5}" type="presOf" srcId="{95C65E8A-F370-49F0-AFFC-D915ACDEC1FD}" destId="{B323F2B8-C29A-4215-B724-A64504CCDD7C}" srcOrd="1" destOrd="0" presId="urn:microsoft.com/office/officeart/2005/8/layout/orgChart1"/>
    <dgm:cxn modelId="{21977778-CE32-432D-8E0F-FAA1C7ABB4A4}" type="presOf" srcId="{FF6E2D0D-3D1B-46BB-A612-E2B62B2D1185}" destId="{CB03309D-F0B9-45E7-ADE4-6F492E4B264C}" srcOrd="0" destOrd="0" presId="urn:microsoft.com/office/officeart/2005/8/layout/orgChart1"/>
    <dgm:cxn modelId="{4DA60631-4197-4536-8097-F5FD0C646422}" type="presOf" srcId="{813EB708-70AA-4F50-96CE-5BFE3242DFB8}" destId="{9EBF4D8E-EC3B-4B45-8B8F-AA2B1C991E7D}" srcOrd="0" destOrd="0" presId="urn:microsoft.com/office/officeart/2005/8/layout/orgChart1"/>
    <dgm:cxn modelId="{73D034D2-ED61-4E8A-B37B-7C48249F5528}" srcId="{B43A92B4-04E1-4B90-A6D9-91740D0B179C}" destId="{165717A4-8694-4EE7-B97D-8143D3B0F3C7}" srcOrd="3" destOrd="0" parTransId="{813EB708-70AA-4F50-96CE-5BFE3242DFB8}" sibTransId="{011A7087-76AF-4478-AD3B-9403D55D8395}"/>
    <dgm:cxn modelId="{F2A509E5-EBE4-4973-8153-FE8B95E7E183}" type="presOf" srcId="{95C65E8A-F370-49F0-AFFC-D915ACDEC1FD}" destId="{E962AE3A-4987-416E-A6E0-AEBFCE8F9081}" srcOrd="0" destOrd="0" presId="urn:microsoft.com/office/officeart/2005/8/layout/orgChart1"/>
    <dgm:cxn modelId="{E592DB1A-D04A-4E45-98A5-BC30C0BDE167}" type="presOf" srcId="{FBB4CE5D-8008-4D56-B71B-B49D0CB91DAD}" destId="{0038F7B2-AC32-49DF-9388-48772BA9CD85}" srcOrd="0" destOrd="0" presId="urn:microsoft.com/office/officeart/2005/8/layout/orgChart1"/>
    <dgm:cxn modelId="{57D2BD16-4CCE-4DD1-A19C-9778DB3FB051}" type="presOf" srcId="{C1963969-7A49-4B4A-B12E-CA3DD70C6127}" destId="{93EF6DDE-B7D0-4CCF-818B-9F3ECCC25237}" srcOrd="0" destOrd="0" presId="urn:microsoft.com/office/officeart/2005/8/layout/orgChart1"/>
    <dgm:cxn modelId="{AEE30878-62C8-4DE2-A2EA-2DEAF45BB7F3}" type="presOf" srcId="{B43A92B4-04E1-4B90-A6D9-91740D0B179C}" destId="{9CD29783-5204-4B20-BF62-7D6C5E118A23}" srcOrd="0" destOrd="0" presId="urn:microsoft.com/office/officeart/2005/8/layout/orgChart1"/>
    <dgm:cxn modelId="{B5D81638-3733-4D76-8182-B3A6304BFD8F}" type="presOf" srcId="{182B088C-874E-4045-B6E2-F037A520DE50}" destId="{AAC1E129-A849-42CA-8472-A6A7E9CBF95A}" srcOrd="0" destOrd="0" presId="urn:microsoft.com/office/officeart/2005/8/layout/orgChart1"/>
    <dgm:cxn modelId="{09485C24-5402-484E-A971-E803EBE973A6}" type="presOf" srcId="{3A896698-715C-40F7-BC03-98623462FD43}" destId="{4D9039F4-8F63-45DF-AA67-33673A43C72B}" srcOrd="0" destOrd="0" presId="urn:microsoft.com/office/officeart/2005/8/layout/orgChart1"/>
    <dgm:cxn modelId="{8964BF77-A17C-43A0-AB08-9D940DD8CD7E}" type="presOf" srcId="{80FDFC17-0332-4763-8AFA-EA61B495DB98}" destId="{62F2864B-6D4D-4ECD-8753-BE2F362D1B67}" srcOrd="1" destOrd="0" presId="urn:microsoft.com/office/officeart/2005/8/layout/orgChart1"/>
    <dgm:cxn modelId="{6529DEE2-DAD6-4127-8FAF-FD00AEF5EB0F}" srcId="{8977ADD2-D3BC-4E3D-BFCB-A5D4BF435F5D}" destId="{B43A92B4-04E1-4B90-A6D9-91740D0B179C}" srcOrd="0" destOrd="0" parTransId="{650464A2-37CC-4BC0-B9FF-158EC3137C09}" sibTransId="{925711FD-3C0A-4FED-BB5A-3B483202811A}"/>
    <dgm:cxn modelId="{FAC28753-FF80-4494-B187-D2AADDB0D68F}" type="presOf" srcId="{9BA4327B-8BBB-42C3-B18F-B99411E10217}" destId="{7D34B32E-34FA-49D6-A0F9-66B2BE35050D}" srcOrd="0" destOrd="0" presId="urn:microsoft.com/office/officeart/2005/8/layout/orgChart1"/>
    <dgm:cxn modelId="{2A7C5C46-045A-4C81-A3A1-B43AB66C33AD}" type="presOf" srcId="{6692F5DC-16B9-41F9-B02C-AECA0EE6D384}" destId="{657A9F10-2693-4EEB-93EF-7E54A169484C}" srcOrd="0" destOrd="0" presId="urn:microsoft.com/office/officeart/2005/8/layout/orgChart1"/>
    <dgm:cxn modelId="{66D4F089-F977-43F9-8DFD-91EF4C28B1A5}" srcId="{B8C7BAC7-CEA2-406D-A91A-E1F8C1AE1765}" destId="{95C65E8A-F370-49F0-AFFC-D915ACDEC1FD}" srcOrd="0" destOrd="0" parTransId="{626A37DE-6D45-4B9F-91B9-19D622ADE8F6}" sibTransId="{F0FD6142-5103-4F0A-9396-5E8107AB3E5C}"/>
    <dgm:cxn modelId="{69D444EB-28A5-499C-A264-C002B823F9C4}" type="presOf" srcId="{B979E373-D9E4-44C4-A4C9-63438256D37E}" destId="{75B621B0-43E2-4CD8-BE5B-82D795601C6C}" srcOrd="0" destOrd="0" presId="urn:microsoft.com/office/officeart/2005/8/layout/orgChart1"/>
    <dgm:cxn modelId="{0A7DAED7-F6C2-4AB3-BEAF-573D8B5F6560}" type="presOf" srcId="{1267D3C4-5E78-41C4-B86B-F89877545E77}" destId="{B88606E2-4D6D-4F39-AB77-1958122B9D97}" srcOrd="0" destOrd="0" presId="urn:microsoft.com/office/officeart/2005/8/layout/orgChart1"/>
    <dgm:cxn modelId="{5F1AEBE8-7B0F-45BB-AF5D-D14C9F76D1B5}" type="presOf" srcId="{9BA4327B-8BBB-42C3-B18F-B99411E10217}" destId="{8ACF7DF7-BEE2-4640-BC38-04A3B2600E6C}" srcOrd="1" destOrd="0" presId="urn:microsoft.com/office/officeart/2005/8/layout/orgChart1"/>
    <dgm:cxn modelId="{C6606325-3D4F-4E01-8AA9-B888E3FA0163}" type="presOf" srcId="{626A37DE-6D45-4B9F-91B9-19D622ADE8F6}" destId="{65685818-88F9-4F2B-A6FA-010D434B18EA}" srcOrd="0" destOrd="0" presId="urn:microsoft.com/office/officeart/2005/8/layout/orgChart1"/>
    <dgm:cxn modelId="{ED26529C-C368-4AEB-9687-01B75D3A62FA}" type="presOf" srcId="{650464A2-37CC-4BC0-B9FF-158EC3137C09}" destId="{E2465097-ED1A-411A-8A22-6CD6A91E1544}" srcOrd="0" destOrd="0" presId="urn:microsoft.com/office/officeart/2005/8/layout/orgChart1"/>
    <dgm:cxn modelId="{DA4B0D1B-DC98-4FE9-9EB3-565189E76929}" type="presOf" srcId="{CBA3081C-5139-4143-AFA7-C87DDF12E003}" destId="{2F081DA4-F05A-4AF7-8F51-F4A9855211FD}" srcOrd="0" destOrd="0" presId="urn:microsoft.com/office/officeart/2005/8/layout/orgChart1"/>
    <dgm:cxn modelId="{BB439D1C-22BB-4062-9A52-3E8D5CABDAE6}" type="presOf" srcId="{FBB4CE5D-8008-4D56-B71B-B49D0CB91DAD}" destId="{589EAF37-42BD-4B0A-9C8C-0CE4A824F22D}" srcOrd="1" destOrd="0" presId="urn:microsoft.com/office/officeart/2005/8/layout/orgChart1"/>
    <dgm:cxn modelId="{E5F86026-42A1-4A32-A2FB-589A512D0E2C}" type="presOf" srcId="{165717A4-8694-4EE7-B97D-8143D3B0F3C7}" destId="{1B705B3D-D9B3-4A00-A04C-15CC5457F4D1}" srcOrd="0" destOrd="0" presId="urn:microsoft.com/office/officeart/2005/8/layout/orgChart1"/>
    <dgm:cxn modelId="{81898E5B-B465-4749-BA6A-A3B6EA087F3F}" type="presParOf" srcId="{2F081DA4-F05A-4AF7-8F51-F4A9855211FD}" destId="{168BA066-BF21-47DC-A634-BED80A319757}" srcOrd="0" destOrd="0" presId="urn:microsoft.com/office/officeart/2005/8/layout/orgChart1"/>
    <dgm:cxn modelId="{8136B9CE-7417-462C-946C-7404F3CE26DC}" type="presParOf" srcId="{168BA066-BF21-47DC-A634-BED80A319757}" destId="{121CC38C-847B-46A1-8319-F650085AB8C0}" srcOrd="0" destOrd="0" presId="urn:microsoft.com/office/officeart/2005/8/layout/orgChart1"/>
    <dgm:cxn modelId="{2512E136-50F1-4C0C-A1AF-4EFA0A1EC98E}" type="presParOf" srcId="{121CC38C-847B-46A1-8319-F650085AB8C0}" destId="{E5F5C016-214D-4EA1-BC1B-6B1A17021406}" srcOrd="0" destOrd="0" presId="urn:microsoft.com/office/officeart/2005/8/layout/orgChart1"/>
    <dgm:cxn modelId="{B4C57B3A-BCB2-4A55-8638-364AE62D4A4D}" type="presParOf" srcId="{121CC38C-847B-46A1-8319-F650085AB8C0}" destId="{4A763C7C-720E-468B-8EBE-EE95DA1547F6}" srcOrd="1" destOrd="0" presId="urn:microsoft.com/office/officeart/2005/8/layout/orgChart1"/>
    <dgm:cxn modelId="{4281C61C-F88B-4F3B-87BD-981BEDE3825C}" type="presParOf" srcId="{168BA066-BF21-47DC-A634-BED80A319757}" destId="{BC67A3AC-C7DC-457E-B2C6-C734323DED2F}" srcOrd="1" destOrd="0" presId="urn:microsoft.com/office/officeart/2005/8/layout/orgChart1"/>
    <dgm:cxn modelId="{2C116F61-3F85-4F84-88EA-291056E25A87}" type="presParOf" srcId="{BC67A3AC-C7DC-457E-B2C6-C734323DED2F}" destId="{E2465097-ED1A-411A-8A22-6CD6A91E1544}" srcOrd="0" destOrd="0" presId="urn:microsoft.com/office/officeart/2005/8/layout/orgChart1"/>
    <dgm:cxn modelId="{80B0893E-C2AA-4D0A-B025-DB45119AD9D1}" type="presParOf" srcId="{BC67A3AC-C7DC-457E-B2C6-C734323DED2F}" destId="{2722339B-415D-4B62-BB78-D28C1896C0A1}" srcOrd="1" destOrd="0" presId="urn:microsoft.com/office/officeart/2005/8/layout/orgChart1"/>
    <dgm:cxn modelId="{53D21BE6-A141-4085-9AFD-E2099F4F10FA}" type="presParOf" srcId="{2722339B-415D-4B62-BB78-D28C1896C0A1}" destId="{326B3795-6631-4CF6-A9CD-ED847734688E}" srcOrd="0" destOrd="0" presId="urn:microsoft.com/office/officeart/2005/8/layout/orgChart1"/>
    <dgm:cxn modelId="{77E7EF2C-E869-4219-9E12-EE20C0E49B18}" type="presParOf" srcId="{326B3795-6631-4CF6-A9CD-ED847734688E}" destId="{9CD29783-5204-4B20-BF62-7D6C5E118A23}" srcOrd="0" destOrd="0" presId="urn:microsoft.com/office/officeart/2005/8/layout/orgChart1"/>
    <dgm:cxn modelId="{39F7A867-13AC-4EA8-939F-396DF308AE20}" type="presParOf" srcId="{326B3795-6631-4CF6-A9CD-ED847734688E}" destId="{92C55A97-5F1F-4069-A920-48CE5EEEE6A7}" srcOrd="1" destOrd="0" presId="urn:microsoft.com/office/officeart/2005/8/layout/orgChart1"/>
    <dgm:cxn modelId="{183F7A26-A05D-4CE9-BCFF-D58E9AC8E6BB}" type="presParOf" srcId="{2722339B-415D-4B62-BB78-D28C1896C0A1}" destId="{D431CCAB-F7A6-4A37-B5E7-B252C37E7C44}" srcOrd="1" destOrd="0" presId="urn:microsoft.com/office/officeart/2005/8/layout/orgChart1"/>
    <dgm:cxn modelId="{E58A5C72-027F-4E53-95D4-AFE2D9244864}" type="presParOf" srcId="{D431CCAB-F7A6-4A37-B5E7-B252C37E7C44}" destId="{D058CA69-7D63-4C18-9A61-A795583770FC}" srcOrd="0" destOrd="0" presId="urn:microsoft.com/office/officeart/2005/8/layout/orgChart1"/>
    <dgm:cxn modelId="{D81BFA11-275A-40B2-958D-235DF8A336DC}" type="presParOf" srcId="{D431CCAB-F7A6-4A37-B5E7-B252C37E7C44}" destId="{D7C34B79-4A4B-425A-9FC2-D748575D3B4B}" srcOrd="1" destOrd="0" presId="urn:microsoft.com/office/officeart/2005/8/layout/orgChart1"/>
    <dgm:cxn modelId="{60D23882-369F-43F0-B075-969B11D45CC0}" type="presParOf" srcId="{D7C34B79-4A4B-425A-9FC2-D748575D3B4B}" destId="{1D32412A-2AF2-49D1-9A36-4B98EEA301D4}" srcOrd="0" destOrd="0" presId="urn:microsoft.com/office/officeart/2005/8/layout/orgChart1"/>
    <dgm:cxn modelId="{AE976EED-6314-4EF4-97AC-3AEADC328A51}" type="presParOf" srcId="{1D32412A-2AF2-49D1-9A36-4B98EEA301D4}" destId="{7D34B32E-34FA-49D6-A0F9-66B2BE35050D}" srcOrd="0" destOrd="0" presId="urn:microsoft.com/office/officeart/2005/8/layout/orgChart1"/>
    <dgm:cxn modelId="{137CF2A4-D8F0-4737-BFD1-303EC0CFD455}" type="presParOf" srcId="{1D32412A-2AF2-49D1-9A36-4B98EEA301D4}" destId="{8ACF7DF7-BEE2-4640-BC38-04A3B2600E6C}" srcOrd="1" destOrd="0" presId="urn:microsoft.com/office/officeart/2005/8/layout/orgChart1"/>
    <dgm:cxn modelId="{9F4AE836-C0F4-4633-A9A4-1F3AFFEB68CF}" type="presParOf" srcId="{D7C34B79-4A4B-425A-9FC2-D748575D3B4B}" destId="{7733768D-4DC5-467A-87AE-2800D0662E15}" srcOrd="1" destOrd="0" presId="urn:microsoft.com/office/officeart/2005/8/layout/orgChart1"/>
    <dgm:cxn modelId="{1CD02E61-753A-44A5-9ABD-E3D05BBEAF94}" type="presParOf" srcId="{7733768D-4DC5-467A-87AE-2800D0662E15}" destId="{775325E3-8B35-48E6-B009-81B3B5AD98BE}" srcOrd="0" destOrd="0" presId="urn:microsoft.com/office/officeart/2005/8/layout/orgChart1"/>
    <dgm:cxn modelId="{F294CBE0-0EC6-4A8B-B166-34427155B6EE}" type="presParOf" srcId="{7733768D-4DC5-467A-87AE-2800D0662E15}" destId="{4B2A67EC-AC44-4F5F-B238-13E2919FC94E}" srcOrd="1" destOrd="0" presId="urn:microsoft.com/office/officeart/2005/8/layout/orgChart1"/>
    <dgm:cxn modelId="{F32DFAFD-9299-44D8-992F-CE6B6A3EA65E}" type="presParOf" srcId="{4B2A67EC-AC44-4F5F-B238-13E2919FC94E}" destId="{E491790B-A22B-4F58-B5E8-00916C60C20D}" srcOrd="0" destOrd="0" presId="urn:microsoft.com/office/officeart/2005/8/layout/orgChart1"/>
    <dgm:cxn modelId="{6A5ABC88-1024-48DE-879C-C36CEF3ECD15}" type="presParOf" srcId="{E491790B-A22B-4F58-B5E8-00916C60C20D}" destId="{1BB7F0F0-E223-4562-9D67-FFDCA0610775}" srcOrd="0" destOrd="0" presId="urn:microsoft.com/office/officeart/2005/8/layout/orgChart1"/>
    <dgm:cxn modelId="{D1730CFF-B2FD-4D8C-81BE-D1B14382B6B2}" type="presParOf" srcId="{E491790B-A22B-4F58-B5E8-00916C60C20D}" destId="{6E26CEC7-5BB2-4A02-B5F8-41A2EEA991C8}" srcOrd="1" destOrd="0" presId="urn:microsoft.com/office/officeart/2005/8/layout/orgChart1"/>
    <dgm:cxn modelId="{5B57F822-6BFF-489C-9E11-7B7A5E782F06}" type="presParOf" srcId="{4B2A67EC-AC44-4F5F-B238-13E2919FC94E}" destId="{25096C3C-0CB0-433E-B627-6A19608C68B5}" srcOrd="1" destOrd="0" presId="urn:microsoft.com/office/officeart/2005/8/layout/orgChart1"/>
    <dgm:cxn modelId="{3BD5AAA5-D37B-4DE3-90A4-6814623FCE56}" type="presParOf" srcId="{4B2A67EC-AC44-4F5F-B238-13E2919FC94E}" destId="{86AD51FD-0AE0-441E-98E7-53526983F6A5}" srcOrd="2" destOrd="0" presId="urn:microsoft.com/office/officeart/2005/8/layout/orgChart1"/>
    <dgm:cxn modelId="{9DADE59B-86B2-4622-A960-6141728029F8}" type="presParOf" srcId="{7733768D-4DC5-467A-87AE-2800D0662E15}" destId="{86869E94-DF29-41C0-9911-65104A58109D}" srcOrd="2" destOrd="0" presId="urn:microsoft.com/office/officeart/2005/8/layout/orgChart1"/>
    <dgm:cxn modelId="{C0BE29A4-CDD1-48D0-84E7-65010F36B3E0}" type="presParOf" srcId="{7733768D-4DC5-467A-87AE-2800D0662E15}" destId="{A2FB278F-F3F8-45DB-97EF-AA5556F4887B}" srcOrd="3" destOrd="0" presId="urn:microsoft.com/office/officeart/2005/8/layout/orgChart1"/>
    <dgm:cxn modelId="{B5C41E06-6176-4920-B4E8-10D8F8055BAD}" type="presParOf" srcId="{A2FB278F-F3F8-45DB-97EF-AA5556F4887B}" destId="{434C7B85-8FF7-497C-B3AE-07CC816ABCFF}" srcOrd="0" destOrd="0" presId="urn:microsoft.com/office/officeart/2005/8/layout/orgChart1"/>
    <dgm:cxn modelId="{3B86FBF2-5636-4664-8D4A-AB44603FBFEF}" type="presParOf" srcId="{434C7B85-8FF7-497C-B3AE-07CC816ABCFF}" destId="{0038F7B2-AC32-49DF-9388-48772BA9CD85}" srcOrd="0" destOrd="0" presId="urn:microsoft.com/office/officeart/2005/8/layout/orgChart1"/>
    <dgm:cxn modelId="{8E2ACC85-F1E6-4771-97A0-FC239B226BB5}" type="presParOf" srcId="{434C7B85-8FF7-497C-B3AE-07CC816ABCFF}" destId="{589EAF37-42BD-4B0A-9C8C-0CE4A824F22D}" srcOrd="1" destOrd="0" presId="urn:microsoft.com/office/officeart/2005/8/layout/orgChart1"/>
    <dgm:cxn modelId="{8E299BEE-5A23-420D-99FA-0C99F7E2D5FA}" type="presParOf" srcId="{A2FB278F-F3F8-45DB-97EF-AA5556F4887B}" destId="{B54768DC-07BC-460B-81E3-1330BB53E06B}" srcOrd="1" destOrd="0" presId="urn:microsoft.com/office/officeart/2005/8/layout/orgChart1"/>
    <dgm:cxn modelId="{9468F6DC-2847-4C46-890F-E0A768F8D097}" type="presParOf" srcId="{A2FB278F-F3F8-45DB-97EF-AA5556F4887B}" destId="{A4313A29-AA7E-465C-AFA1-328A2F65D0DC}" srcOrd="2" destOrd="0" presId="urn:microsoft.com/office/officeart/2005/8/layout/orgChart1"/>
    <dgm:cxn modelId="{4406FA95-7014-4D3B-9B19-BCC0AAAECE93}" type="presParOf" srcId="{D7C34B79-4A4B-425A-9FC2-D748575D3B4B}" destId="{16EB0C4D-F6DD-422A-B29A-E6BC64DBB4F6}" srcOrd="2" destOrd="0" presId="urn:microsoft.com/office/officeart/2005/8/layout/orgChart1"/>
    <dgm:cxn modelId="{82FCF621-BA8C-42BC-B9F9-D25A65D0BF28}" type="presParOf" srcId="{D431CCAB-F7A6-4A37-B5E7-B252C37E7C44}" destId="{7C4D9DFA-9910-4C35-97D4-2C3BC4F31FBD}" srcOrd="2" destOrd="0" presId="urn:microsoft.com/office/officeart/2005/8/layout/orgChart1"/>
    <dgm:cxn modelId="{43110D20-7394-4220-BAE5-EAE145F70D63}" type="presParOf" srcId="{D431CCAB-F7A6-4A37-B5E7-B252C37E7C44}" destId="{570C013C-F0B8-4BB3-BE34-9B3BF164E73F}" srcOrd="3" destOrd="0" presId="urn:microsoft.com/office/officeart/2005/8/layout/orgChart1"/>
    <dgm:cxn modelId="{211CD167-E486-4608-9A0C-0A4C1B1CCA8D}" type="presParOf" srcId="{570C013C-F0B8-4BB3-BE34-9B3BF164E73F}" destId="{EC9ED2C3-1B0A-4F9A-880C-6F4C100694FE}" srcOrd="0" destOrd="0" presId="urn:microsoft.com/office/officeart/2005/8/layout/orgChart1"/>
    <dgm:cxn modelId="{66AFF80B-B452-4FF0-87CA-FFA8A0B35044}" type="presParOf" srcId="{EC9ED2C3-1B0A-4F9A-880C-6F4C100694FE}" destId="{3135AF4A-0287-4AAF-970F-974EA544D59E}" srcOrd="0" destOrd="0" presId="urn:microsoft.com/office/officeart/2005/8/layout/orgChart1"/>
    <dgm:cxn modelId="{DE96AE16-FF6F-4EE5-80A1-7625797042D7}" type="presParOf" srcId="{EC9ED2C3-1B0A-4F9A-880C-6F4C100694FE}" destId="{E1375815-9763-4B08-B0B2-A595582A98F6}" srcOrd="1" destOrd="0" presId="urn:microsoft.com/office/officeart/2005/8/layout/orgChart1"/>
    <dgm:cxn modelId="{DB67B09F-7607-4CD8-8C93-DA7ACADD98D4}" type="presParOf" srcId="{570C013C-F0B8-4BB3-BE34-9B3BF164E73F}" destId="{0094246C-4B2B-4F99-9BE9-09DBEA04A51F}" srcOrd="1" destOrd="0" presId="urn:microsoft.com/office/officeart/2005/8/layout/orgChart1"/>
    <dgm:cxn modelId="{13A6FACF-9A39-4304-B353-E2CE3C7E8692}" type="presParOf" srcId="{0094246C-4B2B-4F99-9BE9-09DBEA04A51F}" destId="{051472F4-3AA3-4172-ADAE-5BE8DDEBB44D}" srcOrd="0" destOrd="0" presId="urn:microsoft.com/office/officeart/2005/8/layout/orgChart1"/>
    <dgm:cxn modelId="{81670EA0-E0B5-4B00-BE63-8EC880FE3133}" type="presParOf" srcId="{0094246C-4B2B-4F99-9BE9-09DBEA04A51F}" destId="{8037C88F-DEE2-4656-B67D-BE2341404785}" srcOrd="1" destOrd="0" presId="urn:microsoft.com/office/officeart/2005/8/layout/orgChart1"/>
    <dgm:cxn modelId="{FD26F6D4-0E11-4493-A5D2-98949AC77E12}" type="presParOf" srcId="{8037C88F-DEE2-4656-B67D-BE2341404785}" destId="{A35A4D22-3E43-4AA7-BAE9-D8E13CFF7E07}" srcOrd="0" destOrd="0" presId="urn:microsoft.com/office/officeart/2005/8/layout/orgChart1"/>
    <dgm:cxn modelId="{C70F4E0C-4B10-43B9-AA80-71C2764D8498}" type="presParOf" srcId="{A35A4D22-3E43-4AA7-BAE9-D8E13CFF7E07}" destId="{444B60EC-29FB-4595-A60E-B6935FBEB903}" srcOrd="0" destOrd="0" presId="urn:microsoft.com/office/officeart/2005/8/layout/orgChart1"/>
    <dgm:cxn modelId="{760518EF-3FEB-4C50-95FA-169B1706E13D}" type="presParOf" srcId="{A35A4D22-3E43-4AA7-BAE9-D8E13CFF7E07}" destId="{6BFBCCA8-D2A3-4B62-A1D5-2ECAC8EF3BE7}" srcOrd="1" destOrd="0" presId="urn:microsoft.com/office/officeart/2005/8/layout/orgChart1"/>
    <dgm:cxn modelId="{6FED2B3D-2540-4119-AA91-3FA80362BA7B}" type="presParOf" srcId="{8037C88F-DEE2-4656-B67D-BE2341404785}" destId="{4D43A766-B650-4F0E-88C9-9FB842E2AD42}" srcOrd="1" destOrd="0" presId="urn:microsoft.com/office/officeart/2005/8/layout/orgChart1"/>
    <dgm:cxn modelId="{6CD881A0-69A4-443C-A689-D2FE8B49E8DE}" type="presParOf" srcId="{8037C88F-DEE2-4656-B67D-BE2341404785}" destId="{45527CA8-4223-4A99-81DE-B921EE6605DC}" srcOrd="2" destOrd="0" presId="urn:microsoft.com/office/officeart/2005/8/layout/orgChart1"/>
    <dgm:cxn modelId="{D20A60EB-69AE-4C4D-906E-667221B95EE7}" type="presParOf" srcId="{0094246C-4B2B-4F99-9BE9-09DBEA04A51F}" destId="{B5F90985-B228-4695-A472-2F3D30CF1CFD}" srcOrd="2" destOrd="0" presId="urn:microsoft.com/office/officeart/2005/8/layout/orgChart1"/>
    <dgm:cxn modelId="{C881CF5F-CECE-4B8B-BE9B-FA0437C23A98}" type="presParOf" srcId="{0094246C-4B2B-4F99-9BE9-09DBEA04A51F}" destId="{95AD344F-C8BA-4ED0-9E5D-C8E284D847AB}" srcOrd="3" destOrd="0" presId="urn:microsoft.com/office/officeart/2005/8/layout/orgChart1"/>
    <dgm:cxn modelId="{C01864E7-9119-453F-8800-D7F808703200}" type="presParOf" srcId="{95AD344F-C8BA-4ED0-9E5D-C8E284D847AB}" destId="{3BEB0502-C7A2-4825-B0EE-6DA485CF0574}" srcOrd="0" destOrd="0" presId="urn:microsoft.com/office/officeart/2005/8/layout/orgChart1"/>
    <dgm:cxn modelId="{BDB31658-2AE1-4695-8D7D-4DD2DC81D32E}" type="presParOf" srcId="{3BEB0502-C7A2-4825-B0EE-6DA485CF0574}" destId="{4D9039F4-8F63-45DF-AA67-33673A43C72B}" srcOrd="0" destOrd="0" presId="urn:microsoft.com/office/officeart/2005/8/layout/orgChart1"/>
    <dgm:cxn modelId="{64E6E1AE-48E8-4DFA-A9BA-C1F49F0DC7BC}" type="presParOf" srcId="{3BEB0502-C7A2-4825-B0EE-6DA485CF0574}" destId="{A1BC0022-E159-4A55-A631-D1F8BE0BE555}" srcOrd="1" destOrd="0" presId="urn:microsoft.com/office/officeart/2005/8/layout/orgChart1"/>
    <dgm:cxn modelId="{A69E0AD2-6856-4A3D-97DB-D1B9E959334E}" type="presParOf" srcId="{95AD344F-C8BA-4ED0-9E5D-C8E284D847AB}" destId="{AA21BE94-1A52-4166-A681-028695001612}" srcOrd="1" destOrd="0" presId="urn:microsoft.com/office/officeart/2005/8/layout/orgChart1"/>
    <dgm:cxn modelId="{755F7E5C-0D44-44C6-AEFE-C0CCCDD862D6}" type="presParOf" srcId="{95AD344F-C8BA-4ED0-9E5D-C8E284D847AB}" destId="{D645EA1D-5E6E-4AEB-A48C-0D6C7C4C9263}" srcOrd="2" destOrd="0" presId="urn:microsoft.com/office/officeart/2005/8/layout/orgChart1"/>
    <dgm:cxn modelId="{06C5C21A-DA54-447D-8AC1-C4C6F56C797C}" type="presParOf" srcId="{570C013C-F0B8-4BB3-BE34-9B3BF164E73F}" destId="{5C85950F-6392-409F-AA85-32DBCEA61141}" srcOrd="2" destOrd="0" presId="urn:microsoft.com/office/officeart/2005/8/layout/orgChart1"/>
    <dgm:cxn modelId="{7CBDD1DB-BE88-49F5-A81F-6FBA10FC935F}" type="presParOf" srcId="{D431CCAB-F7A6-4A37-B5E7-B252C37E7C44}" destId="{B88606E2-4D6D-4F39-AB77-1958122B9D97}" srcOrd="4" destOrd="0" presId="urn:microsoft.com/office/officeart/2005/8/layout/orgChart1"/>
    <dgm:cxn modelId="{3E23027E-CDB2-431A-A679-0D2EF20193D1}" type="presParOf" srcId="{D431CCAB-F7A6-4A37-B5E7-B252C37E7C44}" destId="{277EABCD-9E9E-4839-A1EF-D09B83A31A29}" srcOrd="5" destOrd="0" presId="urn:microsoft.com/office/officeart/2005/8/layout/orgChart1"/>
    <dgm:cxn modelId="{3F30AF3D-28C0-4F7F-8A5C-0DC6E7D44E99}" type="presParOf" srcId="{277EABCD-9E9E-4839-A1EF-D09B83A31A29}" destId="{FE5ADF2A-AB92-4189-A00C-1D92AE7B58B2}" srcOrd="0" destOrd="0" presId="urn:microsoft.com/office/officeart/2005/8/layout/orgChart1"/>
    <dgm:cxn modelId="{C63FCCAF-0B78-4042-90C4-C0D0C00A077E}" type="presParOf" srcId="{FE5ADF2A-AB92-4189-A00C-1D92AE7B58B2}" destId="{7EBE77AD-2CC2-45B0-AD97-48640EBEB105}" srcOrd="0" destOrd="0" presId="urn:microsoft.com/office/officeart/2005/8/layout/orgChart1"/>
    <dgm:cxn modelId="{70DACFC5-B779-438C-ABE7-3BBD4DD6C752}" type="presParOf" srcId="{FE5ADF2A-AB92-4189-A00C-1D92AE7B58B2}" destId="{E5E9A8B2-9CE3-4B94-990A-01EE7C7C8ECB}" srcOrd="1" destOrd="0" presId="urn:microsoft.com/office/officeart/2005/8/layout/orgChart1"/>
    <dgm:cxn modelId="{18245ED1-A26D-458D-B12A-17F9FE2742D3}" type="presParOf" srcId="{277EABCD-9E9E-4839-A1EF-D09B83A31A29}" destId="{F8FF93F8-6A2A-4C2F-8EEA-B37755BE9B8E}" srcOrd="1" destOrd="0" presId="urn:microsoft.com/office/officeart/2005/8/layout/orgChart1"/>
    <dgm:cxn modelId="{D41DF5F6-A9EA-422B-8FCD-CC99D51CA47A}" type="presParOf" srcId="{F8FF93F8-6A2A-4C2F-8EEA-B37755BE9B8E}" destId="{65685818-88F9-4F2B-A6FA-010D434B18EA}" srcOrd="0" destOrd="0" presId="urn:microsoft.com/office/officeart/2005/8/layout/orgChart1"/>
    <dgm:cxn modelId="{2389362E-5CD7-4114-9CBA-30D959FAC628}" type="presParOf" srcId="{F8FF93F8-6A2A-4C2F-8EEA-B37755BE9B8E}" destId="{220ABDD5-875B-44DD-BC7E-15BC4F8CB7B2}" srcOrd="1" destOrd="0" presId="urn:microsoft.com/office/officeart/2005/8/layout/orgChart1"/>
    <dgm:cxn modelId="{354A2928-04B8-4621-AC51-54E32514091A}" type="presParOf" srcId="{220ABDD5-875B-44DD-BC7E-15BC4F8CB7B2}" destId="{DB14A973-308F-40BB-AAA0-F2C571F137F3}" srcOrd="0" destOrd="0" presId="urn:microsoft.com/office/officeart/2005/8/layout/orgChart1"/>
    <dgm:cxn modelId="{E4BB5730-CCE7-43CE-97B9-1F2FDC7894AF}" type="presParOf" srcId="{DB14A973-308F-40BB-AAA0-F2C571F137F3}" destId="{E962AE3A-4987-416E-A6E0-AEBFCE8F9081}" srcOrd="0" destOrd="0" presId="urn:microsoft.com/office/officeart/2005/8/layout/orgChart1"/>
    <dgm:cxn modelId="{ECD4551C-5DA6-42B2-9CDB-2818FF6DE2FD}" type="presParOf" srcId="{DB14A973-308F-40BB-AAA0-F2C571F137F3}" destId="{B323F2B8-C29A-4215-B724-A64504CCDD7C}" srcOrd="1" destOrd="0" presId="urn:microsoft.com/office/officeart/2005/8/layout/orgChart1"/>
    <dgm:cxn modelId="{24332516-5C66-4C26-BF03-36B846DCC837}" type="presParOf" srcId="{220ABDD5-875B-44DD-BC7E-15BC4F8CB7B2}" destId="{73F07936-2C0B-4D58-91C8-D3DEBBC179A1}" srcOrd="1" destOrd="0" presId="urn:microsoft.com/office/officeart/2005/8/layout/orgChart1"/>
    <dgm:cxn modelId="{0319F8AF-8C11-4158-9AC4-648F76D2C2E3}" type="presParOf" srcId="{220ABDD5-875B-44DD-BC7E-15BC4F8CB7B2}" destId="{BC7F6398-216F-4A0E-94AD-6A1C1C5314F9}" srcOrd="2" destOrd="0" presId="urn:microsoft.com/office/officeart/2005/8/layout/orgChart1"/>
    <dgm:cxn modelId="{62C5CBF8-EC6F-4442-A021-916948E32FB0}" type="presParOf" srcId="{F8FF93F8-6A2A-4C2F-8EEA-B37755BE9B8E}" destId="{AAC1E129-A849-42CA-8472-A6A7E9CBF95A}" srcOrd="2" destOrd="0" presId="urn:microsoft.com/office/officeart/2005/8/layout/orgChart1"/>
    <dgm:cxn modelId="{F2E46173-5898-4EB5-8B27-2B91422C1E89}" type="presParOf" srcId="{F8FF93F8-6A2A-4C2F-8EEA-B37755BE9B8E}" destId="{B6469CA2-0878-4628-A7F3-4709766826B1}" srcOrd="3" destOrd="0" presId="urn:microsoft.com/office/officeart/2005/8/layout/orgChart1"/>
    <dgm:cxn modelId="{62B919B0-4935-43F2-B102-85681FCEAEE9}" type="presParOf" srcId="{B6469CA2-0878-4628-A7F3-4709766826B1}" destId="{5BDFFF48-F072-4281-A6EF-83D0EBECD097}" srcOrd="0" destOrd="0" presId="urn:microsoft.com/office/officeart/2005/8/layout/orgChart1"/>
    <dgm:cxn modelId="{EB20C0FE-F25D-44C4-81DC-C2446E8D1E63}" type="presParOf" srcId="{5BDFFF48-F072-4281-A6EF-83D0EBECD097}" destId="{93EF6DDE-B7D0-4CCF-818B-9F3ECCC25237}" srcOrd="0" destOrd="0" presId="urn:microsoft.com/office/officeart/2005/8/layout/orgChart1"/>
    <dgm:cxn modelId="{F14865CA-1F49-4425-8E2A-F8EE75891CB0}" type="presParOf" srcId="{5BDFFF48-F072-4281-A6EF-83D0EBECD097}" destId="{2606ED10-C2A7-4315-BA31-F9DD241E84A9}" srcOrd="1" destOrd="0" presId="urn:microsoft.com/office/officeart/2005/8/layout/orgChart1"/>
    <dgm:cxn modelId="{F8A8E1D0-E5B0-4E78-B261-C96F4AB6A3D4}" type="presParOf" srcId="{B6469CA2-0878-4628-A7F3-4709766826B1}" destId="{AF89CF0F-1FD1-428C-B81A-85FC08C9FB48}" srcOrd="1" destOrd="0" presId="urn:microsoft.com/office/officeart/2005/8/layout/orgChart1"/>
    <dgm:cxn modelId="{AFF45537-E976-4079-87DF-D903B32268C9}" type="presParOf" srcId="{B6469CA2-0878-4628-A7F3-4709766826B1}" destId="{7228E77B-E8D6-4189-9E77-3AD9D0993FDD}" srcOrd="2" destOrd="0" presId="urn:microsoft.com/office/officeart/2005/8/layout/orgChart1"/>
    <dgm:cxn modelId="{5F1D9C66-574A-4907-ADB6-58D8421A190D}" type="presParOf" srcId="{277EABCD-9E9E-4839-A1EF-D09B83A31A29}" destId="{C67920BD-01FE-4666-8295-146D30E17594}" srcOrd="2" destOrd="0" presId="urn:microsoft.com/office/officeart/2005/8/layout/orgChart1"/>
    <dgm:cxn modelId="{2637BD83-6E3C-4C0E-9CC2-50C690C22016}" type="presParOf" srcId="{D431CCAB-F7A6-4A37-B5E7-B252C37E7C44}" destId="{9EBF4D8E-EC3B-4B45-8B8F-AA2B1C991E7D}" srcOrd="6" destOrd="0" presId="urn:microsoft.com/office/officeart/2005/8/layout/orgChart1"/>
    <dgm:cxn modelId="{DCAFA873-7A9C-4E1E-84CB-821C6F34CE67}" type="presParOf" srcId="{D431CCAB-F7A6-4A37-B5E7-B252C37E7C44}" destId="{EC7FE63F-879F-4E60-9A3B-B5DB4186318C}" srcOrd="7" destOrd="0" presId="urn:microsoft.com/office/officeart/2005/8/layout/orgChart1"/>
    <dgm:cxn modelId="{6AC3EE5F-C7FB-4AA4-B878-8E65775D0C32}" type="presParOf" srcId="{EC7FE63F-879F-4E60-9A3B-B5DB4186318C}" destId="{E4D61C8F-DEDE-4A18-9AE5-FFBA970054EB}" srcOrd="0" destOrd="0" presId="urn:microsoft.com/office/officeart/2005/8/layout/orgChart1"/>
    <dgm:cxn modelId="{D0127421-2E4C-466F-9C8F-77A32FC95AB0}" type="presParOf" srcId="{E4D61C8F-DEDE-4A18-9AE5-FFBA970054EB}" destId="{1B705B3D-D9B3-4A00-A04C-15CC5457F4D1}" srcOrd="0" destOrd="0" presId="urn:microsoft.com/office/officeart/2005/8/layout/orgChart1"/>
    <dgm:cxn modelId="{3F1CE8AC-F974-4C43-BDD0-F359ED7667DB}" type="presParOf" srcId="{E4D61C8F-DEDE-4A18-9AE5-FFBA970054EB}" destId="{43F86A25-4E5B-4977-91CD-743ED154896A}" srcOrd="1" destOrd="0" presId="urn:microsoft.com/office/officeart/2005/8/layout/orgChart1"/>
    <dgm:cxn modelId="{7F07ABA2-B064-4928-AC3E-CB892C5BF680}" type="presParOf" srcId="{EC7FE63F-879F-4E60-9A3B-B5DB4186318C}" destId="{3A9D33FC-853D-4CFF-8929-3277D6CAEF55}" srcOrd="1" destOrd="0" presId="urn:microsoft.com/office/officeart/2005/8/layout/orgChart1"/>
    <dgm:cxn modelId="{4CA87965-303F-422A-9E70-AD51A775D27C}" type="presParOf" srcId="{EC7FE63F-879F-4E60-9A3B-B5DB4186318C}" destId="{6BEBBAFB-9C18-40B3-96C5-B41F4D6BAFD5}" srcOrd="2" destOrd="0" presId="urn:microsoft.com/office/officeart/2005/8/layout/orgChart1"/>
    <dgm:cxn modelId="{B1AF74FA-C66C-4A74-8A55-7E9DAE180558}" type="presParOf" srcId="{2722339B-415D-4B62-BB78-D28C1896C0A1}" destId="{A732FDC3-1A40-4D7D-BB95-DB63AF35B765}" srcOrd="2" destOrd="0" presId="urn:microsoft.com/office/officeart/2005/8/layout/orgChart1"/>
    <dgm:cxn modelId="{3724D3B1-FE47-49B9-B62C-12C934082256}" type="presParOf" srcId="{BC67A3AC-C7DC-457E-B2C6-C734323DED2F}" destId="{657A9F10-2693-4EEB-93EF-7E54A169484C}" srcOrd="2" destOrd="0" presId="urn:microsoft.com/office/officeart/2005/8/layout/orgChart1"/>
    <dgm:cxn modelId="{06AA551D-2C35-411F-BBA8-2F1C23A79258}" type="presParOf" srcId="{BC67A3AC-C7DC-457E-B2C6-C734323DED2F}" destId="{F7DA2D5D-2183-4661-9329-12DD44D2C4F9}" srcOrd="3" destOrd="0" presId="urn:microsoft.com/office/officeart/2005/8/layout/orgChart1"/>
    <dgm:cxn modelId="{FB9F8890-B564-4EAE-81E6-D26F823A6B7F}" type="presParOf" srcId="{F7DA2D5D-2183-4661-9329-12DD44D2C4F9}" destId="{C32CC7F3-CED9-4A28-B331-9B0D52AF4818}" srcOrd="0" destOrd="0" presId="urn:microsoft.com/office/officeart/2005/8/layout/orgChart1"/>
    <dgm:cxn modelId="{0E247439-C7A5-4DFD-BA73-E11AB8F40CFF}" type="presParOf" srcId="{C32CC7F3-CED9-4A28-B331-9B0D52AF4818}" destId="{75B621B0-43E2-4CD8-BE5B-82D795601C6C}" srcOrd="0" destOrd="0" presId="urn:microsoft.com/office/officeart/2005/8/layout/orgChart1"/>
    <dgm:cxn modelId="{D87EC903-214C-4EE0-B06B-99A18C43AE3D}" type="presParOf" srcId="{C32CC7F3-CED9-4A28-B331-9B0D52AF4818}" destId="{8571A6FE-446E-4F8E-8160-B94146CF8B00}" srcOrd="1" destOrd="0" presId="urn:microsoft.com/office/officeart/2005/8/layout/orgChart1"/>
    <dgm:cxn modelId="{5080E9CA-CB95-4048-B072-4058FDED496F}" type="presParOf" srcId="{F7DA2D5D-2183-4661-9329-12DD44D2C4F9}" destId="{AD674A62-0213-4911-A3D4-334F0EB007E6}" srcOrd="1" destOrd="0" presId="urn:microsoft.com/office/officeart/2005/8/layout/orgChart1"/>
    <dgm:cxn modelId="{D7A826A7-CD18-471D-92A4-C4DD03011ED1}" type="presParOf" srcId="{F7DA2D5D-2183-4661-9329-12DD44D2C4F9}" destId="{34B9D94F-5058-42E3-9A3B-2B42F5205037}" srcOrd="2" destOrd="0" presId="urn:microsoft.com/office/officeart/2005/8/layout/orgChart1"/>
    <dgm:cxn modelId="{5CF1E785-DB83-4E0E-BC50-8F6B74326E7B}" type="presParOf" srcId="{BC67A3AC-C7DC-457E-B2C6-C734323DED2F}" destId="{3AE3E13E-0F37-4C17-9B16-003F3F57AF46}" srcOrd="4" destOrd="0" presId="urn:microsoft.com/office/officeart/2005/8/layout/orgChart1"/>
    <dgm:cxn modelId="{6929462E-F2A2-402F-94AC-9ED01EBD36BA}" type="presParOf" srcId="{BC67A3AC-C7DC-457E-B2C6-C734323DED2F}" destId="{79214993-E717-498A-B87E-D588857DAAA6}" srcOrd="5" destOrd="0" presId="urn:microsoft.com/office/officeart/2005/8/layout/orgChart1"/>
    <dgm:cxn modelId="{34DB9499-79E0-40AE-BD71-D4BAC6D78D19}" type="presParOf" srcId="{79214993-E717-498A-B87E-D588857DAAA6}" destId="{3BA07F5B-BD24-4881-9EFC-1279FCD58022}" srcOrd="0" destOrd="0" presId="urn:microsoft.com/office/officeart/2005/8/layout/orgChart1"/>
    <dgm:cxn modelId="{650316A2-83F3-4A4F-8863-BC1034BAED3F}" type="presParOf" srcId="{3BA07F5B-BD24-4881-9EFC-1279FCD58022}" destId="{A3B213D0-D9AF-435F-9FEB-D55F8D582E61}" srcOrd="0" destOrd="0" presId="urn:microsoft.com/office/officeart/2005/8/layout/orgChart1"/>
    <dgm:cxn modelId="{C30CAFBB-416B-40C2-8A98-332D54C4AF3F}" type="presParOf" srcId="{3BA07F5B-BD24-4881-9EFC-1279FCD58022}" destId="{CEB4AE0D-59E1-4C69-87D9-9E0AB61B9755}" srcOrd="1" destOrd="0" presId="urn:microsoft.com/office/officeart/2005/8/layout/orgChart1"/>
    <dgm:cxn modelId="{FDDF0309-9D41-4C73-B37A-E5BC24E31119}" type="presParOf" srcId="{79214993-E717-498A-B87E-D588857DAAA6}" destId="{A049A1D2-58FB-4FE1-8225-E53CF3C91DCD}" srcOrd="1" destOrd="0" presId="urn:microsoft.com/office/officeart/2005/8/layout/orgChart1"/>
    <dgm:cxn modelId="{39713611-AE33-4534-A345-4C07B8022E17}" type="presParOf" srcId="{79214993-E717-498A-B87E-D588857DAAA6}" destId="{7288E476-41C5-459C-B32C-DB35F464C8D5}" srcOrd="2" destOrd="0" presId="urn:microsoft.com/office/officeart/2005/8/layout/orgChart1"/>
    <dgm:cxn modelId="{976C2B0A-FAD3-49AF-A86A-612458471B8E}" type="presParOf" srcId="{BC67A3AC-C7DC-457E-B2C6-C734323DED2F}" destId="{CB03309D-F0B9-45E7-ADE4-6F492E4B264C}" srcOrd="6" destOrd="0" presId="urn:microsoft.com/office/officeart/2005/8/layout/orgChart1"/>
    <dgm:cxn modelId="{7CE4EC35-C42A-4E92-B573-C604168E3B47}" type="presParOf" srcId="{BC67A3AC-C7DC-457E-B2C6-C734323DED2F}" destId="{37DA816C-901A-435D-8087-5FC05F082C85}" srcOrd="7" destOrd="0" presId="urn:microsoft.com/office/officeart/2005/8/layout/orgChart1"/>
    <dgm:cxn modelId="{9BABA14E-8CC5-4773-A88F-0EC9A5D10016}" type="presParOf" srcId="{37DA816C-901A-435D-8087-5FC05F082C85}" destId="{397FE492-53E3-4B30-96C2-E4826DEA814C}" srcOrd="0" destOrd="0" presId="urn:microsoft.com/office/officeart/2005/8/layout/orgChart1"/>
    <dgm:cxn modelId="{9DD489AF-1A6C-42D1-8357-634B55EFD988}" type="presParOf" srcId="{397FE492-53E3-4B30-96C2-E4826DEA814C}" destId="{B5AD90D6-67EC-4B53-B451-6F7117E9EF1C}" srcOrd="0" destOrd="0" presId="urn:microsoft.com/office/officeart/2005/8/layout/orgChart1"/>
    <dgm:cxn modelId="{38E845D5-E7A8-4D94-8FA7-695C2420F242}" type="presParOf" srcId="{397FE492-53E3-4B30-96C2-E4826DEA814C}" destId="{62F2864B-6D4D-4ECD-8753-BE2F362D1B67}" srcOrd="1" destOrd="0" presId="urn:microsoft.com/office/officeart/2005/8/layout/orgChart1"/>
    <dgm:cxn modelId="{3671A738-BE12-42E4-BD2C-A219ED3ECA33}" type="presParOf" srcId="{37DA816C-901A-435D-8087-5FC05F082C85}" destId="{27EBAEAE-4C09-4B14-8E07-D6C948238818}" srcOrd="1" destOrd="0" presId="urn:microsoft.com/office/officeart/2005/8/layout/orgChart1"/>
    <dgm:cxn modelId="{5DA71481-1D9F-4AAB-866A-6817002984FA}" type="presParOf" srcId="{37DA816C-901A-435D-8087-5FC05F082C85}" destId="{F375895C-8A59-4B35-A044-D962E8F46787}" srcOrd="2" destOrd="0" presId="urn:microsoft.com/office/officeart/2005/8/layout/orgChart1"/>
    <dgm:cxn modelId="{2F6BDE56-3B10-4E9E-9650-3680A5E49BF9}" type="presParOf" srcId="{168BA066-BF21-47DC-A634-BED80A319757}" destId="{1F210365-9EE2-4E15-B956-C43B411EC83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B03309D-F0B9-45E7-ADE4-6F492E4B264C}">
      <dsp:nvSpPr>
        <dsp:cNvPr id="0" name=""/>
        <dsp:cNvSpPr/>
      </dsp:nvSpPr>
      <dsp:spPr>
        <a:xfrm>
          <a:off x="5911859" y="613349"/>
          <a:ext cx="2218543" cy="2566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8345"/>
              </a:lnTo>
              <a:lnTo>
                <a:pt x="2218543" y="128345"/>
              </a:lnTo>
              <a:lnTo>
                <a:pt x="2218543" y="256691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E3E13E-0F37-4C17-9B16-003F3F57AF46}">
      <dsp:nvSpPr>
        <dsp:cNvPr id="0" name=""/>
        <dsp:cNvSpPr/>
      </dsp:nvSpPr>
      <dsp:spPr>
        <a:xfrm>
          <a:off x="5911859" y="613349"/>
          <a:ext cx="708992" cy="2465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169"/>
              </a:lnTo>
              <a:lnTo>
                <a:pt x="708992" y="118169"/>
              </a:lnTo>
              <a:lnTo>
                <a:pt x="708992" y="246515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7A9F10-2693-4EEB-93EF-7E54A169484C}">
      <dsp:nvSpPr>
        <dsp:cNvPr id="0" name=""/>
        <dsp:cNvSpPr/>
      </dsp:nvSpPr>
      <dsp:spPr>
        <a:xfrm>
          <a:off x="5172344" y="613349"/>
          <a:ext cx="739514" cy="256691"/>
        </a:xfrm>
        <a:custGeom>
          <a:avLst/>
          <a:gdLst/>
          <a:ahLst/>
          <a:cxnLst/>
          <a:rect l="0" t="0" r="0" b="0"/>
          <a:pathLst>
            <a:path>
              <a:moveTo>
                <a:pt x="739514" y="0"/>
              </a:moveTo>
              <a:lnTo>
                <a:pt x="739514" y="128345"/>
              </a:lnTo>
              <a:lnTo>
                <a:pt x="0" y="128345"/>
              </a:lnTo>
              <a:lnTo>
                <a:pt x="0" y="256691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BF4D8E-EC3B-4B45-8B8F-AA2B1C991E7D}">
      <dsp:nvSpPr>
        <dsp:cNvPr id="0" name=""/>
        <dsp:cNvSpPr/>
      </dsp:nvSpPr>
      <dsp:spPr>
        <a:xfrm>
          <a:off x="3693315" y="1481209"/>
          <a:ext cx="2218543" cy="2566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8345"/>
              </a:lnTo>
              <a:lnTo>
                <a:pt x="2218543" y="128345"/>
              </a:lnTo>
              <a:lnTo>
                <a:pt x="2218543" y="256691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C1E129-A849-42CA-8472-A6A7E9CBF95A}">
      <dsp:nvSpPr>
        <dsp:cNvPr id="0" name=""/>
        <dsp:cNvSpPr/>
      </dsp:nvSpPr>
      <dsp:spPr>
        <a:xfrm>
          <a:off x="3943894" y="2349069"/>
          <a:ext cx="183350" cy="14301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30135"/>
              </a:lnTo>
              <a:lnTo>
                <a:pt x="183350" y="1430135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685818-88F9-4F2B-A6FA-010D434B18EA}">
      <dsp:nvSpPr>
        <dsp:cNvPr id="0" name=""/>
        <dsp:cNvSpPr/>
      </dsp:nvSpPr>
      <dsp:spPr>
        <a:xfrm>
          <a:off x="3943894" y="2349069"/>
          <a:ext cx="183350" cy="5622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2275"/>
              </a:lnTo>
              <a:lnTo>
                <a:pt x="183350" y="562275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8606E2-4D6D-4F39-AB77-1958122B9D97}">
      <dsp:nvSpPr>
        <dsp:cNvPr id="0" name=""/>
        <dsp:cNvSpPr/>
      </dsp:nvSpPr>
      <dsp:spPr>
        <a:xfrm>
          <a:off x="3693315" y="1481209"/>
          <a:ext cx="739514" cy="2566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8345"/>
              </a:lnTo>
              <a:lnTo>
                <a:pt x="739514" y="128345"/>
              </a:lnTo>
              <a:lnTo>
                <a:pt x="739514" y="256691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F90985-B228-4695-A472-2F3D30CF1CFD}">
      <dsp:nvSpPr>
        <dsp:cNvPr id="0" name=""/>
        <dsp:cNvSpPr/>
      </dsp:nvSpPr>
      <dsp:spPr>
        <a:xfrm>
          <a:off x="2464865" y="2349069"/>
          <a:ext cx="183350" cy="14301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30135"/>
              </a:lnTo>
              <a:lnTo>
                <a:pt x="183350" y="1430135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1472F4-3AA3-4172-ADAE-5BE8DDEBB44D}">
      <dsp:nvSpPr>
        <dsp:cNvPr id="0" name=""/>
        <dsp:cNvSpPr/>
      </dsp:nvSpPr>
      <dsp:spPr>
        <a:xfrm>
          <a:off x="2464865" y="2349069"/>
          <a:ext cx="183350" cy="5622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2275"/>
              </a:lnTo>
              <a:lnTo>
                <a:pt x="183350" y="562275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4D9DFA-9910-4C35-97D4-2C3BC4F31FBD}">
      <dsp:nvSpPr>
        <dsp:cNvPr id="0" name=""/>
        <dsp:cNvSpPr/>
      </dsp:nvSpPr>
      <dsp:spPr>
        <a:xfrm>
          <a:off x="2953800" y="1481209"/>
          <a:ext cx="739514" cy="256691"/>
        </a:xfrm>
        <a:custGeom>
          <a:avLst/>
          <a:gdLst/>
          <a:ahLst/>
          <a:cxnLst/>
          <a:rect l="0" t="0" r="0" b="0"/>
          <a:pathLst>
            <a:path>
              <a:moveTo>
                <a:pt x="739514" y="0"/>
              </a:moveTo>
              <a:lnTo>
                <a:pt x="739514" y="128345"/>
              </a:lnTo>
              <a:lnTo>
                <a:pt x="0" y="128345"/>
              </a:lnTo>
              <a:lnTo>
                <a:pt x="0" y="256691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869E94-DF29-41C0-9911-65104A58109D}">
      <dsp:nvSpPr>
        <dsp:cNvPr id="0" name=""/>
        <dsp:cNvSpPr/>
      </dsp:nvSpPr>
      <dsp:spPr>
        <a:xfrm>
          <a:off x="1031026" y="2423656"/>
          <a:ext cx="158231" cy="12945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94505"/>
              </a:lnTo>
              <a:lnTo>
                <a:pt x="158231" y="1294505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5325E3-8B35-48E6-B009-81B3B5AD98BE}">
      <dsp:nvSpPr>
        <dsp:cNvPr id="0" name=""/>
        <dsp:cNvSpPr/>
      </dsp:nvSpPr>
      <dsp:spPr>
        <a:xfrm>
          <a:off x="1031026" y="2423656"/>
          <a:ext cx="138160" cy="4876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7688"/>
              </a:lnTo>
              <a:lnTo>
                <a:pt x="138160" y="487688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58CA69-7D63-4C18-9A61-A795583770FC}">
      <dsp:nvSpPr>
        <dsp:cNvPr id="0" name=""/>
        <dsp:cNvSpPr/>
      </dsp:nvSpPr>
      <dsp:spPr>
        <a:xfrm>
          <a:off x="1519961" y="1481209"/>
          <a:ext cx="2173354" cy="331278"/>
        </a:xfrm>
        <a:custGeom>
          <a:avLst/>
          <a:gdLst/>
          <a:ahLst/>
          <a:cxnLst/>
          <a:rect l="0" t="0" r="0" b="0"/>
          <a:pathLst>
            <a:path>
              <a:moveTo>
                <a:pt x="2173354" y="0"/>
              </a:moveTo>
              <a:lnTo>
                <a:pt x="2173354" y="202932"/>
              </a:lnTo>
              <a:lnTo>
                <a:pt x="0" y="202932"/>
              </a:lnTo>
              <a:lnTo>
                <a:pt x="0" y="331278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465097-ED1A-411A-8A22-6CD6A91E1544}">
      <dsp:nvSpPr>
        <dsp:cNvPr id="0" name=""/>
        <dsp:cNvSpPr/>
      </dsp:nvSpPr>
      <dsp:spPr>
        <a:xfrm>
          <a:off x="3693315" y="613349"/>
          <a:ext cx="2218543" cy="256691"/>
        </a:xfrm>
        <a:custGeom>
          <a:avLst/>
          <a:gdLst/>
          <a:ahLst/>
          <a:cxnLst/>
          <a:rect l="0" t="0" r="0" b="0"/>
          <a:pathLst>
            <a:path>
              <a:moveTo>
                <a:pt x="2218543" y="0"/>
              </a:moveTo>
              <a:lnTo>
                <a:pt x="2218543" y="128345"/>
              </a:lnTo>
              <a:lnTo>
                <a:pt x="0" y="128345"/>
              </a:lnTo>
              <a:lnTo>
                <a:pt x="0" y="256691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F5C016-214D-4EA1-BC1B-6B1A17021406}">
      <dsp:nvSpPr>
        <dsp:cNvPr id="0" name=""/>
        <dsp:cNvSpPr/>
      </dsp:nvSpPr>
      <dsp:spPr>
        <a:xfrm>
          <a:off x="4939929" y="2180"/>
          <a:ext cx="1943860" cy="611169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dirty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&lt;Результат&gt;</a:t>
          </a:r>
          <a:endParaRPr lang="ru-RU" sz="1400" kern="1200" dirty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4939929" y="2180"/>
        <a:ext cx="1943860" cy="611169"/>
      </dsp:txXfrm>
    </dsp:sp>
    <dsp:sp modelId="{9CD29783-5204-4B20-BF62-7D6C5E118A23}">
      <dsp:nvSpPr>
        <dsp:cNvPr id="0" name=""/>
        <dsp:cNvSpPr/>
      </dsp:nvSpPr>
      <dsp:spPr>
        <a:xfrm>
          <a:off x="3082146" y="870040"/>
          <a:ext cx="1222338" cy="611169"/>
        </a:xfrm>
        <a:prstGeom prst="rect">
          <a:avLst/>
        </a:prstGeom>
        <a:solidFill>
          <a:srgbClr val="4F81BD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dirty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1. &lt;…&gt; </a:t>
          </a:r>
          <a:endParaRPr lang="ru-RU" sz="1400" kern="1200" dirty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3082146" y="870040"/>
        <a:ext cx="1222338" cy="611169"/>
      </dsp:txXfrm>
    </dsp:sp>
    <dsp:sp modelId="{7D34B32E-34FA-49D6-A0F9-66B2BE35050D}">
      <dsp:nvSpPr>
        <dsp:cNvPr id="0" name=""/>
        <dsp:cNvSpPr/>
      </dsp:nvSpPr>
      <dsp:spPr>
        <a:xfrm>
          <a:off x="908792" y="1812487"/>
          <a:ext cx="1222338" cy="611169"/>
        </a:xfrm>
        <a:prstGeom prst="rect">
          <a:avLst/>
        </a:prstGeom>
        <a:solidFill>
          <a:sysClr val="window" lastClr="FFFFFF"/>
        </a:solidFill>
        <a:ln w="25400" cap="flat" cmpd="sng" algn="ctr">
          <a:solidFill>
            <a:srgbClr val="4F81BD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1.1. &lt;…&gt;</a:t>
          </a:r>
          <a:endParaRPr lang="ru-RU" sz="1400" kern="12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908792" y="1812487"/>
        <a:ext cx="1222338" cy="611169"/>
      </dsp:txXfrm>
    </dsp:sp>
    <dsp:sp modelId="{1BB7F0F0-E223-4562-9D67-FFDCA0610775}">
      <dsp:nvSpPr>
        <dsp:cNvPr id="0" name=""/>
        <dsp:cNvSpPr/>
      </dsp:nvSpPr>
      <dsp:spPr>
        <a:xfrm>
          <a:off x="1169187" y="2605760"/>
          <a:ext cx="1222338" cy="611169"/>
        </a:xfrm>
        <a:prstGeom prst="rect">
          <a:avLst/>
        </a:prstGeom>
        <a:solidFill>
          <a:sysClr val="window" lastClr="FFFFFF"/>
        </a:solidFill>
        <a:ln w="25400" cap="flat" cmpd="sng" algn="ctr">
          <a:solidFill>
            <a:srgbClr val="4F81BD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1.1.1. &lt;…&gt;</a:t>
          </a:r>
          <a:endParaRPr lang="ru-RU" sz="1400" kern="12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169187" y="2605760"/>
        <a:ext cx="1222338" cy="611169"/>
      </dsp:txXfrm>
    </dsp:sp>
    <dsp:sp modelId="{0038F7B2-AC32-49DF-9388-48772BA9CD85}">
      <dsp:nvSpPr>
        <dsp:cNvPr id="0" name=""/>
        <dsp:cNvSpPr/>
      </dsp:nvSpPr>
      <dsp:spPr>
        <a:xfrm>
          <a:off x="1189257" y="3412577"/>
          <a:ext cx="1222338" cy="611169"/>
        </a:xfrm>
        <a:prstGeom prst="rect">
          <a:avLst/>
        </a:prstGeom>
        <a:solidFill>
          <a:sysClr val="window" lastClr="FFFFFF"/>
        </a:solidFill>
        <a:ln w="25400" cap="flat" cmpd="sng" algn="ctr">
          <a:solidFill>
            <a:srgbClr val="4F81BD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1.1.2. &lt;…&gt; </a:t>
          </a:r>
          <a:endParaRPr lang="ru-RU" sz="1400" kern="12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189257" y="3412577"/>
        <a:ext cx="1222338" cy="611169"/>
      </dsp:txXfrm>
    </dsp:sp>
    <dsp:sp modelId="{3135AF4A-0287-4AAF-970F-974EA544D59E}">
      <dsp:nvSpPr>
        <dsp:cNvPr id="0" name=""/>
        <dsp:cNvSpPr/>
      </dsp:nvSpPr>
      <dsp:spPr>
        <a:xfrm>
          <a:off x="2342631" y="1737900"/>
          <a:ext cx="1222338" cy="611169"/>
        </a:xfrm>
        <a:prstGeom prst="rect">
          <a:avLst/>
        </a:prstGeom>
        <a:solidFill>
          <a:sysClr val="window" lastClr="FFFFFF"/>
        </a:solidFill>
        <a:ln w="25400" cap="flat" cmpd="sng" algn="ctr">
          <a:solidFill>
            <a:srgbClr val="4F81BD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1.2. &lt;…&gt;</a:t>
          </a:r>
          <a:endParaRPr lang="ru-RU" sz="1400" kern="12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342631" y="1737900"/>
        <a:ext cx="1222338" cy="611169"/>
      </dsp:txXfrm>
    </dsp:sp>
    <dsp:sp modelId="{444B60EC-29FB-4595-A60E-B6935FBEB903}">
      <dsp:nvSpPr>
        <dsp:cNvPr id="0" name=""/>
        <dsp:cNvSpPr/>
      </dsp:nvSpPr>
      <dsp:spPr>
        <a:xfrm>
          <a:off x="2648216" y="2605760"/>
          <a:ext cx="1222338" cy="611169"/>
        </a:xfrm>
        <a:prstGeom prst="rect">
          <a:avLst/>
        </a:prstGeom>
        <a:solidFill>
          <a:sysClr val="window" lastClr="FFFFFF"/>
        </a:solidFill>
        <a:ln w="25400" cap="flat" cmpd="sng" algn="ctr">
          <a:solidFill>
            <a:srgbClr val="4F81BD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4000" kern="12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 </a:t>
          </a:r>
          <a:endParaRPr lang="ru-RU" sz="4000" kern="12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648216" y="2605760"/>
        <a:ext cx="1222338" cy="611169"/>
      </dsp:txXfrm>
    </dsp:sp>
    <dsp:sp modelId="{4D9039F4-8F63-45DF-AA67-33673A43C72B}">
      <dsp:nvSpPr>
        <dsp:cNvPr id="0" name=""/>
        <dsp:cNvSpPr/>
      </dsp:nvSpPr>
      <dsp:spPr>
        <a:xfrm>
          <a:off x="2648216" y="3473620"/>
          <a:ext cx="1222338" cy="611169"/>
        </a:xfrm>
        <a:prstGeom prst="rect">
          <a:avLst/>
        </a:prstGeom>
        <a:solidFill>
          <a:sysClr val="window" lastClr="FFFFFF"/>
        </a:solidFill>
        <a:ln w="25400" cap="flat" cmpd="sng" algn="ctr">
          <a:solidFill>
            <a:srgbClr val="4F81BD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4000" kern="12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 </a:t>
          </a:r>
          <a:endParaRPr lang="ru-RU" sz="4000" kern="12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648216" y="3473620"/>
        <a:ext cx="1222338" cy="611169"/>
      </dsp:txXfrm>
    </dsp:sp>
    <dsp:sp modelId="{7EBE77AD-2CC2-45B0-AD97-48640EBEB105}">
      <dsp:nvSpPr>
        <dsp:cNvPr id="0" name=""/>
        <dsp:cNvSpPr/>
      </dsp:nvSpPr>
      <dsp:spPr>
        <a:xfrm>
          <a:off x="3821661" y="1737900"/>
          <a:ext cx="1222338" cy="611169"/>
        </a:xfrm>
        <a:prstGeom prst="rect">
          <a:avLst/>
        </a:prstGeom>
        <a:solidFill>
          <a:sysClr val="window" lastClr="FFFFFF"/>
        </a:solidFill>
        <a:ln w="25400" cap="flat" cmpd="sng" algn="ctr">
          <a:solidFill>
            <a:srgbClr val="4F81BD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0" kern="12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821661" y="1737900"/>
        <a:ext cx="1222338" cy="611169"/>
      </dsp:txXfrm>
    </dsp:sp>
    <dsp:sp modelId="{E962AE3A-4987-416E-A6E0-AEBFCE8F9081}">
      <dsp:nvSpPr>
        <dsp:cNvPr id="0" name=""/>
        <dsp:cNvSpPr/>
      </dsp:nvSpPr>
      <dsp:spPr>
        <a:xfrm>
          <a:off x="4127245" y="2605760"/>
          <a:ext cx="1222338" cy="611169"/>
        </a:xfrm>
        <a:prstGeom prst="rect">
          <a:avLst/>
        </a:prstGeom>
        <a:solidFill>
          <a:sysClr val="window" lastClr="FFFFFF"/>
        </a:solidFill>
        <a:ln w="25400" cap="flat" cmpd="sng" algn="ctr">
          <a:solidFill>
            <a:srgbClr val="4F81BD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4000" kern="12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 </a:t>
          </a:r>
          <a:endParaRPr lang="ru-RU" sz="4000" kern="12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4127245" y="2605760"/>
        <a:ext cx="1222338" cy="611169"/>
      </dsp:txXfrm>
    </dsp:sp>
    <dsp:sp modelId="{93EF6DDE-B7D0-4CCF-818B-9F3ECCC25237}">
      <dsp:nvSpPr>
        <dsp:cNvPr id="0" name=""/>
        <dsp:cNvSpPr/>
      </dsp:nvSpPr>
      <dsp:spPr>
        <a:xfrm>
          <a:off x="4127245" y="3473620"/>
          <a:ext cx="1222338" cy="611169"/>
        </a:xfrm>
        <a:prstGeom prst="rect">
          <a:avLst/>
        </a:prstGeom>
        <a:solidFill>
          <a:sysClr val="window" lastClr="FFFFFF"/>
        </a:solidFill>
        <a:ln w="25400" cap="flat" cmpd="sng" algn="ctr">
          <a:solidFill>
            <a:srgbClr val="4F81BD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4000" kern="12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 </a:t>
          </a:r>
          <a:endParaRPr lang="ru-RU" sz="4000" kern="12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4127245" y="3473620"/>
        <a:ext cx="1222338" cy="611169"/>
      </dsp:txXfrm>
    </dsp:sp>
    <dsp:sp modelId="{1B705B3D-D9B3-4A00-A04C-15CC5457F4D1}">
      <dsp:nvSpPr>
        <dsp:cNvPr id="0" name=""/>
        <dsp:cNvSpPr/>
      </dsp:nvSpPr>
      <dsp:spPr>
        <a:xfrm>
          <a:off x="5300690" y="1737900"/>
          <a:ext cx="1222338" cy="611169"/>
        </a:xfrm>
        <a:prstGeom prst="rect">
          <a:avLst/>
        </a:prstGeom>
        <a:solidFill>
          <a:sysClr val="window" lastClr="FFFFFF"/>
        </a:solidFill>
        <a:ln w="25400" cap="flat" cmpd="sng" algn="ctr">
          <a:solidFill>
            <a:srgbClr val="4F81BD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4000" kern="12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 </a:t>
          </a:r>
          <a:endParaRPr lang="ru-RU" sz="4000" kern="12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5300690" y="1737900"/>
        <a:ext cx="1222338" cy="611169"/>
      </dsp:txXfrm>
    </dsp:sp>
    <dsp:sp modelId="{75B621B0-43E2-4CD8-BE5B-82D795601C6C}">
      <dsp:nvSpPr>
        <dsp:cNvPr id="0" name=""/>
        <dsp:cNvSpPr/>
      </dsp:nvSpPr>
      <dsp:spPr>
        <a:xfrm>
          <a:off x="4561175" y="870040"/>
          <a:ext cx="1222338" cy="611169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dirty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2. &lt;…&gt;</a:t>
          </a:r>
          <a:endParaRPr lang="ru-RU" sz="1400" kern="1200" dirty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4561175" y="870040"/>
        <a:ext cx="1222338" cy="611169"/>
      </dsp:txXfrm>
    </dsp:sp>
    <dsp:sp modelId="{A3B213D0-D9AF-435F-9FEB-D55F8D582E61}">
      <dsp:nvSpPr>
        <dsp:cNvPr id="0" name=""/>
        <dsp:cNvSpPr/>
      </dsp:nvSpPr>
      <dsp:spPr>
        <a:xfrm>
          <a:off x="6009683" y="859864"/>
          <a:ext cx="1222338" cy="611169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dirty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 </a:t>
          </a:r>
          <a:endParaRPr lang="ru-RU" sz="1400" kern="1200" dirty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6009683" y="859864"/>
        <a:ext cx="1222338" cy="611169"/>
      </dsp:txXfrm>
    </dsp:sp>
    <dsp:sp modelId="{B5AD90D6-67EC-4B53-B451-6F7117E9EF1C}">
      <dsp:nvSpPr>
        <dsp:cNvPr id="0" name=""/>
        <dsp:cNvSpPr/>
      </dsp:nvSpPr>
      <dsp:spPr>
        <a:xfrm>
          <a:off x="7519234" y="870040"/>
          <a:ext cx="1222338" cy="611169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dirty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 </a:t>
          </a:r>
          <a:endParaRPr lang="ru-RU" sz="1400" kern="1200" dirty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7519234" y="870040"/>
        <a:ext cx="1222338" cy="6111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0E2C01-50C1-4E9E-825F-52ADA1584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7288</Words>
  <Characters>41542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Trifonov Ivan</dc:creator>
  <cp:keywords/>
  <cp:lastModifiedBy>Костюченко Игорь Владимирович</cp:lastModifiedBy>
  <cp:revision>16</cp:revision>
  <dcterms:created xsi:type="dcterms:W3CDTF">2016-10-13T06:30:00Z</dcterms:created>
  <dcterms:modified xsi:type="dcterms:W3CDTF">2016-10-13T09:24:00Z</dcterms:modified>
</cp:coreProperties>
</file>