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108" w:type="dxa"/>
        <w:tblLook w:val="0000" w:firstRow="0" w:lastRow="0" w:firstColumn="0" w:lastColumn="0" w:noHBand="0" w:noVBand="0"/>
      </w:tblPr>
      <w:tblGrid>
        <w:gridCol w:w="10424"/>
      </w:tblGrid>
      <w:tr w:rsidR="0097755B" w:rsidTr="00AE3FDF">
        <w:trPr>
          <w:cantSplit/>
          <w:trHeight w:hRule="exact" w:val="964"/>
        </w:trPr>
        <w:tc>
          <w:tcPr>
            <w:tcW w:w="10424" w:type="dxa"/>
          </w:tcPr>
          <w:p w:rsidR="0097755B" w:rsidRDefault="0031610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55B" w:rsidTr="00AE3FDF">
        <w:trPr>
          <w:cantSplit/>
          <w:trHeight w:hRule="exact" w:val="1134"/>
        </w:trPr>
        <w:tc>
          <w:tcPr>
            <w:tcW w:w="10424" w:type="dxa"/>
            <w:vAlign w:val="center"/>
          </w:tcPr>
          <w:p w:rsidR="0097755B" w:rsidRDefault="0097755B">
            <w:pPr>
              <w:pStyle w:val="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ТРАНСПОРТА РОССИЙСКОЙ ФЕДЕРАЦИИ</w:t>
            </w:r>
          </w:p>
          <w:p w:rsidR="0097755B" w:rsidRDefault="0097755B">
            <w:pPr>
              <w:pStyle w:val="3"/>
              <w:spacing w:before="40" w:line="28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(МИНТРАНС РОССИИ)</w:t>
            </w:r>
          </w:p>
          <w:p w:rsidR="0097755B" w:rsidRDefault="0097755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7755B" w:rsidTr="00AE3FDF">
        <w:trPr>
          <w:cantSplit/>
          <w:trHeight w:hRule="exact" w:val="567"/>
        </w:trPr>
        <w:tc>
          <w:tcPr>
            <w:tcW w:w="10424" w:type="dxa"/>
          </w:tcPr>
          <w:p w:rsidR="0097755B" w:rsidRDefault="0097755B">
            <w:pPr>
              <w:pStyle w:val="5"/>
              <w:jc w:val="center"/>
              <w:rPr>
                <w:b/>
                <w:bCs/>
                <w:spacing w:val="80"/>
                <w:sz w:val="32"/>
              </w:rPr>
            </w:pPr>
            <w:r>
              <w:rPr>
                <w:b/>
                <w:bCs/>
                <w:spacing w:val="80"/>
                <w:sz w:val="32"/>
              </w:rPr>
              <w:t>РАСПОРЯЖЕНИЕ</w:t>
            </w:r>
          </w:p>
        </w:tc>
      </w:tr>
    </w:tbl>
    <w:p w:rsidR="00AE3FDF" w:rsidRPr="00AE3FDF" w:rsidRDefault="00BB4154" w:rsidP="00AE3FDF">
      <w:pPr>
        <w:rPr>
          <w:sz w:val="28"/>
        </w:rPr>
      </w:pPr>
      <w:r>
        <w:rPr>
          <w:sz w:val="28"/>
        </w:rPr>
        <w:t xml:space="preserve">               26 июля 2016 г.</w:t>
      </w:r>
      <w:r w:rsidR="00AE3FDF" w:rsidRPr="00AE3FDF">
        <w:rPr>
          <w:sz w:val="28"/>
        </w:rPr>
        <w:t xml:space="preserve">                          Москва    </w:t>
      </w:r>
      <w:r w:rsidR="00AE3FDF" w:rsidRPr="00AE3FDF">
        <w:t xml:space="preserve">                               </w:t>
      </w:r>
      <w:r w:rsidR="00AE3FDF">
        <w:t xml:space="preserve">         </w:t>
      </w:r>
      <w:r w:rsidR="00AE3FDF" w:rsidRPr="00AE3FDF">
        <w:t xml:space="preserve"> </w:t>
      </w:r>
      <w:r w:rsidR="00AE3FDF" w:rsidRPr="00AE3FD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АЦ-102-р</w:t>
      </w:r>
      <w:bookmarkStart w:id="0" w:name="_GoBack"/>
      <w:bookmarkEnd w:id="0"/>
    </w:p>
    <w:p w:rsidR="00AE3FDF" w:rsidRPr="00AE3FDF" w:rsidRDefault="00AE3FDF" w:rsidP="00AE3FDF">
      <w:pPr>
        <w:spacing w:line="276" w:lineRule="auto"/>
        <w:jc w:val="both"/>
        <w:rPr>
          <w:u w:val="single"/>
        </w:rPr>
      </w:pPr>
    </w:p>
    <w:p w:rsidR="0097755B" w:rsidRDefault="0097755B" w:rsidP="00AE3FDF">
      <w:pPr>
        <w:spacing w:line="276" w:lineRule="auto"/>
        <w:jc w:val="center"/>
        <w:rPr>
          <w:b/>
          <w:sz w:val="28"/>
          <w:szCs w:val="28"/>
        </w:rPr>
      </w:pPr>
    </w:p>
    <w:p w:rsidR="00AE3FDF" w:rsidRDefault="00AE3FDF" w:rsidP="00AE3FDF">
      <w:pPr>
        <w:spacing w:line="276" w:lineRule="auto"/>
        <w:jc w:val="center"/>
        <w:rPr>
          <w:b/>
          <w:sz w:val="28"/>
          <w:szCs w:val="28"/>
        </w:rPr>
      </w:pPr>
    </w:p>
    <w:p w:rsidR="00C54193" w:rsidRDefault="00C54193" w:rsidP="00AE3FDF">
      <w:pPr>
        <w:spacing w:line="276" w:lineRule="auto"/>
        <w:jc w:val="center"/>
        <w:rPr>
          <w:b/>
          <w:sz w:val="28"/>
          <w:szCs w:val="28"/>
        </w:rPr>
      </w:pPr>
    </w:p>
    <w:p w:rsidR="00C86584" w:rsidRPr="001C5888" w:rsidRDefault="00C86584" w:rsidP="00C86584">
      <w:pPr>
        <w:jc w:val="center"/>
        <w:rPr>
          <w:b/>
          <w:sz w:val="28"/>
          <w:szCs w:val="28"/>
        </w:rPr>
      </w:pPr>
      <w:r w:rsidRPr="00AE3FD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Об утверждении Плана информатизации Министерства транспорта     Российс</w:t>
      </w:r>
      <w:r w:rsidR="006534A0">
        <w:rPr>
          <w:b/>
          <w:sz w:val="28"/>
          <w:szCs w:val="28"/>
        </w:rPr>
        <w:t>кой Федерации на 201</w:t>
      </w:r>
      <w:r w:rsidR="001C5888" w:rsidRPr="001C5888">
        <w:rPr>
          <w:b/>
          <w:sz w:val="28"/>
          <w:szCs w:val="28"/>
        </w:rPr>
        <w:t xml:space="preserve">6 </w:t>
      </w:r>
      <w:r w:rsidR="001C5888">
        <w:rPr>
          <w:b/>
          <w:sz w:val="28"/>
          <w:szCs w:val="28"/>
        </w:rPr>
        <w:t>год</w:t>
      </w:r>
    </w:p>
    <w:p w:rsidR="00C86584" w:rsidRDefault="00C86584" w:rsidP="00AE3FDF">
      <w:pPr>
        <w:spacing w:line="276" w:lineRule="auto"/>
        <w:jc w:val="center"/>
        <w:rPr>
          <w:b/>
          <w:sz w:val="28"/>
          <w:szCs w:val="28"/>
        </w:rPr>
      </w:pPr>
    </w:p>
    <w:p w:rsidR="00C86584" w:rsidRDefault="00C86584" w:rsidP="00AE3FDF">
      <w:pPr>
        <w:spacing w:line="276" w:lineRule="auto"/>
        <w:jc w:val="center"/>
        <w:rPr>
          <w:b/>
          <w:sz w:val="28"/>
          <w:szCs w:val="28"/>
        </w:rPr>
      </w:pPr>
    </w:p>
    <w:p w:rsidR="00C86584" w:rsidRPr="002B7D43" w:rsidRDefault="00C86584" w:rsidP="00AE3FD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584" w:rsidRPr="002B7D43" w:rsidRDefault="00C4370E" w:rsidP="00AE3F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5419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proofErr w:type="gramStart"/>
      <w:r w:rsidR="00783A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872EB">
        <w:fldChar w:fldCharType="begin"/>
      </w:r>
      <w:r w:rsidR="004872EB">
        <w:instrText xml:space="preserve"> HYPERLINK "consultantplus://offline/ref=DDA3B33AA625EAD46B4A2A7D20EE998C1DE88EF04B559BD9FE3F1059D89BD867555EFCBBE2D2556613c9H" </w:instrText>
      </w:r>
      <w:r w:rsidR="004872EB">
        <w:fldChar w:fldCharType="separate"/>
      </w:r>
      <w:r w:rsidR="00C54193">
        <w:rPr>
          <w:rFonts w:ascii="Times New Roman" w:hAnsi="Times New Roman" w:cs="Times New Roman"/>
          <w:sz w:val="28"/>
          <w:szCs w:val="28"/>
        </w:rPr>
        <w:t>лан</w:t>
      </w:r>
      <w:r w:rsidR="004872EB">
        <w:rPr>
          <w:rFonts w:ascii="Times New Roman" w:hAnsi="Times New Roman" w:cs="Times New Roman"/>
          <w:sz w:val="28"/>
          <w:szCs w:val="28"/>
        </w:rPr>
        <w:fldChar w:fldCharType="end"/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 информатизации Министерства </w:t>
      </w:r>
      <w:r w:rsidR="00C86584">
        <w:rPr>
          <w:rFonts w:ascii="Times New Roman" w:hAnsi="Times New Roman" w:cs="Times New Roman"/>
          <w:sz w:val="28"/>
          <w:szCs w:val="28"/>
        </w:rPr>
        <w:t>транспорта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 Российской Федерации на 201</w:t>
      </w:r>
      <w:r w:rsidR="001C5888" w:rsidRPr="001C5888">
        <w:rPr>
          <w:rFonts w:ascii="Times New Roman" w:hAnsi="Times New Roman" w:cs="Times New Roman"/>
          <w:sz w:val="28"/>
          <w:szCs w:val="28"/>
        </w:rPr>
        <w:t>6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 </w:t>
      </w:r>
      <w:r w:rsidR="001C5888">
        <w:rPr>
          <w:rFonts w:ascii="Times New Roman" w:hAnsi="Times New Roman" w:cs="Times New Roman"/>
          <w:sz w:val="28"/>
          <w:szCs w:val="28"/>
        </w:rPr>
        <w:t>год</w:t>
      </w:r>
      <w:r w:rsidR="00C54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</w:t>
      </w:r>
      <w:r w:rsidR="00C86584" w:rsidRPr="002B7D43">
        <w:rPr>
          <w:rFonts w:ascii="Times New Roman" w:hAnsi="Times New Roman" w:cs="Times New Roman"/>
          <w:sz w:val="28"/>
          <w:szCs w:val="28"/>
        </w:rPr>
        <w:t>лан)</w:t>
      </w:r>
      <w:r w:rsidR="00C86584">
        <w:rPr>
          <w:rFonts w:ascii="Times New Roman" w:hAnsi="Times New Roman" w:cs="Times New Roman"/>
          <w:sz w:val="28"/>
          <w:szCs w:val="28"/>
        </w:rPr>
        <w:t>.</w:t>
      </w:r>
    </w:p>
    <w:p w:rsidR="00C86584" w:rsidRPr="00BB222D" w:rsidRDefault="001F1E12" w:rsidP="001F1E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E12">
        <w:rPr>
          <w:rFonts w:ascii="Times New Roman" w:hAnsi="Times New Roman" w:cs="Times New Roman"/>
          <w:sz w:val="28"/>
          <w:szCs w:val="28"/>
        </w:rPr>
        <w:t>2</w:t>
      </w:r>
      <w:r w:rsidR="00C86584">
        <w:rPr>
          <w:rFonts w:ascii="Times New Roman" w:hAnsi="Times New Roman" w:cs="Times New Roman"/>
          <w:sz w:val="28"/>
          <w:szCs w:val="28"/>
        </w:rPr>
        <w:t xml:space="preserve">. Административному </w:t>
      </w:r>
      <w:r w:rsidR="00C54193">
        <w:rPr>
          <w:rFonts w:ascii="Times New Roman" w:hAnsi="Times New Roman" w:cs="Times New Roman"/>
          <w:sz w:val="28"/>
          <w:szCs w:val="28"/>
        </w:rPr>
        <w:t>д</w:t>
      </w:r>
      <w:r w:rsidR="00C86584" w:rsidRPr="002B7D43">
        <w:rPr>
          <w:rFonts w:ascii="Times New Roman" w:hAnsi="Times New Roman" w:cs="Times New Roman"/>
          <w:sz w:val="28"/>
          <w:szCs w:val="28"/>
        </w:rPr>
        <w:t>епартаменту</w:t>
      </w:r>
      <w:r w:rsidRPr="001F1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C5888">
        <w:rPr>
          <w:rFonts w:ascii="Times New Roman" w:hAnsi="Times New Roman" w:cs="Times New Roman"/>
          <w:sz w:val="28"/>
          <w:szCs w:val="28"/>
        </w:rPr>
        <w:t>К.А. </w:t>
      </w:r>
      <w:r>
        <w:rPr>
          <w:rFonts w:ascii="Times New Roman" w:hAnsi="Times New Roman" w:cs="Times New Roman"/>
          <w:sz w:val="28"/>
          <w:szCs w:val="28"/>
        </w:rPr>
        <w:t>Пашков</w:t>
      </w:r>
      <w:r w:rsidR="001C58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54193">
        <w:rPr>
          <w:rFonts w:ascii="Times New Roman" w:hAnsi="Times New Roman" w:cs="Times New Roman"/>
          <w:sz w:val="28"/>
          <w:szCs w:val="28"/>
        </w:rPr>
        <w:t>разместить в трех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дневный срок </w:t>
      </w:r>
      <w:r w:rsidR="00A120F3">
        <w:rPr>
          <w:rFonts w:ascii="Times New Roman" w:hAnsi="Times New Roman" w:cs="Times New Roman"/>
          <w:sz w:val="28"/>
          <w:szCs w:val="28"/>
        </w:rPr>
        <w:t>настоящее распоряжение</w:t>
      </w:r>
      <w:r w:rsidR="00A120F3" w:rsidRPr="002B7D43">
        <w:rPr>
          <w:rFonts w:ascii="Times New Roman" w:hAnsi="Times New Roman" w:cs="Times New Roman"/>
          <w:sz w:val="28"/>
          <w:szCs w:val="28"/>
        </w:rPr>
        <w:t xml:space="preserve"> 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C86584">
        <w:rPr>
          <w:rFonts w:ascii="Times New Roman" w:hAnsi="Times New Roman" w:cs="Times New Roman"/>
          <w:sz w:val="28"/>
          <w:szCs w:val="28"/>
        </w:rPr>
        <w:t>транспорта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584" w:rsidRDefault="00FA0044" w:rsidP="006534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2B5F">
        <w:rPr>
          <w:rFonts w:ascii="Times New Roman" w:hAnsi="Times New Roman" w:cs="Times New Roman"/>
          <w:sz w:val="28"/>
          <w:szCs w:val="28"/>
        </w:rPr>
        <w:t>. </w:t>
      </w:r>
      <w:r w:rsidR="00C86584">
        <w:rPr>
          <w:rFonts w:ascii="Times New Roman" w:hAnsi="Times New Roman" w:cs="Times New Roman"/>
          <w:sz w:val="28"/>
          <w:szCs w:val="28"/>
        </w:rPr>
        <w:t>Департаменту программ развития</w:t>
      </w:r>
      <w:r w:rsidR="001F1E12">
        <w:rPr>
          <w:rFonts w:ascii="Times New Roman" w:hAnsi="Times New Roman" w:cs="Times New Roman"/>
          <w:sz w:val="28"/>
          <w:szCs w:val="28"/>
        </w:rPr>
        <w:t xml:space="preserve"> (</w:t>
      </w:r>
      <w:r w:rsidR="001C5888">
        <w:rPr>
          <w:rFonts w:ascii="Times New Roman" w:hAnsi="Times New Roman" w:cs="Times New Roman"/>
          <w:sz w:val="28"/>
          <w:szCs w:val="28"/>
        </w:rPr>
        <w:t>А.К. </w:t>
      </w:r>
      <w:r w:rsidR="001F1E12">
        <w:rPr>
          <w:rFonts w:ascii="Times New Roman" w:hAnsi="Times New Roman" w:cs="Times New Roman"/>
          <w:sz w:val="28"/>
          <w:szCs w:val="28"/>
        </w:rPr>
        <w:t>Семенов</w:t>
      </w:r>
      <w:r w:rsidR="001C5888">
        <w:rPr>
          <w:rFonts w:ascii="Times New Roman" w:hAnsi="Times New Roman" w:cs="Times New Roman"/>
          <w:sz w:val="28"/>
          <w:szCs w:val="28"/>
        </w:rPr>
        <w:t>у</w:t>
      </w:r>
      <w:r w:rsidR="006534A0">
        <w:rPr>
          <w:rFonts w:ascii="Times New Roman" w:hAnsi="Times New Roman" w:cs="Times New Roman"/>
          <w:sz w:val="28"/>
          <w:szCs w:val="28"/>
        </w:rPr>
        <w:t xml:space="preserve">) 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2260EC">
        <w:rPr>
          <w:rFonts w:ascii="Times New Roman" w:hAnsi="Times New Roman" w:cs="Times New Roman"/>
          <w:sz w:val="28"/>
          <w:szCs w:val="28"/>
        </w:rPr>
        <w:t xml:space="preserve">в пятидневный срок </w:t>
      </w:r>
      <w:r w:rsidR="00A120F3" w:rsidRPr="002B7D4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A120F3">
        <w:rPr>
          <w:rFonts w:ascii="Times New Roman" w:hAnsi="Times New Roman" w:cs="Times New Roman"/>
          <w:sz w:val="28"/>
          <w:szCs w:val="28"/>
        </w:rPr>
        <w:t>настоящего</w:t>
      </w:r>
      <w:r w:rsidR="00A120F3" w:rsidRPr="002B7D43">
        <w:rPr>
          <w:rFonts w:ascii="Times New Roman" w:hAnsi="Times New Roman" w:cs="Times New Roman"/>
          <w:sz w:val="28"/>
          <w:szCs w:val="28"/>
        </w:rPr>
        <w:t xml:space="preserve"> </w:t>
      </w:r>
      <w:r w:rsidR="00A120F3">
        <w:rPr>
          <w:rFonts w:ascii="Times New Roman" w:hAnsi="Times New Roman" w:cs="Times New Roman"/>
          <w:sz w:val="28"/>
          <w:szCs w:val="28"/>
        </w:rPr>
        <w:t>распоряжения</w:t>
      </w:r>
      <w:r w:rsidR="00A120F3" w:rsidRPr="002B7D43">
        <w:rPr>
          <w:rFonts w:ascii="Times New Roman" w:hAnsi="Times New Roman" w:cs="Times New Roman"/>
          <w:sz w:val="28"/>
          <w:szCs w:val="28"/>
        </w:rPr>
        <w:t xml:space="preserve"> </w:t>
      </w:r>
      <w:r w:rsidR="00C86584" w:rsidRPr="002B7D43">
        <w:rPr>
          <w:rFonts w:ascii="Times New Roman" w:hAnsi="Times New Roman" w:cs="Times New Roman"/>
          <w:sz w:val="28"/>
          <w:szCs w:val="28"/>
        </w:rPr>
        <w:t>в Министерство связи и массовых коммуникаций Российской Федерации.</w:t>
      </w:r>
    </w:p>
    <w:p w:rsidR="00CF7858" w:rsidRPr="002B7D43" w:rsidRDefault="00CF7858" w:rsidP="006534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Признать утратившим силу распоряжение от 15 апреля 2016 года № АЦ-35-р «Об утверждении Плана информатизации Министерства транспорта Ро</w:t>
      </w:r>
      <w:r w:rsidR="005E24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на 2015 – 2017 годы».</w:t>
      </w:r>
    </w:p>
    <w:p w:rsidR="00C86584" w:rsidRPr="002B7D43" w:rsidRDefault="00CF7858" w:rsidP="00AE3F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658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86584" w:rsidRPr="002B7D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6584" w:rsidRPr="002B7D43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D77E2">
        <w:rPr>
          <w:rFonts w:ascii="Times New Roman" w:hAnsi="Times New Roman" w:cs="Times New Roman"/>
          <w:sz w:val="28"/>
          <w:szCs w:val="28"/>
        </w:rPr>
        <w:t>распоряжения</w:t>
      </w:r>
      <w:r w:rsidR="00C86584" w:rsidRPr="002B7D43">
        <w:rPr>
          <w:rFonts w:ascii="Times New Roman" w:hAnsi="Times New Roman" w:cs="Times New Roman"/>
          <w:sz w:val="28"/>
          <w:szCs w:val="28"/>
        </w:rPr>
        <w:t xml:space="preserve"> </w:t>
      </w:r>
      <w:r w:rsidR="00C4370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86584" w:rsidRPr="00C86584" w:rsidRDefault="00C86584" w:rsidP="00AE3FDF">
      <w:pPr>
        <w:tabs>
          <w:tab w:val="left" w:pos="1200"/>
        </w:tabs>
        <w:jc w:val="both"/>
        <w:rPr>
          <w:b/>
          <w:sz w:val="28"/>
          <w:szCs w:val="28"/>
        </w:rPr>
      </w:pPr>
    </w:p>
    <w:p w:rsidR="007A1D0D" w:rsidRDefault="007A1D0D" w:rsidP="00AE3FDF">
      <w:pPr>
        <w:pStyle w:val="a4"/>
        <w:spacing w:before="0"/>
        <w:jc w:val="both"/>
        <w:rPr>
          <w:szCs w:val="28"/>
        </w:rPr>
      </w:pPr>
    </w:p>
    <w:p w:rsidR="007A1D0D" w:rsidRDefault="007A1D0D" w:rsidP="00AE3FDF">
      <w:pPr>
        <w:pStyle w:val="a4"/>
        <w:spacing w:before="0"/>
        <w:jc w:val="both"/>
        <w:rPr>
          <w:szCs w:val="28"/>
        </w:rPr>
      </w:pPr>
    </w:p>
    <w:p w:rsidR="003E126B" w:rsidRPr="003E126B" w:rsidRDefault="007A1D0D" w:rsidP="00AE3FDF">
      <w:pPr>
        <w:pStyle w:val="Style9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                                                             </w:t>
      </w:r>
      <w:r w:rsidR="000D77E2">
        <w:rPr>
          <w:sz w:val="28"/>
          <w:szCs w:val="28"/>
        </w:rPr>
        <w:t xml:space="preserve">                    А.С. Цыденов</w:t>
      </w:r>
    </w:p>
    <w:sectPr w:rsidR="003E126B" w:rsidRPr="003E126B" w:rsidSect="00C54193">
      <w:footerReference w:type="default" r:id="rId10"/>
      <w:footerReference w:type="first" r:id="rId11"/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EB" w:rsidRDefault="004872EB" w:rsidP="007A1D0D">
      <w:r>
        <w:separator/>
      </w:r>
    </w:p>
  </w:endnote>
  <w:endnote w:type="continuationSeparator" w:id="0">
    <w:p w:rsidR="004872EB" w:rsidRDefault="004872EB" w:rsidP="007A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70E" w:rsidRPr="00C4370E" w:rsidRDefault="00C4370E">
    <w:pPr>
      <w:pStyle w:val="aa"/>
      <w:rPr>
        <w:sz w:val="20"/>
        <w:szCs w:val="20"/>
      </w:rPr>
    </w:pPr>
    <w:r w:rsidRPr="00C4370E">
      <w:rPr>
        <w:sz w:val="20"/>
        <w:szCs w:val="20"/>
      </w:rPr>
      <w:t>Ткаченко Евгений Иванович</w:t>
    </w:r>
  </w:p>
  <w:p w:rsidR="00C4370E" w:rsidRPr="001C5888" w:rsidRDefault="00C4370E">
    <w:pPr>
      <w:pStyle w:val="aa"/>
      <w:rPr>
        <w:sz w:val="20"/>
        <w:szCs w:val="20"/>
        <w:lang w:val="en-US"/>
      </w:rPr>
    </w:pPr>
    <w:r w:rsidRPr="00C4370E">
      <w:rPr>
        <w:sz w:val="20"/>
        <w:szCs w:val="20"/>
      </w:rPr>
      <w:t xml:space="preserve">+7 499 495 </w:t>
    </w:r>
    <w:r w:rsidR="001C5888">
      <w:rPr>
        <w:sz w:val="20"/>
        <w:szCs w:val="20"/>
        <w:lang w:val="en-US"/>
      </w:rPr>
      <w:t>07 48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A9" w:rsidRPr="004F4BF1" w:rsidRDefault="00734FA9" w:rsidP="00734FA9">
    <w:pPr>
      <w:tabs>
        <w:tab w:val="center" w:pos="4677"/>
        <w:tab w:val="right" w:pos="9355"/>
      </w:tabs>
      <w:rPr>
        <w:sz w:val="20"/>
        <w:szCs w:val="20"/>
      </w:rPr>
    </w:pPr>
    <w:r w:rsidRPr="004F4BF1">
      <w:rPr>
        <w:sz w:val="20"/>
        <w:szCs w:val="20"/>
      </w:rPr>
      <w:t>Аракелов Сергей Вачикович</w:t>
    </w:r>
  </w:p>
  <w:p w:rsidR="00734FA9" w:rsidRPr="004F4BF1" w:rsidRDefault="00734FA9" w:rsidP="00734FA9">
    <w:pPr>
      <w:tabs>
        <w:tab w:val="center" w:pos="4677"/>
        <w:tab w:val="right" w:pos="9355"/>
      </w:tabs>
    </w:pPr>
    <w:r w:rsidRPr="004F4BF1">
      <w:rPr>
        <w:sz w:val="20"/>
        <w:szCs w:val="20"/>
      </w:rPr>
      <w:t>+7 (499) 495 00 00 доб. 21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EB" w:rsidRDefault="004872EB" w:rsidP="007A1D0D">
      <w:r>
        <w:separator/>
      </w:r>
    </w:p>
  </w:footnote>
  <w:footnote w:type="continuationSeparator" w:id="0">
    <w:p w:rsidR="004872EB" w:rsidRDefault="004872EB" w:rsidP="007A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47B9"/>
    <w:multiLevelType w:val="hybridMultilevel"/>
    <w:tmpl w:val="67A2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C6E5F"/>
    <w:multiLevelType w:val="hybridMultilevel"/>
    <w:tmpl w:val="16DA2FF4"/>
    <w:lvl w:ilvl="0" w:tplc="820C9E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2216FE"/>
    <w:multiLevelType w:val="hybridMultilevel"/>
    <w:tmpl w:val="A0AA4164"/>
    <w:lvl w:ilvl="0" w:tplc="D74AC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4AC0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802D9"/>
    <w:multiLevelType w:val="multilevel"/>
    <w:tmpl w:val="A0AA41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6D521C"/>
    <w:multiLevelType w:val="multilevel"/>
    <w:tmpl w:val="3E64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6C7F0C"/>
    <w:multiLevelType w:val="hybridMultilevel"/>
    <w:tmpl w:val="62D84DF0"/>
    <w:lvl w:ilvl="0" w:tplc="D74AC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4AC0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863CF"/>
    <w:multiLevelType w:val="hybridMultilevel"/>
    <w:tmpl w:val="3E640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AC0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73C"/>
    <w:rsid w:val="00004B91"/>
    <w:rsid w:val="00035CA5"/>
    <w:rsid w:val="00063362"/>
    <w:rsid w:val="000D77E2"/>
    <w:rsid w:val="00132B5F"/>
    <w:rsid w:val="001C5888"/>
    <w:rsid w:val="001D2D2C"/>
    <w:rsid w:val="001F1E12"/>
    <w:rsid w:val="00212ACB"/>
    <w:rsid w:val="002260EC"/>
    <w:rsid w:val="00251DFC"/>
    <w:rsid w:val="00261BC9"/>
    <w:rsid w:val="0031610F"/>
    <w:rsid w:val="00334CE1"/>
    <w:rsid w:val="00375D5A"/>
    <w:rsid w:val="003908F6"/>
    <w:rsid w:val="003E126B"/>
    <w:rsid w:val="003E523E"/>
    <w:rsid w:val="00431EEF"/>
    <w:rsid w:val="004872EB"/>
    <w:rsid w:val="00506278"/>
    <w:rsid w:val="00586B37"/>
    <w:rsid w:val="005A1140"/>
    <w:rsid w:val="005E24CE"/>
    <w:rsid w:val="006101A2"/>
    <w:rsid w:val="006534A0"/>
    <w:rsid w:val="00734FA9"/>
    <w:rsid w:val="00783A34"/>
    <w:rsid w:val="00794C25"/>
    <w:rsid w:val="007A1D0D"/>
    <w:rsid w:val="00884668"/>
    <w:rsid w:val="0097755B"/>
    <w:rsid w:val="009E1E26"/>
    <w:rsid w:val="00A120F3"/>
    <w:rsid w:val="00A548C6"/>
    <w:rsid w:val="00A73534"/>
    <w:rsid w:val="00A8215F"/>
    <w:rsid w:val="00A8281B"/>
    <w:rsid w:val="00A9232B"/>
    <w:rsid w:val="00AA677D"/>
    <w:rsid w:val="00AE3FDF"/>
    <w:rsid w:val="00AF3CC2"/>
    <w:rsid w:val="00B5109D"/>
    <w:rsid w:val="00B5253C"/>
    <w:rsid w:val="00B555D5"/>
    <w:rsid w:val="00B83CF9"/>
    <w:rsid w:val="00BB4154"/>
    <w:rsid w:val="00C0335F"/>
    <w:rsid w:val="00C138B1"/>
    <w:rsid w:val="00C2522E"/>
    <w:rsid w:val="00C4370E"/>
    <w:rsid w:val="00C54193"/>
    <w:rsid w:val="00C8315E"/>
    <w:rsid w:val="00C86584"/>
    <w:rsid w:val="00C86A57"/>
    <w:rsid w:val="00C92E84"/>
    <w:rsid w:val="00CF7858"/>
    <w:rsid w:val="00D04A30"/>
    <w:rsid w:val="00D451E2"/>
    <w:rsid w:val="00DB2D50"/>
    <w:rsid w:val="00E267BA"/>
    <w:rsid w:val="00E41E95"/>
    <w:rsid w:val="00E906DD"/>
    <w:rsid w:val="00EC4FCE"/>
    <w:rsid w:val="00EE07D9"/>
    <w:rsid w:val="00F2729E"/>
    <w:rsid w:val="00F976E3"/>
    <w:rsid w:val="00FA0044"/>
    <w:rsid w:val="00FA0113"/>
    <w:rsid w:val="00FA32AB"/>
    <w:rsid w:val="00FA773C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link w:val="a5"/>
    <w:pPr>
      <w:spacing w:before="120"/>
      <w:jc w:val="center"/>
    </w:pPr>
    <w:rPr>
      <w:sz w:val="28"/>
    </w:rPr>
  </w:style>
  <w:style w:type="paragraph" w:styleId="a6">
    <w:name w:val="Subtitle"/>
    <w:basedOn w:val="a"/>
    <w:qFormat/>
    <w:pPr>
      <w:ind w:left="-540"/>
      <w:jc w:val="center"/>
    </w:pPr>
    <w:rPr>
      <w:b/>
      <w:sz w:val="28"/>
      <w:szCs w:val="28"/>
    </w:rPr>
  </w:style>
  <w:style w:type="paragraph" w:styleId="a7">
    <w:name w:val="Balloon Text"/>
    <w:basedOn w:val="a"/>
    <w:semiHidden/>
    <w:rsid w:val="0097755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7A1D0D"/>
    <w:pPr>
      <w:widowControl w:val="0"/>
      <w:autoSpaceDE w:val="0"/>
      <w:autoSpaceDN w:val="0"/>
      <w:adjustRightInd w:val="0"/>
      <w:spacing w:line="315" w:lineRule="exact"/>
      <w:ind w:firstLine="2131"/>
    </w:pPr>
  </w:style>
  <w:style w:type="paragraph" w:styleId="a8">
    <w:name w:val="header"/>
    <w:basedOn w:val="a"/>
    <w:link w:val="a9"/>
    <w:rsid w:val="007A1D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A1D0D"/>
    <w:rPr>
      <w:sz w:val="24"/>
      <w:szCs w:val="24"/>
    </w:rPr>
  </w:style>
  <w:style w:type="paragraph" w:styleId="aa">
    <w:name w:val="footer"/>
    <w:basedOn w:val="a"/>
    <w:link w:val="ab"/>
    <w:uiPriority w:val="99"/>
    <w:rsid w:val="007A1D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A1D0D"/>
    <w:rPr>
      <w:sz w:val="24"/>
      <w:szCs w:val="24"/>
    </w:rPr>
  </w:style>
  <w:style w:type="character" w:customStyle="1" w:styleId="a5">
    <w:name w:val="Основной текст Знак"/>
    <w:link w:val="a4"/>
    <w:rsid w:val="007A1D0D"/>
    <w:rPr>
      <w:sz w:val="28"/>
      <w:szCs w:val="24"/>
    </w:rPr>
  </w:style>
  <w:style w:type="table" w:styleId="ac">
    <w:name w:val="Table Grid"/>
    <w:basedOn w:val="a1"/>
    <w:rsid w:val="003E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6584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547E-C1AD-462F-809A-EB1EECC2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ДПР ОРИТК</Company>
  <LinksUpToDate>false</LinksUpToDate>
  <CharactersWithSpaces>1264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consultantplus://offline/ref=DDA3B33AA625EAD46B4A2A7D20EE998C1DE88EF04B559BD9FE3F1059D89BD867555EFCBBE2D2556613c9H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 А.Е.</dc:creator>
  <cp:lastModifiedBy>Волков Александр Михайлович</cp:lastModifiedBy>
  <cp:revision>3</cp:revision>
  <cp:lastPrinted>2016-07-25T11:57:00Z</cp:lastPrinted>
  <dcterms:created xsi:type="dcterms:W3CDTF">2016-07-25T12:10:00Z</dcterms:created>
  <dcterms:modified xsi:type="dcterms:W3CDTF">2016-07-27T11:32:00Z</dcterms:modified>
</cp:coreProperties>
</file>