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DCD44B" w14:textId="77777777" w:rsidR="003D3D38" w:rsidRPr="00B104A4" w:rsidRDefault="003D3D38" w:rsidP="009D7AD7">
      <w:pPr>
        <w:ind w:left="4395" w:firstLine="708"/>
        <w:rPr>
          <w:sz w:val="24"/>
        </w:rPr>
      </w:pPr>
      <w:r w:rsidRPr="00B104A4">
        <w:rPr>
          <w:sz w:val="24"/>
        </w:rPr>
        <w:t>УТВЕРЖДЕНО:</w:t>
      </w:r>
    </w:p>
    <w:p w14:paraId="64C9395B" w14:textId="77777777" w:rsidR="00C16666" w:rsidRPr="00B104A4" w:rsidRDefault="00C16666" w:rsidP="00C16666">
      <w:pPr>
        <w:ind w:firstLine="5103"/>
        <w:rPr>
          <w:sz w:val="24"/>
        </w:rPr>
      </w:pPr>
    </w:p>
    <w:p w14:paraId="16AA386B" w14:textId="509BD6F9" w:rsidR="00A803D3" w:rsidRPr="00B104A4" w:rsidRDefault="00A803D3" w:rsidP="00A803D3">
      <w:pPr>
        <w:ind w:left="5103"/>
        <w:jc w:val="both"/>
        <w:rPr>
          <w:sz w:val="24"/>
        </w:rPr>
      </w:pPr>
      <w:r w:rsidRPr="00B104A4">
        <w:rPr>
          <w:sz w:val="24"/>
        </w:rPr>
        <w:t>Решением правления Государственной компании «Российские автомобильные до</w:t>
      </w:r>
      <w:bookmarkStart w:id="0" w:name="_GoBack"/>
      <w:bookmarkEnd w:id="0"/>
      <w:r w:rsidRPr="00B104A4">
        <w:rPr>
          <w:sz w:val="24"/>
        </w:rPr>
        <w:t xml:space="preserve">роги», протокол </w:t>
      </w:r>
      <w:proofErr w:type="gramStart"/>
      <w:r w:rsidRPr="00B104A4">
        <w:rPr>
          <w:sz w:val="24"/>
        </w:rPr>
        <w:t>от</w:t>
      </w:r>
      <w:proofErr w:type="gramEnd"/>
      <w:r w:rsidRPr="00B104A4">
        <w:rPr>
          <w:sz w:val="24"/>
        </w:rPr>
        <w:t xml:space="preserve"> </w:t>
      </w:r>
      <w:r w:rsidR="002936B4" w:rsidRPr="00B104A4">
        <w:rPr>
          <w:sz w:val="24"/>
        </w:rPr>
        <w:t>[•]</w:t>
      </w:r>
      <w:r w:rsidR="00D119C0" w:rsidRPr="00B104A4">
        <w:rPr>
          <w:sz w:val="24"/>
        </w:rPr>
        <w:t xml:space="preserve"> </w:t>
      </w:r>
      <w:r w:rsidR="00D55EB0" w:rsidRPr="00B104A4">
        <w:rPr>
          <w:sz w:val="24"/>
        </w:rPr>
        <w:t>№ </w:t>
      </w:r>
      <w:r w:rsidR="00D119C0" w:rsidRPr="00B104A4">
        <w:rPr>
          <w:sz w:val="24"/>
        </w:rPr>
        <w:t>[•]</w:t>
      </w:r>
    </w:p>
    <w:p w14:paraId="1B432AFA" w14:textId="77777777" w:rsidR="00A803D3" w:rsidRPr="00B104A4" w:rsidRDefault="00A803D3" w:rsidP="009D7AD7">
      <w:pPr>
        <w:ind w:firstLine="5103"/>
        <w:rPr>
          <w:sz w:val="24"/>
        </w:rPr>
      </w:pPr>
    </w:p>
    <w:p w14:paraId="45FD26BC" w14:textId="77777777" w:rsidR="00E1163E" w:rsidRPr="00B104A4" w:rsidRDefault="00E1163E" w:rsidP="00E1163E">
      <w:pPr>
        <w:ind w:firstLine="5103"/>
        <w:rPr>
          <w:sz w:val="24"/>
        </w:rPr>
      </w:pPr>
    </w:p>
    <w:p w14:paraId="1BC3C6A7" w14:textId="77777777" w:rsidR="0030741B" w:rsidRPr="00B104A4" w:rsidRDefault="0030741B" w:rsidP="00E1163E">
      <w:pPr>
        <w:ind w:firstLine="5103"/>
        <w:rPr>
          <w:sz w:val="24"/>
        </w:rPr>
      </w:pPr>
    </w:p>
    <w:p w14:paraId="40A8ABAA" w14:textId="77777777" w:rsidR="00AD4429" w:rsidRPr="00B104A4" w:rsidRDefault="00AD4429" w:rsidP="00E1163E">
      <w:pPr>
        <w:ind w:firstLine="5103"/>
        <w:rPr>
          <w:sz w:val="24"/>
        </w:rPr>
      </w:pPr>
    </w:p>
    <w:p w14:paraId="21CE7F09" w14:textId="77777777" w:rsidR="00AD4429" w:rsidRPr="00B104A4" w:rsidRDefault="00AD4429" w:rsidP="00E1163E">
      <w:pPr>
        <w:ind w:firstLine="5103"/>
        <w:rPr>
          <w:sz w:val="24"/>
        </w:rPr>
      </w:pPr>
    </w:p>
    <w:p w14:paraId="09EC53CA" w14:textId="77777777" w:rsidR="00AD4429" w:rsidRPr="00B104A4" w:rsidRDefault="00AD4429" w:rsidP="00E1163E">
      <w:pPr>
        <w:ind w:firstLine="5103"/>
        <w:rPr>
          <w:sz w:val="24"/>
        </w:rPr>
      </w:pPr>
    </w:p>
    <w:p w14:paraId="4A5725DA" w14:textId="77777777" w:rsidR="00AD4429" w:rsidRPr="00B104A4" w:rsidRDefault="00AD4429" w:rsidP="00E1163E">
      <w:pPr>
        <w:ind w:firstLine="5103"/>
        <w:rPr>
          <w:sz w:val="24"/>
        </w:rPr>
      </w:pPr>
    </w:p>
    <w:p w14:paraId="0C540240" w14:textId="77777777" w:rsidR="00AD4429" w:rsidRPr="00B104A4" w:rsidRDefault="00AD4429" w:rsidP="00E1163E">
      <w:pPr>
        <w:ind w:firstLine="5103"/>
        <w:rPr>
          <w:sz w:val="24"/>
        </w:rPr>
      </w:pPr>
    </w:p>
    <w:p w14:paraId="0DE713DD" w14:textId="77777777" w:rsidR="00AD4429" w:rsidRPr="00B104A4" w:rsidRDefault="00AD4429" w:rsidP="00E1163E">
      <w:pPr>
        <w:ind w:firstLine="5103"/>
        <w:rPr>
          <w:sz w:val="24"/>
        </w:rPr>
      </w:pPr>
    </w:p>
    <w:p w14:paraId="74F1CB1E" w14:textId="77777777" w:rsidR="00AD4429" w:rsidRPr="00B104A4" w:rsidRDefault="00AD4429" w:rsidP="002537F0">
      <w:pPr>
        <w:ind w:firstLine="5103"/>
        <w:rPr>
          <w:sz w:val="24"/>
        </w:rPr>
      </w:pPr>
    </w:p>
    <w:p w14:paraId="7B0A22D3" w14:textId="77777777" w:rsidR="00AD4429" w:rsidRPr="00B104A4" w:rsidRDefault="00AD4429" w:rsidP="00E1163E">
      <w:pPr>
        <w:ind w:firstLine="5103"/>
        <w:rPr>
          <w:sz w:val="24"/>
        </w:rPr>
      </w:pPr>
    </w:p>
    <w:p w14:paraId="4EE6EC44" w14:textId="77777777" w:rsidR="00AD4429" w:rsidRPr="00B104A4" w:rsidRDefault="00AD4429" w:rsidP="00E1163E">
      <w:pPr>
        <w:ind w:firstLine="5103"/>
        <w:rPr>
          <w:sz w:val="24"/>
        </w:rPr>
      </w:pPr>
    </w:p>
    <w:p w14:paraId="0C02D109" w14:textId="77777777" w:rsidR="00E1163E" w:rsidRPr="00B104A4" w:rsidRDefault="00E1163E" w:rsidP="00E1163E">
      <w:pPr>
        <w:pBdr>
          <w:top w:val="double" w:sz="6" w:space="1" w:color="auto"/>
          <w:left w:val="double" w:sz="6" w:space="0" w:color="auto"/>
          <w:bottom w:val="double" w:sz="6" w:space="1" w:color="auto"/>
          <w:right w:val="double" w:sz="6" w:space="1" w:color="auto"/>
        </w:pBdr>
        <w:shd w:val="pct10" w:color="auto" w:fill="auto"/>
        <w:ind w:right="-2"/>
        <w:jc w:val="center"/>
        <w:rPr>
          <w:b/>
          <w:sz w:val="28"/>
          <w:szCs w:val="28"/>
        </w:rPr>
      </w:pPr>
    </w:p>
    <w:p w14:paraId="631A020F" w14:textId="70BB33B5" w:rsidR="00AC65D5" w:rsidRPr="00B104A4" w:rsidRDefault="00007B44" w:rsidP="00E1163E">
      <w:pPr>
        <w:pBdr>
          <w:top w:val="double" w:sz="6" w:space="1" w:color="auto"/>
          <w:left w:val="double" w:sz="6" w:space="0" w:color="auto"/>
          <w:bottom w:val="double" w:sz="6" w:space="1" w:color="auto"/>
          <w:right w:val="double" w:sz="6" w:space="1" w:color="auto"/>
        </w:pBdr>
        <w:shd w:val="pct10" w:color="auto" w:fill="auto"/>
        <w:ind w:right="-2"/>
        <w:jc w:val="center"/>
        <w:rPr>
          <w:b/>
          <w:sz w:val="28"/>
          <w:szCs w:val="28"/>
        </w:rPr>
      </w:pPr>
      <w:r w:rsidRPr="00B104A4">
        <w:rPr>
          <w:b/>
          <w:sz w:val="28"/>
          <w:szCs w:val="28"/>
        </w:rPr>
        <w:t xml:space="preserve">Конкурсная документация к открытому </w:t>
      </w:r>
      <w:r w:rsidR="004F1108" w:rsidRPr="00B104A4">
        <w:rPr>
          <w:b/>
          <w:sz w:val="28"/>
          <w:szCs w:val="28"/>
        </w:rPr>
        <w:t>о</w:t>
      </w:r>
      <w:r w:rsidR="00C461E9" w:rsidRPr="00B104A4">
        <w:rPr>
          <w:b/>
          <w:sz w:val="28"/>
          <w:szCs w:val="28"/>
        </w:rPr>
        <w:t>д</w:t>
      </w:r>
      <w:r w:rsidR="004F1108" w:rsidRPr="00B104A4">
        <w:rPr>
          <w:b/>
          <w:sz w:val="28"/>
          <w:szCs w:val="28"/>
        </w:rPr>
        <w:t>но</w:t>
      </w:r>
      <w:r w:rsidR="00C461E9" w:rsidRPr="00B104A4">
        <w:rPr>
          <w:b/>
          <w:sz w:val="28"/>
          <w:szCs w:val="28"/>
        </w:rPr>
        <w:t>этапному</w:t>
      </w:r>
      <w:r w:rsidRPr="00B104A4">
        <w:rPr>
          <w:b/>
          <w:sz w:val="28"/>
          <w:szCs w:val="28"/>
        </w:rPr>
        <w:t xml:space="preserve"> конкурсу на право заключения долгосрочного инвестиционного соглашения на строительство, содержание, ремонт, капитальный ремонт и эксплуатацию на платной основе </w:t>
      </w:r>
      <w:r w:rsidR="00267078" w:rsidRPr="00B104A4">
        <w:rPr>
          <w:b/>
          <w:sz w:val="28"/>
          <w:szCs w:val="28"/>
        </w:rPr>
        <w:t xml:space="preserve">участков </w:t>
      </w:r>
      <w:r w:rsidRPr="00B104A4">
        <w:rPr>
          <w:b/>
          <w:sz w:val="28"/>
          <w:szCs w:val="28"/>
        </w:rPr>
        <w:t xml:space="preserve">автомобильной дороги </w:t>
      </w:r>
      <w:r w:rsidR="00267078" w:rsidRPr="00B104A4">
        <w:rPr>
          <w:b/>
          <w:sz w:val="28"/>
          <w:szCs w:val="28"/>
        </w:rPr>
        <w:t xml:space="preserve">«Скоростная автомобильная дорога </w:t>
      </w:r>
      <w:r w:rsidRPr="00B104A4">
        <w:rPr>
          <w:b/>
          <w:sz w:val="28"/>
          <w:szCs w:val="28"/>
        </w:rPr>
        <w:t>Москва – Санкт-Петербург на участк</w:t>
      </w:r>
      <w:r w:rsidR="00267078" w:rsidRPr="00B104A4">
        <w:rPr>
          <w:b/>
          <w:sz w:val="28"/>
          <w:szCs w:val="28"/>
        </w:rPr>
        <w:t>е</w:t>
      </w:r>
    </w:p>
    <w:p w14:paraId="77CDF7B3" w14:textId="58BBA874" w:rsidR="00AC65D5" w:rsidRPr="00B104A4" w:rsidRDefault="00007B44" w:rsidP="00E1163E">
      <w:pPr>
        <w:pBdr>
          <w:top w:val="double" w:sz="6" w:space="1" w:color="auto"/>
          <w:left w:val="double" w:sz="6" w:space="0" w:color="auto"/>
          <w:bottom w:val="double" w:sz="6" w:space="1" w:color="auto"/>
          <w:right w:val="double" w:sz="6" w:space="1" w:color="auto"/>
        </w:pBdr>
        <w:shd w:val="pct10" w:color="auto" w:fill="auto"/>
        <w:ind w:right="-2"/>
        <w:jc w:val="center"/>
        <w:rPr>
          <w:b/>
          <w:sz w:val="28"/>
          <w:szCs w:val="28"/>
        </w:rPr>
      </w:pPr>
      <w:proofErr w:type="gramStart"/>
      <w:r w:rsidRPr="00B104A4">
        <w:rPr>
          <w:b/>
          <w:sz w:val="28"/>
          <w:szCs w:val="28"/>
        </w:rPr>
        <w:t>км</w:t>
      </w:r>
      <w:proofErr w:type="gramEnd"/>
      <w:r w:rsidRPr="00B104A4">
        <w:rPr>
          <w:b/>
          <w:sz w:val="28"/>
          <w:szCs w:val="28"/>
        </w:rPr>
        <w:t xml:space="preserve"> 58 – км </w:t>
      </w:r>
      <w:r w:rsidR="00267078" w:rsidRPr="00B104A4">
        <w:rPr>
          <w:b/>
          <w:sz w:val="28"/>
          <w:szCs w:val="28"/>
        </w:rPr>
        <w:t xml:space="preserve">684 1 этап км 58 – км </w:t>
      </w:r>
      <w:r w:rsidRPr="00B104A4">
        <w:rPr>
          <w:b/>
          <w:sz w:val="28"/>
          <w:szCs w:val="28"/>
        </w:rPr>
        <w:t>97</w:t>
      </w:r>
      <w:r w:rsidR="00267078" w:rsidRPr="00B104A4">
        <w:rPr>
          <w:b/>
          <w:sz w:val="28"/>
          <w:szCs w:val="28"/>
        </w:rPr>
        <w:t>,</w:t>
      </w:r>
      <w:r w:rsidRPr="00B104A4">
        <w:rPr>
          <w:b/>
          <w:sz w:val="28"/>
          <w:szCs w:val="28"/>
        </w:rPr>
        <w:t xml:space="preserve"> </w:t>
      </w:r>
      <w:r w:rsidR="00267078" w:rsidRPr="00B104A4">
        <w:rPr>
          <w:b/>
          <w:sz w:val="28"/>
          <w:szCs w:val="28"/>
        </w:rPr>
        <w:t>2 этап</w:t>
      </w:r>
      <w:r w:rsidRPr="00B104A4">
        <w:rPr>
          <w:b/>
          <w:sz w:val="28"/>
          <w:szCs w:val="28"/>
        </w:rPr>
        <w:t xml:space="preserve"> км 97 – км 149</w:t>
      </w:r>
      <w:r w:rsidR="00267078" w:rsidRPr="00B104A4">
        <w:rPr>
          <w:b/>
          <w:sz w:val="28"/>
          <w:szCs w:val="28"/>
        </w:rPr>
        <w:t>»</w:t>
      </w:r>
    </w:p>
    <w:p w14:paraId="33A490B4" w14:textId="77777777" w:rsidR="00E1163E" w:rsidRPr="00B104A4" w:rsidRDefault="00E1163E" w:rsidP="00E1163E">
      <w:pPr>
        <w:pBdr>
          <w:top w:val="double" w:sz="6" w:space="1" w:color="auto"/>
          <w:left w:val="double" w:sz="6" w:space="0" w:color="auto"/>
          <w:bottom w:val="double" w:sz="6" w:space="1" w:color="auto"/>
          <w:right w:val="double" w:sz="6" w:space="1" w:color="auto"/>
        </w:pBdr>
        <w:shd w:val="pct10" w:color="auto" w:fill="auto"/>
        <w:ind w:right="-2"/>
        <w:jc w:val="center"/>
        <w:rPr>
          <w:b/>
          <w:sz w:val="28"/>
          <w:szCs w:val="28"/>
        </w:rPr>
      </w:pPr>
    </w:p>
    <w:p w14:paraId="4B501AD6" w14:textId="77777777" w:rsidR="0030741B" w:rsidRPr="00B104A4" w:rsidRDefault="0030741B" w:rsidP="00E1163E">
      <w:pPr>
        <w:ind w:firstLine="5103"/>
        <w:rPr>
          <w:sz w:val="24"/>
        </w:rPr>
      </w:pPr>
    </w:p>
    <w:p w14:paraId="5B226E97" w14:textId="77777777" w:rsidR="0030741B" w:rsidRPr="00B104A4" w:rsidRDefault="0030741B" w:rsidP="00E1163E">
      <w:pPr>
        <w:pStyle w:val="10"/>
        <w:suppressAutoHyphens/>
        <w:spacing w:before="0" w:after="0" w:line="240" w:lineRule="auto"/>
        <w:ind w:firstLine="0"/>
        <w:rPr>
          <w:rStyle w:val="15"/>
          <w:sz w:val="32"/>
          <w:szCs w:val="32"/>
        </w:rPr>
      </w:pPr>
      <w:bookmarkStart w:id="1" w:name="_Toc367983757"/>
      <w:bookmarkStart w:id="2" w:name="_Toc397086637"/>
      <w:r w:rsidRPr="00B104A4">
        <w:rPr>
          <w:rStyle w:val="15"/>
          <w:sz w:val="32"/>
          <w:szCs w:val="32"/>
        </w:rPr>
        <w:t>ТОМ 1</w:t>
      </w:r>
      <w:bookmarkEnd w:id="1"/>
      <w:bookmarkEnd w:id="2"/>
    </w:p>
    <w:p w14:paraId="52F97171" w14:textId="77777777" w:rsidR="00E1163E" w:rsidRPr="00B104A4" w:rsidRDefault="00E1163E" w:rsidP="00E1163E">
      <w:pPr>
        <w:ind w:firstLine="5103"/>
        <w:rPr>
          <w:sz w:val="24"/>
        </w:rPr>
      </w:pPr>
    </w:p>
    <w:p w14:paraId="21A09D4C" w14:textId="77777777" w:rsidR="00224444" w:rsidRPr="00B104A4" w:rsidRDefault="00224444" w:rsidP="00E1163E">
      <w:pPr>
        <w:ind w:firstLine="5103"/>
        <w:rPr>
          <w:sz w:val="24"/>
        </w:rPr>
      </w:pPr>
    </w:p>
    <w:p w14:paraId="77C9F1EF" w14:textId="77777777" w:rsidR="00055866" w:rsidRPr="00B104A4" w:rsidRDefault="00055866" w:rsidP="00E1163E">
      <w:pPr>
        <w:ind w:firstLine="5103"/>
        <w:rPr>
          <w:sz w:val="24"/>
        </w:rPr>
      </w:pPr>
    </w:p>
    <w:p w14:paraId="4681ED0B" w14:textId="77777777" w:rsidR="0030741B" w:rsidRPr="00B104A4" w:rsidRDefault="0030741B" w:rsidP="00E1163E">
      <w:pPr>
        <w:tabs>
          <w:tab w:val="num" w:pos="993"/>
          <w:tab w:val="left" w:pos="9355"/>
        </w:tabs>
        <w:spacing w:before="5" w:line="264" w:lineRule="exact"/>
        <w:ind w:right="-5"/>
        <w:jc w:val="center"/>
        <w:rPr>
          <w:b/>
          <w:sz w:val="32"/>
          <w:szCs w:val="32"/>
        </w:rPr>
      </w:pPr>
      <w:bookmarkStart w:id="3" w:name="_Toc153344568"/>
      <w:bookmarkStart w:id="4" w:name="_Toc161802211"/>
      <w:r w:rsidRPr="00B104A4">
        <w:rPr>
          <w:b/>
          <w:sz w:val="32"/>
          <w:szCs w:val="32"/>
        </w:rPr>
        <w:t>ОБЩИЕ ПОЛОЖЕНИЯ</w:t>
      </w:r>
      <w:bookmarkEnd w:id="3"/>
      <w:bookmarkEnd w:id="4"/>
    </w:p>
    <w:p w14:paraId="0BD4EE26" w14:textId="77777777" w:rsidR="0030741B" w:rsidRPr="00B104A4" w:rsidRDefault="0030741B" w:rsidP="00B44D68">
      <w:pPr>
        <w:pStyle w:val="10"/>
        <w:suppressAutoHyphens/>
        <w:spacing w:before="0" w:after="0" w:line="240" w:lineRule="auto"/>
        <w:ind w:firstLine="0"/>
      </w:pPr>
      <w:r w:rsidRPr="00B104A4">
        <w:br w:type="page"/>
      </w:r>
      <w:bookmarkStart w:id="5" w:name="_Toc161802213"/>
    </w:p>
    <w:p w14:paraId="02C0EB2B" w14:textId="77777777" w:rsidR="00866B82" w:rsidRPr="00B104A4" w:rsidRDefault="00866B82" w:rsidP="008F6F06">
      <w:pPr>
        <w:pStyle w:val="12"/>
      </w:pPr>
      <w:r w:rsidRPr="00B104A4">
        <w:lastRenderedPageBreak/>
        <w:t>ОГЛАВЛЕНИЕ</w:t>
      </w:r>
    </w:p>
    <w:p w14:paraId="3E0A8F69" w14:textId="77777777" w:rsidR="00D557C5" w:rsidRPr="00B104A4" w:rsidRDefault="00022C72">
      <w:pPr>
        <w:pStyle w:val="12"/>
        <w:rPr>
          <w:rFonts w:asciiTheme="minorHAnsi" w:eastAsiaTheme="minorEastAsia" w:hAnsiTheme="minorHAnsi" w:cstheme="minorBidi"/>
          <w:b w:val="0"/>
          <w:smallCaps w:val="0"/>
          <w:sz w:val="22"/>
          <w:szCs w:val="22"/>
        </w:rPr>
      </w:pPr>
      <w:r w:rsidRPr="00B104A4">
        <w:fldChar w:fldCharType="begin"/>
      </w:r>
      <w:r w:rsidR="00866B82" w:rsidRPr="00B104A4">
        <w:instrText xml:space="preserve"> TOC \o "1-1" \h \z \u </w:instrText>
      </w:r>
      <w:r w:rsidRPr="00B104A4">
        <w:fldChar w:fldCharType="separate"/>
      </w:r>
      <w:hyperlink w:anchor="_Toc397086637" w:history="1">
        <w:r w:rsidR="00D557C5" w:rsidRPr="00B104A4">
          <w:rPr>
            <w:rStyle w:val="afc"/>
            <w:color w:val="auto"/>
          </w:rPr>
          <w:t>ТОМ 1</w:t>
        </w:r>
        <w:r w:rsidR="00D557C5" w:rsidRPr="00B104A4">
          <w:rPr>
            <w:webHidden/>
          </w:rPr>
          <w:tab/>
        </w:r>
        <w:r w:rsidRPr="00B104A4">
          <w:rPr>
            <w:webHidden/>
          </w:rPr>
          <w:fldChar w:fldCharType="begin"/>
        </w:r>
        <w:r w:rsidR="00D557C5" w:rsidRPr="00B104A4">
          <w:rPr>
            <w:webHidden/>
          </w:rPr>
          <w:instrText xml:space="preserve"> PAGEREF _Toc397086637 \h </w:instrText>
        </w:r>
        <w:r w:rsidRPr="00B104A4">
          <w:rPr>
            <w:webHidden/>
          </w:rPr>
        </w:r>
        <w:r w:rsidRPr="00B104A4">
          <w:rPr>
            <w:webHidden/>
          </w:rPr>
          <w:fldChar w:fldCharType="separate"/>
        </w:r>
        <w:r w:rsidR="00887655">
          <w:rPr>
            <w:webHidden/>
          </w:rPr>
          <w:t>1</w:t>
        </w:r>
        <w:r w:rsidRPr="00B104A4">
          <w:rPr>
            <w:webHidden/>
          </w:rPr>
          <w:fldChar w:fldCharType="end"/>
        </w:r>
      </w:hyperlink>
    </w:p>
    <w:p w14:paraId="362C913B" w14:textId="77777777" w:rsidR="00D557C5" w:rsidRPr="00B104A4" w:rsidRDefault="00887655">
      <w:pPr>
        <w:pStyle w:val="12"/>
        <w:rPr>
          <w:rFonts w:asciiTheme="minorHAnsi" w:eastAsiaTheme="minorEastAsia" w:hAnsiTheme="minorHAnsi" w:cstheme="minorBidi"/>
          <w:b w:val="0"/>
          <w:smallCaps w:val="0"/>
          <w:sz w:val="22"/>
          <w:szCs w:val="22"/>
        </w:rPr>
      </w:pPr>
      <w:hyperlink w:anchor="_Toc397086638" w:history="1">
        <w:r w:rsidR="00D557C5" w:rsidRPr="00B104A4">
          <w:rPr>
            <w:rStyle w:val="afc"/>
            <w:color w:val="auto"/>
          </w:rPr>
          <w:t>ВВЕДЕНИЕ</w:t>
        </w:r>
        <w:r w:rsidR="00D557C5" w:rsidRPr="00B104A4">
          <w:rPr>
            <w:webHidden/>
          </w:rPr>
          <w:tab/>
        </w:r>
        <w:r w:rsidR="00022C72" w:rsidRPr="00B104A4">
          <w:rPr>
            <w:webHidden/>
          </w:rPr>
          <w:fldChar w:fldCharType="begin"/>
        </w:r>
        <w:r w:rsidR="00D557C5" w:rsidRPr="00B104A4">
          <w:rPr>
            <w:webHidden/>
          </w:rPr>
          <w:instrText xml:space="preserve"> PAGEREF _Toc397086638 \h </w:instrText>
        </w:r>
        <w:r w:rsidR="00022C72" w:rsidRPr="00B104A4">
          <w:rPr>
            <w:webHidden/>
          </w:rPr>
        </w:r>
        <w:r w:rsidR="00022C72" w:rsidRPr="00B104A4">
          <w:rPr>
            <w:webHidden/>
          </w:rPr>
          <w:fldChar w:fldCharType="separate"/>
        </w:r>
        <w:r>
          <w:rPr>
            <w:webHidden/>
          </w:rPr>
          <w:t>3</w:t>
        </w:r>
        <w:r w:rsidR="00022C72" w:rsidRPr="00B104A4">
          <w:rPr>
            <w:webHidden/>
          </w:rPr>
          <w:fldChar w:fldCharType="end"/>
        </w:r>
      </w:hyperlink>
    </w:p>
    <w:p w14:paraId="66CC45FE" w14:textId="77777777" w:rsidR="00D557C5" w:rsidRPr="00B104A4" w:rsidRDefault="00887655">
      <w:pPr>
        <w:pStyle w:val="12"/>
        <w:rPr>
          <w:rFonts w:asciiTheme="minorHAnsi" w:eastAsiaTheme="minorEastAsia" w:hAnsiTheme="minorHAnsi" w:cstheme="minorBidi"/>
          <w:b w:val="0"/>
          <w:smallCaps w:val="0"/>
          <w:sz w:val="22"/>
          <w:szCs w:val="22"/>
        </w:rPr>
      </w:pPr>
      <w:hyperlink w:anchor="_Toc397086639" w:history="1">
        <w:r w:rsidR="00D557C5" w:rsidRPr="00B104A4">
          <w:rPr>
            <w:rStyle w:val="afc"/>
            <w:color w:val="auto"/>
          </w:rPr>
          <w:t>1.</w:t>
        </w:r>
        <w:r w:rsidR="00D557C5" w:rsidRPr="00B104A4">
          <w:rPr>
            <w:rFonts w:asciiTheme="minorHAnsi" w:eastAsiaTheme="minorEastAsia" w:hAnsiTheme="minorHAnsi" w:cstheme="minorBidi"/>
            <w:b w:val="0"/>
            <w:smallCaps w:val="0"/>
            <w:sz w:val="22"/>
            <w:szCs w:val="22"/>
          </w:rPr>
          <w:tab/>
        </w:r>
        <w:r w:rsidR="00D557C5" w:rsidRPr="00B104A4">
          <w:rPr>
            <w:rStyle w:val="afc"/>
            <w:color w:val="auto"/>
          </w:rPr>
          <w:t>ТЕРМИНЫ, СОКРАЩЕННЫЕ И УСЛОВНЫЕ НАИМЕНОВАНИЯ, ИСПОЛЬЗУЕМЫЕ В КОНКУРСНОЙ ДОКУМЕНТАЦИИ</w:t>
        </w:r>
        <w:r w:rsidR="00D557C5" w:rsidRPr="00B104A4">
          <w:rPr>
            <w:webHidden/>
          </w:rPr>
          <w:tab/>
        </w:r>
        <w:r w:rsidR="00022C72" w:rsidRPr="00B104A4">
          <w:rPr>
            <w:webHidden/>
          </w:rPr>
          <w:fldChar w:fldCharType="begin"/>
        </w:r>
        <w:r w:rsidR="00D557C5" w:rsidRPr="00B104A4">
          <w:rPr>
            <w:webHidden/>
          </w:rPr>
          <w:instrText xml:space="preserve"> PAGEREF _Toc397086639 \h </w:instrText>
        </w:r>
        <w:r w:rsidR="00022C72" w:rsidRPr="00B104A4">
          <w:rPr>
            <w:webHidden/>
          </w:rPr>
        </w:r>
        <w:r w:rsidR="00022C72" w:rsidRPr="00B104A4">
          <w:rPr>
            <w:webHidden/>
          </w:rPr>
          <w:fldChar w:fldCharType="separate"/>
        </w:r>
        <w:r>
          <w:rPr>
            <w:webHidden/>
          </w:rPr>
          <w:t>4</w:t>
        </w:r>
        <w:r w:rsidR="00022C72" w:rsidRPr="00B104A4">
          <w:rPr>
            <w:webHidden/>
          </w:rPr>
          <w:fldChar w:fldCharType="end"/>
        </w:r>
      </w:hyperlink>
    </w:p>
    <w:p w14:paraId="45A61F01" w14:textId="77777777" w:rsidR="00D557C5" w:rsidRPr="00B104A4" w:rsidRDefault="00887655">
      <w:pPr>
        <w:pStyle w:val="12"/>
        <w:rPr>
          <w:rFonts w:asciiTheme="minorHAnsi" w:eastAsiaTheme="minorEastAsia" w:hAnsiTheme="minorHAnsi" w:cstheme="minorBidi"/>
          <w:b w:val="0"/>
          <w:smallCaps w:val="0"/>
          <w:sz w:val="22"/>
          <w:szCs w:val="22"/>
        </w:rPr>
      </w:pPr>
      <w:hyperlink w:anchor="_Toc397086640" w:history="1">
        <w:r w:rsidR="00D557C5" w:rsidRPr="00B104A4">
          <w:rPr>
            <w:rStyle w:val="afc"/>
            <w:color w:val="auto"/>
          </w:rPr>
          <w:t>2.</w:t>
        </w:r>
        <w:r w:rsidR="00D557C5" w:rsidRPr="00B104A4">
          <w:rPr>
            <w:rFonts w:asciiTheme="minorHAnsi" w:eastAsiaTheme="minorEastAsia" w:hAnsiTheme="minorHAnsi" w:cstheme="minorBidi"/>
            <w:b w:val="0"/>
            <w:smallCaps w:val="0"/>
            <w:sz w:val="22"/>
            <w:szCs w:val="22"/>
          </w:rPr>
          <w:tab/>
        </w:r>
        <w:r w:rsidR="00D557C5" w:rsidRPr="00B104A4">
          <w:rPr>
            <w:rStyle w:val="afc"/>
            <w:color w:val="auto"/>
          </w:rPr>
          <w:t>ОБЪЕКТ И ПРЕДМЕТ ДОЛГОСРОЧНОГО ИНВЕСТИЦИОННОГО СОГЛАШЕНИЯ, ОПИСАНИЕ ИНВЕСТИЦИОННОГО ПРОЕКТА</w:t>
        </w:r>
        <w:r w:rsidR="00D557C5" w:rsidRPr="00B104A4">
          <w:rPr>
            <w:webHidden/>
          </w:rPr>
          <w:tab/>
        </w:r>
        <w:r w:rsidR="00022C72" w:rsidRPr="00B104A4">
          <w:rPr>
            <w:webHidden/>
          </w:rPr>
          <w:fldChar w:fldCharType="begin"/>
        </w:r>
        <w:r w:rsidR="00D557C5" w:rsidRPr="00B104A4">
          <w:rPr>
            <w:webHidden/>
          </w:rPr>
          <w:instrText xml:space="preserve"> PAGEREF _Toc397086640 \h </w:instrText>
        </w:r>
        <w:r w:rsidR="00022C72" w:rsidRPr="00B104A4">
          <w:rPr>
            <w:webHidden/>
          </w:rPr>
        </w:r>
        <w:r w:rsidR="00022C72" w:rsidRPr="00B104A4">
          <w:rPr>
            <w:webHidden/>
          </w:rPr>
          <w:fldChar w:fldCharType="separate"/>
        </w:r>
        <w:r>
          <w:rPr>
            <w:webHidden/>
          </w:rPr>
          <w:t>4</w:t>
        </w:r>
        <w:r w:rsidR="00022C72" w:rsidRPr="00B104A4">
          <w:rPr>
            <w:webHidden/>
          </w:rPr>
          <w:fldChar w:fldCharType="end"/>
        </w:r>
      </w:hyperlink>
    </w:p>
    <w:p w14:paraId="11003B43" w14:textId="77777777" w:rsidR="00D557C5" w:rsidRPr="00B104A4" w:rsidRDefault="00887655">
      <w:pPr>
        <w:pStyle w:val="12"/>
        <w:rPr>
          <w:rFonts w:asciiTheme="minorHAnsi" w:eastAsiaTheme="minorEastAsia" w:hAnsiTheme="minorHAnsi" w:cstheme="minorBidi"/>
          <w:b w:val="0"/>
          <w:smallCaps w:val="0"/>
          <w:sz w:val="22"/>
          <w:szCs w:val="22"/>
        </w:rPr>
      </w:pPr>
      <w:hyperlink w:anchor="_Toc397086641" w:history="1">
        <w:r w:rsidR="00D557C5" w:rsidRPr="00B104A4">
          <w:rPr>
            <w:rStyle w:val="afc"/>
            <w:color w:val="auto"/>
          </w:rPr>
          <w:t>3.</w:t>
        </w:r>
        <w:r w:rsidR="00D557C5" w:rsidRPr="00B104A4">
          <w:rPr>
            <w:rFonts w:asciiTheme="minorHAnsi" w:eastAsiaTheme="minorEastAsia" w:hAnsiTheme="minorHAnsi" w:cstheme="minorBidi"/>
            <w:b w:val="0"/>
            <w:smallCaps w:val="0"/>
            <w:sz w:val="22"/>
            <w:szCs w:val="22"/>
          </w:rPr>
          <w:tab/>
        </w:r>
        <w:r w:rsidR="00D557C5" w:rsidRPr="00B104A4">
          <w:rPr>
            <w:rStyle w:val="afc"/>
            <w:color w:val="auto"/>
          </w:rPr>
          <w:t>СТОРОНЫ ДОЛГОСРОЧНОГО ИНВЕСТИЦИОННОГО СОГЛАШЕНИЯ</w:t>
        </w:r>
        <w:r w:rsidR="00D557C5" w:rsidRPr="00B104A4">
          <w:rPr>
            <w:webHidden/>
          </w:rPr>
          <w:tab/>
        </w:r>
        <w:r w:rsidR="00022C72" w:rsidRPr="00B104A4">
          <w:rPr>
            <w:webHidden/>
          </w:rPr>
          <w:fldChar w:fldCharType="begin"/>
        </w:r>
        <w:r w:rsidR="00D557C5" w:rsidRPr="00B104A4">
          <w:rPr>
            <w:webHidden/>
          </w:rPr>
          <w:instrText xml:space="preserve"> PAGEREF _Toc397086641 \h </w:instrText>
        </w:r>
        <w:r w:rsidR="00022C72" w:rsidRPr="00B104A4">
          <w:rPr>
            <w:webHidden/>
          </w:rPr>
        </w:r>
        <w:r w:rsidR="00022C72" w:rsidRPr="00B104A4">
          <w:rPr>
            <w:webHidden/>
          </w:rPr>
          <w:fldChar w:fldCharType="separate"/>
        </w:r>
        <w:r>
          <w:rPr>
            <w:webHidden/>
          </w:rPr>
          <w:t>4</w:t>
        </w:r>
        <w:r w:rsidR="00022C72" w:rsidRPr="00B104A4">
          <w:rPr>
            <w:webHidden/>
          </w:rPr>
          <w:fldChar w:fldCharType="end"/>
        </w:r>
      </w:hyperlink>
    </w:p>
    <w:p w14:paraId="50EE4145" w14:textId="77777777" w:rsidR="00D557C5" w:rsidRPr="00B104A4" w:rsidRDefault="00887655">
      <w:pPr>
        <w:pStyle w:val="12"/>
        <w:rPr>
          <w:rFonts w:asciiTheme="minorHAnsi" w:eastAsiaTheme="minorEastAsia" w:hAnsiTheme="minorHAnsi" w:cstheme="minorBidi"/>
          <w:b w:val="0"/>
          <w:smallCaps w:val="0"/>
          <w:sz w:val="22"/>
          <w:szCs w:val="22"/>
        </w:rPr>
      </w:pPr>
      <w:hyperlink w:anchor="_Toc397086642" w:history="1">
        <w:r w:rsidR="00D557C5" w:rsidRPr="00B104A4">
          <w:rPr>
            <w:rStyle w:val="afc"/>
            <w:color w:val="auto"/>
          </w:rPr>
          <w:t>4.</w:t>
        </w:r>
        <w:r w:rsidR="00D557C5" w:rsidRPr="00B104A4">
          <w:rPr>
            <w:rFonts w:asciiTheme="minorHAnsi" w:eastAsiaTheme="minorEastAsia" w:hAnsiTheme="minorHAnsi" w:cstheme="minorBidi"/>
            <w:b w:val="0"/>
            <w:smallCaps w:val="0"/>
            <w:sz w:val="22"/>
            <w:szCs w:val="22"/>
          </w:rPr>
          <w:tab/>
        </w:r>
        <w:r w:rsidR="00D557C5" w:rsidRPr="00B104A4">
          <w:rPr>
            <w:rStyle w:val="afc"/>
            <w:color w:val="auto"/>
          </w:rPr>
          <w:t>КОНКУРС</w:t>
        </w:r>
        <w:r w:rsidR="00D557C5" w:rsidRPr="00B104A4">
          <w:rPr>
            <w:webHidden/>
          </w:rPr>
          <w:tab/>
        </w:r>
        <w:r w:rsidR="00022C72" w:rsidRPr="00B104A4">
          <w:rPr>
            <w:webHidden/>
          </w:rPr>
          <w:fldChar w:fldCharType="begin"/>
        </w:r>
        <w:r w:rsidR="00D557C5" w:rsidRPr="00B104A4">
          <w:rPr>
            <w:webHidden/>
          </w:rPr>
          <w:instrText xml:space="preserve"> PAGEREF _Toc397086642 \h </w:instrText>
        </w:r>
        <w:r w:rsidR="00022C72" w:rsidRPr="00B104A4">
          <w:rPr>
            <w:webHidden/>
          </w:rPr>
        </w:r>
        <w:r w:rsidR="00022C72" w:rsidRPr="00B104A4">
          <w:rPr>
            <w:webHidden/>
          </w:rPr>
          <w:fldChar w:fldCharType="separate"/>
        </w:r>
        <w:r>
          <w:rPr>
            <w:webHidden/>
          </w:rPr>
          <w:t>4</w:t>
        </w:r>
        <w:r w:rsidR="00022C72" w:rsidRPr="00B104A4">
          <w:rPr>
            <w:webHidden/>
          </w:rPr>
          <w:fldChar w:fldCharType="end"/>
        </w:r>
      </w:hyperlink>
    </w:p>
    <w:p w14:paraId="5F4ADC4A" w14:textId="77777777" w:rsidR="00D557C5" w:rsidRPr="00B104A4" w:rsidRDefault="00887655">
      <w:pPr>
        <w:pStyle w:val="12"/>
        <w:rPr>
          <w:rFonts w:asciiTheme="minorHAnsi" w:eastAsiaTheme="minorEastAsia" w:hAnsiTheme="minorHAnsi" w:cstheme="minorBidi"/>
          <w:b w:val="0"/>
          <w:smallCaps w:val="0"/>
          <w:sz w:val="22"/>
          <w:szCs w:val="22"/>
        </w:rPr>
      </w:pPr>
      <w:hyperlink w:anchor="_Toc397086643" w:history="1">
        <w:r w:rsidR="00D557C5" w:rsidRPr="00B104A4">
          <w:rPr>
            <w:rStyle w:val="afc"/>
            <w:color w:val="auto"/>
          </w:rPr>
          <w:t>5.</w:t>
        </w:r>
        <w:r w:rsidR="00D557C5" w:rsidRPr="00B104A4">
          <w:rPr>
            <w:rFonts w:asciiTheme="minorHAnsi" w:eastAsiaTheme="minorEastAsia" w:hAnsiTheme="minorHAnsi" w:cstheme="minorBidi"/>
            <w:b w:val="0"/>
            <w:smallCaps w:val="0"/>
            <w:sz w:val="22"/>
            <w:szCs w:val="22"/>
          </w:rPr>
          <w:tab/>
        </w:r>
        <w:r w:rsidR="00D557C5" w:rsidRPr="00B104A4">
          <w:rPr>
            <w:rStyle w:val="afc"/>
            <w:color w:val="auto"/>
          </w:rPr>
          <w:t>РЕГЛАМЕНТ ПРОВЕДЕНИЯ КОНКУРСА</w:t>
        </w:r>
        <w:r w:rsidR="00D557C5" w:rsidRPr="00B104A4">
          <w:rPr>
            <w:webHidden/>
          </w:rPr>
          <w:tab/>
        </w:r>
        <w:r w:rsidR="00022C72" w:rsidRPr="00B104A4">
          <w:rPr>
            <w:webHidden/>
          </w:rPr>
          <w:fldChar w:fldCharType="begin"/>
        </w:r>
        <w:r w:rsidR="00D557C5" w:rsidRPr="00B104A4">
          <w:rPr>
            <w:webHidden/>
          </w:rPr>
          <w:instrText xml:space="preserve"> PAGEREF _Toc397086643 \h </w:instrText>
        </w:r>
        <w:r w:rsidR="00022C72" w:rsidRPr="00B104A4">
          <w:rPr>
            <w:webHidden/>
          </w:rPr>
        </w:r>
        <w:r w:rsidR="00022C72" w:rsidRPr="00B104A4">
          <w:rPr>
            <w:webHidden/>
          </w:rPr>
          <w:fldChar w:fldCharType="separate"/>
        </w:r>
        <w:r>
          <w:rPr>
            <w:webHidden/>
          </w:rPr>
          <w:t>7</w:t>
        </w:r>
        <w:r w:rsidR="00022C72" w:rsidRPr="00B104A4">
          <w:rPr>
            <w:webHidden/>
          </w:rPr>
          <w:fldChar w:fldCharType="end"/>
        </w:r>
      </w:hyperlink>
    </w:p>
    <w:p w14:paraId="55F1F61F" w14:textId="77777777" w:rsidR="00D557C5" w:rsidRPr="00B104A4" w:rsidRDefault="00887655">
      <w:pPr>
        <w:pStyle w:val="12"/>
        <w:rPr>
          <w:rFonts w:asciiTheme="minorHAnsi" w:eastAsiaTheme="minorEastAsia" w:hAnsiTheme="minorHAnsi" w:cstheme="minorBidi"/>
          <w:b w:val="0"/>
          <w:smallCaps w:val="0"/>
          <w:sz w:val="22"/>
          <w:szCs w:val="22"/>
        </w:rPr>
      </w:pPr>
      <w:hyperlink w:anchor="_Toc397086644" w:history="1">
        <w:r w:rsidR="00D557C5" w:rsidRPr="00B104A4">
          <w:rPr>
            <w:rStyle w:val="afc"/>
            <w:color w:val="auto"/>
          </w:rPr>
          <w:t>6.</w:t>
        </w:r>
        <w:r w:rsidR="00D557C5" w:rsidRPr="00B104A4">
          <w:rPr>
            <w:rFonts w:asciiTheme="minorHAnsi" w:eastAsiaTheme="minorEastAsia" w:hAnsiTheme="minorHAnsi" w:cstheme="minorBidi"/>
            <w:b w:val="0"/>
            <w:smallCaps w:val="0"/>
            <w:sz w:val="22"/>
            <w:szCs w:val="22"/>
          </w:rPr>
          <w:tab/>
        </w:r>
        <w:r w:rsidR="00D557C5" w:rsidRPr="00B104A4">
          <w:rPr>
            <w:rStyle w:val="afc"/>
            <w:color w:val="auto"/>
          </w:rPr>
          <w:t>ОБЕСПЕЧЕНИЕ КОНКУРЕНЦИИ ПРИ ПРОВЕДЕНИИ КОНКУРСА</w:t>
        </w:r>
        <w:r w:rsidR="00D557C5" w:rsidRPr="00B104A4">
          <w:rPr>
            <w:webHidden/>
          </w:rPr>
          <w:tab/>
        </w:r>
        <w:r w:rsidR="00022C72" w:rsidRPr="00B104A4">
          <w:rPr>
            <w:webHidden/>
          </w:rPr>
          <w:fldChar w:fldCharType="begin"/>
        </w:r>
        <w:r w:rsidR="00D557C5" w:rsidRPr="00B104A4">
          <w:rPr>
            <w:webHidden/>
          </w:rPr>
          <w:instrText xml:space="preserve"> PAGEREF _Toc397086644 \h </w:instrText>
        </w:r>
        <w:r w:rsidR="00022C72" w:rsidRPr="00B104A4">
          <w:rPr>
            <w:webHidden/>
          </w:rPr>
        </w:r>
        <w:r w:rsidR="00022C72" w:rsidRPr="00B104A4">
          <w:rPr>
            <w:webHidden/>
          </w:rPr>
          <w:fldChar w:fldCharType="separate"/>
        </w:r>
        <w:r>
          <w:rPr>
            <w:webHidden/>
          </w:rPr>
          <w:t>10</w:t>
        </w:r>
        <w:r w:rsidR="00022C72" w:rsidRPr="00B104A4">
          <w:rPr>
            <w:webHidden/>
          </w:rPr>
          <w:fldChar w:fldCharType="end"/>
        </w:r>
      </w:hyperlink>
    </w:p>
    <w:p w14:paraId="3E7BEB0A" w14:textId="77777777" w:rsidR="00D557C5" w:rsidRPr="00B104A4" w:rsidRDefault="00887655">
      <w:pPr>
        <w:pStyle w:val="12"/>
        <w:rPr>
          <w:rFonts w:asciiTheme="minorHAnsi" w:eastAsiaTheme="minorEastAsia" w:hAnsiTheme="minorHAnsi" w:cstheme="minorBidi"/>
          <w:b w:val="0"/>
          <w:smallCaps w:val="0"/>
          <w:sz w:val="22"/>
          <w:szCs w:val="22"/>
        </w:rPr>
      </w:pPr>
      <w:hyperlink w:anchor="_Toc397086645" w:history="1">
        <w:r w:rsidR="00D557C5" w:rsidRPr="00B104A4">
          <w:rPr>
            <w:rStyle w:val="afc"/>
            <w:color w:val="auto"/>
          </w:rPr>
          <w:t>7.</w:t>
        </w:r>
        <w:r w:rsidR="00D557C5" w:rsidRPr="00B104A4">
          <w:rPr>
            <w:rFonts w:asciiTheme="minorHAnsi" w:eastAsiaTheme="minorEastAsia" w:hAnsiTheme="minorHAnsi" w:cstheme="minorBidi"/>
            <w:b w:val="0"/>
            <w:smallCaps w:val="0"/>
            <w:sz w:val="22"/>
            <w:szCs w:val="22"/>
          </w:rPr>
          <w:tab/>
        </w:r>
        <w:r w:rsidR="00D557C5" w:rsidRPr="00B104A4">
          <w:rPr>
            <w:rStyle w:val="afc"/>
            <w:color w:val="auto"/>
          </w:rPr>
          <w:t>ПЕРЕЧЕНЬ ПРИЛОЖЕНИЙ К ТОМУ 1 КОНКУРСНОЙ ДОКУМЕНТАЦИИ</w:t>
        </w:r>
        <w:r w:rsidR="00D557C5" w:rsidRPr="00B104A4">
          <w:rPr>
            <w:webHidden/>
          </w:rPr>
          <w:tab/>
        </w:r>
        <w:r w:rsidR="00022C72" w:rsidRPr="00B104A4">
          <w:rPr>
            <w:webHidden/>
          </w:rPr>
          <w:fldChar w:fldCharType="begin"/>
        </w:r>
        <w:r w:rsidR="00D557C5" w:rsidRPr="00B104A4">
          <w:rPr>
            <w:webHidden/>
          </w:rPr>
          <w:instrText xml:space="preserve"> PAGEREF _Toc397086645 \h </w:instrText>
        </w:r>
        <w:r w:rsidR="00022C72" w:rsidRPr="00B104A4">
          <w:rPr>
            <w:webHidden/>
          </w:rPr>
        </w:r>
        <w:r w:rsidR="00022C72" w:rsidRPr="00B104A4">
          <w:rPr>
            <w:webHidden/>
          </w:rPr>
          <w:fldChar w:fldCharType="separate"/>
        </w:r>
        <w:r>
          <w:rPr>
            <w:webHidden/>
          </w:rPr>
          <w:t>12</w:t>
        </w:r>
        <w:r w:rsidR="00022C72" w:rsidRPr="00B104A4">
          <w:rPr>
            <w:webHidden/>
          </w:rPr>
          <w:fldChar w:fldCharType="end"/>
        </w:r>
      </w:hyperlink>
    </w:p>
    <w:p w14:paraId="32F4A810" w14:textId="77777777" w:rsidR="00866B82" w:rsidRPr="00B104A4" w:rsidRDefault="00022C72">
      <w:pPr>
        <w:rPr>
          <w:sz w:val="24"/>
        </w:rPr>
      </w:pPr>
      <w:r w:rsidRPr="00B104A4">
        <w:rPr>
          <w:sz w:val="24"/>
        </w:rPr>
        <w:fldChar w:fldCharType="end"/>
      </w:r>
    </w:p>
    <w:p w14:paraId="6EE047F3" w14:textId="77777777" w:rsidR="00866B82" w:rsidRPr="00B104A4" w:rsidRDefault="00866B82">
      <w:pPr>
        <w:rPr>
          <w:sz w:val="24"/>
        </w:rPr>
      </w:pPr>
      <w:r w:rsidRPr="00B104A4">
        <w:rPr>
          <w:sz w:val="24"/>
        </w:rPr>
        <w:br w:type="page"/>
      </w:r>
    </w:p>
    <w:p w14:paraId="2D3522D3" w14:textId="77777777" w:rsidR="0030741B" w:rsidRPr="00B104A4" w:rsidRDefault="0030741B" w:rsidP="00FF1302">
      <w:pPr>
        <w:pStyle w:val="10"/>
        <w:suppressAutoHyphens/>
        <w:spacing w:before="120" w:after="120" w:line="240" w:lineRule="auto"/>
        <w:ind w:firstLine="0"/>
        <w:rPr>
          <w:kern w:val="32"/>
          <w:sz w:val="28"/>
          <w:szCs w:val="28"/>
          <w:lang w:eastAsia="en-US"/>
        </w:rPr>
      </w:pPr>
      <w:bookmarkStart w:id="6" w:name="_Toc367983758"/>
      <w:bookmarkStart w:id="7" w:name="_Toc397086638"/>
      <w:r w:rsidRPr="00B104A4">
        <w:rPr>
          <w:sz w:val="28"/>
          <w:szCs w:val="28"/>
        </w:rPr>
        <w:lastRenderedPageBreak/>
        <w:t>ВВЕДЕНИЕ</w:t>
      </w:r>
      <w:bookmarkEnd w:id="5"/>
      <w:bookmarkEnd w:id="6"/>
      <w:bookmarkEnd w:id="7"/>
    </w:p>
    <w:p w14:paraId="6A85C18E" w14:textId="323A542A" w:rsidR="0030741B" w:rsidRPr="00B104A4" w:rsidRDefault="0030741B" w:rsidP="00FF1302">
      <w:pPr>
        <w:pStyle w:val="af1"/>
        <w:suppressAutoHyphens/>
        <w:spacing w:before="120"/>
        <w:ind w:firstLine="708"/>
        <w:jc w:val="both"/>
        <w:rPr>
          <w:sz w:val="24"/>
        </w:rPr>
      </w:pPr>
      <w:r w:rsidRPr="00B104A4">
        <w:rPr>
          <w:sz w:val="24"/>
        </w:rPr>
        <w:t>Государственная компания «Российские автомобильные дороги» (</w:t>
      </w:r>
      <w:r w:rsidRPr="00B104A4">
        <w:rPr>
          <w:sz w:val="24"/>
          <w:szCs w:val="24"/>
        </w:rPr>
        <w:t xml:space="preserve">далее также – </w:t>
      </w:r>
      <w:r w:rsidR="00BB0C64" w:rsidRPr="00B104A4">
        <w:rPr>
          <w:sz w:val="24"/>
          <w:szCs w:val="24"/>
        </w:rPr>
        <w:t>«</w:t>
      </w:r>
      <w:r w:rsidRPr="00B104A4">
        <w:rPr>
          <w:sz w:val="24"/>
          <w:szCs w:val="24"/>
        </w:rPr>
        <w:t>Компания</w:t>
      </w:r>
      <w:r w:rsidR="00BB0C64" w:rsidRPr="00B104A4">
        <w:rPr>
          <w:sz w:val="24"/>
          <w:szCs w:val="24"/>
        </w:rPr>
        <w:t>»</w:t>
      </w:r>
      <w:r w:rsidRPr="00B104A4">
        <w:rPr>
          <w:sz w:val="24"/>
          <w:szCs w:val="24"/>
        </w:rPr>
        <w:t xml:space="preserve">, </w:t>
      </w:r>
      <w:r w:rsidR="00BB0C64" w:rsidRPr="00B104A4">
        <w:rPr>
          <w:sz w:val="24"/>
          <w:szCs w:val="24"/>
        </w:rPr>
        <w:t>«</w:t>
      </w:r>
      <w:r w:rsidRPr="00B104A4">
        <w:rPr>
          <w:sz w:val="24"/>
          <w:szCs w:val="24"/>
        </w:rPr>
        <w:t xml:space="preserve">Государственная </w:t>
      </w:r>
      <w:r w:rsidR="00697631" w:rsidRPr="00B104A4">
        <w:rPr>
          <w:sz w:val="24"/>
          <w:szCs w:val="24"/>
        </w:rPr>
        <w:t>К</w:t>
      </w:r>
      <w:r w:rsidRPr="00B104A4">
        <w:rPr>
          <w:sz w:val="24"/>
          <w:szCs w:val="24"/>
        </w:rPr>
        <w:t>омпания</w:t>
      </w:r>
      <w:r w:rsidR="00BB0C64" w:rsidRPr="00B104A4">
        <w:rPr>
          <w:sz w:val="24"/>
          <w:szCs w:val="24"/>
        </w:rPr>
        <w:t>»</w:t>
      </w:r>
      <w:r w:rsidRPr="00B104A4">
        <w:rPr>
          <w:sz w:val="24"/>
        </w:rPr>
        <w:t>) создана и осуществляет свою деятельность на основании Федерального закона от 17</w:t>
      </w:r>
      <w:r w:rsidR="00BB0C64" w:rsidRPr="00B104A4">
        <w:rPr>
          <w:sz w:val="24"/>
        </w:rPr>
        <w:t xml:space="preserve"> июля </w:t>
      </w:r>
      <w:r w:rsidRPr="00B104A4">
        <w:rPr>
          <w:sz w:val="24"/>
        </w:rPr>
        <w:t xml:space="preserve">2009 г. </w:t>
      </w:r>
      <w:r w:rsidR="00D55EB0" w:rsidRPr="00B104A4">
        <w:rPr>
          <w:sz w:val="24"/>
        </w:rPr>
        <w:t>№ </w:t>
      </w:r>
      <w:r w:rsidRPr="00B104A4">
        <w:rPr>
          <w:sz w:val="24"/>
        </w:rPr>
        <w:t>145-ФЗ «О государственной компании «Российские автомобильные дороги» и о внесении изменений в отдельные законодательные акты Российской Федерации»</w:t>
      </w:r>
      <w:r w:rsidR="00C0161A" w:rsidRPr="00B104A4">
        <w:rPr>
          <w:sz w:val="24"/>
        </w:rPr>
        <w:t xml:space="preserve"> (далее – Федеральный закон «О Государственной Компании»)</w:t>
      </w:r>
      <w:r w:rsidRPr="00B104A4">
        <w:rPr>
          <w:sz w:val="24"/>
        </w:rPr>
        <w:t>.</w:t>
      </w:r>
    </w:p>
    <w:p w14:paraId="285F5AAD" w14:textId="74729454" w:rsidR="0030741B" w:rsidRPr="00B104A4" w:rsidRDefault="0030741B" w:rsidP="00FD61ED">
      <w:pPr>
        <w:pStyle w:val="af1"/>
        <w:suppressAutoHyphens/>
        <w:spacing w:before="120"/>
        <w:ind w:firstLine="708"/>
        <w:jc w:val="both"/>
        <w:rPr>
          <w:sz w:val="24"/>
        </w:rPr>
      </w:pPr>
      <w:r w:rsidRPr="00B104A4">
        <w:rPr>
          <w:sz w:val="24"/>
        </w:rPr>
        <w:t xml:space="preserve">Проект </w:t>
      </w:r>
      <w:r w:rsidR="00FD61ED" w:rsidRPr="00B104A4">
        <w:rPr>
          <w:sz w:val="24"/>
        </w:rPr>
        <w:t xml:space="preserve">строительства </w:t>
      </w:r>
      <w:r w:rsidR="004F1108" w:rsidRPr="00B104A4">
        <w:rPr>
          <w:sz w:val="24"/>
        </w:rPr>
        <w:t xml:space="preserve">скоростной автомобильной дороги Москва – Санкт-Петербург на участке </w:t>
      </w:r>
      <w:proofErr w:type="gramStart"/>
      <w:r w:rsidR="004F1108" w:rsidRPr="00B104A4">
        <w:rPr>
          <w:sz w:val="24"/>
        </w:rPr>
        <w:t>км</w:t>
      </w:r>
      <w:proofErr w:type="gramEnd"/>
      <w:r w:rsidR="004F1108" w:rsidRPr="00B104A4">
        <w:rPr>
          <w:sz w:val="24"/>
        </w:rPr>
        <w:t xml:space="preserve"> 58 – км 684 </w:t>
      </w:r>
      <w:r w:rsidRPr="00B104A4">
        <w:rPr>
          <w:sz w:val="24"/>
        </w:rPr>
        <w:t>включён в Программу деятельности Государственной компании на долгосрочный период (</w:t>
      </w:r>
      <w:r w:rsidR="004A726A" w:rsidRPr="00B104A4">
        <w:rPr>
          <w:sz w:val="24"/>
        </w:rPr>
        <w:t>2010</w:t>
      </w:r>
      <w:r w:rsidR="00E616F1" w:rsidRPr="00B104A4">
        <w:rPr>
          <w:sz w:val="24"/>
        </w:rPr>
        <w:t xml:space="preserve"> – </w:t>
      </w:r>
      <w:r w:rsidR="004A726A" w:rsidRPr="00B104A4">
        <w:rPr>
          <w:sz w:val="24"/>
        </w:rPr>
        <w:t>2020</w:t>
      </w:r>
      <w:r w:rsidRPr="00B104A4">
        <w:rPr>
          <w:sz w:val="24"/>
        </w:rPr>
        <w:t xml:space="preserve"> годы), утвержд</w:t>
      </w:r>
      <w:r w:rsidR="00DA274A" w:rsidRPr="00B104A4">
        <w:rPr>
          <w:sz w:val="24"/>
        </w:rPr>
        <w:t>е</w:t>
      </w:r>
      <w:r w:rsidRPr="00B104A4">
        <w:rPr>
          <w:sz w:val="24"/>
        </w:rPr>
        <w:t xml:space="preserve">нную распоряжением Правительства Российской Федерации </w:t>
      </w:r>
      <w:r w:rsidR="0058422A" w:rsidRPr="00B104A4">
        <w:rPr>
          <w:sz w:val="24"/>
        </w:rPr>
        <w:t>от 31</w:t>
      </w:r>
      <w:r w:rsidR="00FD61ED" w:rsidRPr="00B104A4">
        <w:rPr>
          <w:sz w:val="24"/>
        </w:rPr>
        <w:t> </w:t>
      </w:r>
      <w:r w:rsidR="0058422A" w:rsidRPr="00B104A4">
        <w:rPr>
          <w:sz w:val="24"/>
        </w:rPr>
        <w:t>декабря</w:t>
      </w:r>
      <w:r w:rsidR="00570317" w:rsidRPr="00B104A4">
        <w:rPr>
          <w:sz w:val="24"/>
        </w:rPr>
        <w:t> </w:t>
      </w:r>
      <w:r w:rsidR="0058422A" w:rsidRPr="00B104A4">
        <w:rPr>
          <w:sz w:val="24"/>
        </w:rPr>
        <w:t xml:space="preserve">2009 г. </w:t>
      </w:r>
      <w:r w:rsidR="00D55EB0" w:rsidRPr="00B104A4">
        <w:rPr>
          <w:sz w:val="24"/>
        </w:rPr>
        <w:t>№ </w:t>
      </w:r>
      <w:r w:rsidR="0058422A" w:rsidRPr="00B104A4">
        <w:rPr>
          <w:sz w:val="24"/>
        </w:rPr>
        <w:t>2146-р</w:t>
      </w:r>
      <w:r w:rsidRPr="00B104A4">
        <w:rPr>
          <w:sz w:val="24"/>
        </w:rPr>
        <w:t>.</w:t>
      </w:r>
    </w:p>
    <w:p w14:paraId="6D265C83" w14:textId="13F3A198" w:rsidR="0030741B" w:rsidRPr="00B104A4" w:rsidRDefault="0058422A" w:rsidP="00FF1302">
      <w:pPr>
        <w:pStyle w:val="af1"/>
        <w:suppressAutoHyphens/>
        <w:spacing w:before="120"/>
        <w:ind w:firstLine="708"/>
        <w:jc w:val="both"/>
        <w:rPr>
          <w:sz w:val="24"/>
          <w:szCs w:val="24"/>
        </w:rPr>
      </w:pPr>
      <w:proofErr w:type="gramStart"/>
      <w:r w:rsidRPr="00B104A4">
        <w:rPr>
          <w:sz w:val="24"/>
        </w:rPr>
        <w:t xml:space="preserve">Настоящая </w:t>
      </w:r>
      <w:r w:rsidR="004F1108" w:rsidRPr="00B104A4">
        <w:rPr>
          <w:sz w:val="24"/>
        </w:rPr>
        <w:t>конкурсная документация к открытому о</w:t>
      </w:r>
      <w:r w:rsidR="00C461E9" w:rsidRPr="00B104A4">
        <w:rPr>
          <w:sz w:val="24"/>
        </w:rPr>
        <w:t>д</w:t>
      </w:r>
      <w:r w:rsidR="004F1108" w:rsidRPr="00B104A4">
        <w:rPr>
          <w:sz w:val="24"/>
        </w:rPr>
        <w:t>но</w:t>
      </w:r>
      <w:r w:rsidR="00C461E9" w:rsidRPr="00B104A4">
        <w:rPr>
          <w:sz w:val="24"/>
        </w:rPr>
        <w:t>этапному</w:t>
      </w:r>
      <w:r w:rsidR="007E5B1F" w:rsidRPr="00B104A4">
        <w:rPr>
          <w:sz w:val="24"/>
        </w:rPr>
        <w:t xml:space="preserve"> </w:t>
      </w:r>
      <w:r w:rsidR="004F1108" w:rsidRPr="00B104A4">
        <w:rPr>
          <w:sz w:val="24"/>
        </w:rPr>
        <w:t xml:space="preserve">конкурсу на право заключения долгосрочного инвестиционного соглашения </w:t>
      </w:r>
      <w:r w:rsidR="00721F04" w:rsidRPr="00B104A4">
        <w:rPr>
          <w:sz w:val="24"/>
        </w:rPr>
        <w:t>на строительство, содержание, ремонт, капитальный ремонт и эксплуатацию на платной основе участков автомобильной дороги «Скоростная автомобильная дорога Москва – Санкт-Петербург на участке км 58 – км 684 1 этап км 58 – км 97, 2 этап км 97 – км 149»</w:t>
      </w:r>
      <w:r w:rsidR="002428E0" w:rsidRPr="00B104A4">
        <w:rPr>
          <w:sz w:val="24"/>
        </w:rPr>
        <w:t xml:space="preserve"> </w:t>
      </w:r>
      <w:r w:rsidRPr="00B104A4">
        <w:rPr>
          <w:sz w:val="24"/>
        </w:rPr>
        <w:t xml:space="preserve">(далее – </w:t>
      </w:r>
      <w:r w:rsidR="00BB0C64" w:rsidRPr="00B104A4">
        <w:rPr>
          <w:sz w:val="24"/>
        </w:rPr>
        <w:t>«</w:t>
      </w:r>
      <w:r w:rsidRPr="00B104A4">
        <w:rPr>
          <w:sz w:val="24"/>
        </w:rPr>
        <w:t>Конкурсная Документация</w:t>
      </w:r>
      <w:r w:rsidR="00BB0C64" w:rsidRPr="00B104A4">
        <w:rPr>
          <w:sz w:val="24"/>
        </w:rPr>
        <w:t>»</w:t>
      </w:r>
      <w:r w:rsidRPr="00B104A4">
        <w:rPr>
          <w:sz w:val="24"/>
        </w:rPr>
        <w:t xml:space="preserve">) утверждена решением </w:t>
      </w:r>
      <w:r w:rsidR="00854605" w:rsidRPr="00B104A4">
        <w:rPr>
          <w:sz w:val="24"/>
        </w:rPr>
        <w:t>п</w:t>
      </w:r>
      <w:r w:rsidR="0030741B" w:rsidRPr="00B104A4">
        <w:rPr>
          <w:sz w:val="24"/>
        </w:rPr>
        <w:t>равлени</w:t>
      </w:r>
      <w:r w:rsidRPr="00B104A4">
        <w:rPr>
          <w:sz w:val="24"/>
        </w:rPr>
        <w:t>я</w:t>
      </w:r>
      <w:r w:rsidR="007E5B1F" w:rsidRPr="00B104A4">
        <w:rPr>
          <w:sz w:val="24"/>
        </w:rPr>
        <w:t xml:space="preserve"> </w:t>
      </w:r>
      <w:r w:rsidR="00854605" w:rsidRPr="00B104A4">
        <w:rPr>
          <w:sz w:val="24"/>
        </w:rPr>
        <w:t xml:space="preserve">Государственной </w:t>
      </w:r>
      <w:r w:rsidR="0030741B" w:rsidRPr="00B104A4">
        <w:rPr>
          <w:sz w:val="24"/>
        </w:rPr>
        <w:t xml:space="preserve">Компании </w:t>
      </w:r>
      <w:r w:rsidRPr="00B104A4">
        <w:rPr>
          <w:sz w:val="24"/>
          <w:szCs w:val="24"/>
        </w:rPr>
        <w:t>(</w:t>
      </w:r>
      <w:r w:rsidR="00B032A7" w:rsidRPr="00B104A4">
        <w:rPr>
          <w:sz w:val="24"/>
        </w:rPr>
        <w:t xml:space="preserve">протокол </w:t>
      </w:r>
      <w:r w:rsidR="00236AED" w:rsidRPr="00B104A4">
        <w:rPr>
          <w:sz w:val="24"/>
        </w:rPr>
        <w:t>[•]</w:t>
      </w:r>
      <w:r w:rsidR="00267078" w:rsidRPr="00B104A4">
        <w:rPr>
          <w:sz w:val="24"/>
        </w:rPr>
        <w:t xml:space="preserve"> </w:t>
      </w:r>
      <w:r w:rsidR="00D55EB0" w:rsidRPr="00B104A4">
        <w:rPr>
          <w:sz w:val="24"/>
        </w:rPr>
        <w:t>№ </w:t>
      </w:r>
      <w:r w:rsidR="00267078" w:rsidRPr="00B104A4">
        <w:rPr>
          <w:sz w:val="24"/>
        </w:rPr>
        <w:t>[•]</w:t>
      </w:r>
      <w:r w:rsidR="008179AF" w:rsidRPr="00B104A4">
        <w:rPr>
          <w:sz w:val="24"/>
          <w:szCs w:val="24"/>
        </w:rPr>
        <w:t>).</w:t>
      </w:r>
      <w:proofErr w:type="gramEnd"/>
    </w:p>
    <w:p w14:paraId="73B7FA3C" w14:textId="472105C8" w:rsidR="002504A6" w:rsidRPr="00B104A4" w:rsidRDefault="002504A6" w:rsidP="002504A6">
      <w:pPr>
        <w:pStyle w:val="af1"/>
        <w:suppressAutoHyphens/>
        <w:spacing w:before="120"/>
        <w:ind w:firstLine="708"/>
        <w:jc w:val="both"/>
        <w:rPr>
          <w:sz w:val="24"/>
          <w:szCs w:val="24"/>
        </w:rPr>
      </w:pPr>
      <w:proofErr w:type="gramStart"/>
      <w:r w:rsidRPr="00B104A4">
        <w:rPr>
          <w:sz w:val="24"/>
          <w:szCs w:val="24"/>
        </w:rPr>
        <w:t>Конкурс проводится с учетом положений Гражданского кодекса Российской Федерации, Федерального закона от 18</w:t>
      </w:r>
      <w:r w:rsidR="00666765" w:rsidRPr="00B104A4">
        <w:rPr>
          <w:sz w:val="24"/>
          <w:szCs w:val="24"/>
        </w:rPr>
        <w:t xml:space="preserve"> июля </w:t>
      </w:r>
      <w:r w:rsidRPr="00B104A4">
        <w:rPr>
          <w:sz w:val="24"/>
          <w:szCs w:val="24"/>
        </w:rPr>
        <w:t xml:space="preserve">2011 </w:t>
      </w:r>
      <w:r w:rsidR="00666765" w:rsidRPr="00B104A4">
        <w:rPr>
          <w:sz w:val="24"/>
          <w:szCs w:val="24"/>
        </w:rPr>
        <w:t xml:space="preserve">г. </w:t>
      </w:r>
      <w:r w:rsidR="00D55EB0" w:rsidRPr="00B104A4">
        <w:rPr>
          <w:sz w:val="24"/>
          <w:szCs w:val="24"/>
        </w:rPr>
        <w:t>№ </w:t>
      </w:r>
      <w:r w:rsidRPr="00B104A4">
        <w:rPr>
          <w:sz w:val="24"/>
          <w:szCs w:val="24"/>
        </w:rPr>
        <w:t>223-ФЗ «О закупках товаров, работ, услуг отдельными видами юридических лиц», Федерального закона от 26</w:t>
      </w:r>
      <w:r w:rsidR="00666765" w:rsidRPr="00B104A4">
        <w:rPr>
          <w:sz w:val="24"/>
          <w:szCs w:val="24"/>
        </w:rPr>
        <w:t xml:space="preserve"> июня </w:t>
      </w:r>
      <w:r w:rsidRPr="00B104A4">
        <w:rPr>
          <w:sz w:val="24"/>
          <w:szCs w:val="24"/>
        </w:rPr>
        <w:t xml:space="preserve">2006 </w:t>
      </w:r>
      <w:r w:rsidR="00666765" w:rsidRPr="00B104A4">
        <w:rPr>
          <w:sz w:val="24"/>
          <w:szCs w:val="24"/>
        </w:rPr>
        <w:t xml:space="preserve">г. </w:t>
      </w:r>
      <w:r w:rsidR="00D55EB0" w:rsidRPr="00B104A4">
        <w:rPr>
          <w:sz w:val="24"/>
          <w:szCs w:val="24"/>
        </w:rPr>
        <w:t>№ </w:t>
      </w:r>
      <w:r w:rsidRPr="00B104A4">
        <w:rPr>
          <w:sz w:val="24"/>
          <w:szCs w:val="24"/>
        </w:rPr>
        <w:t>135-ФЗ «О защите конкуренции»</w:t>
      </w:r>
      <w:r w:rsidR="006D7BF9" w:rsidRPr="00B104A4">
        <w:rPr>
          <w:sz w:val="24"/>
          <w:szCs w:val="24"/>
        </w:rPr>
        <w:t>, Регламент</w:t>
      </w:r>
      <w:r w:rsidR="00E06C9F" w:rsidRPr="00B104A4">
        <w:rPr>
          <w:sz w:val="24"/>
          <w:szCs w:val="24"/>
        </w:rPr>
        <w:t>а</w:t>
      </w:r>
      <w:r w:rsidR="006D7BF9" w:rsidRPr="00B104A4">
        <w:rPr>
          <w:sz w:val="24"/>
          <w:szCs w:val="24"/>
        </w:rPr>
        <w:t xml:space="preserve"> работы Электронной торговой площадки Автодор-Торговые Системы</w:t>
      </w:r>
      <w:r w:rsidR="00EA495F" w:rsidRPr="00B104A4">
        <w:rPr>
          <w:sz w:val="24"/>
          <w:szCs w:val="24"/>
        </w:rPr>
        <w:t xml:space="preserve"> (далее – Регламент ЭТП)</w:t>
      </w:r>
      <w:r w:rsidR="006D53EE" w:rsidRPr="00B104A4">
        <w:rPr>
          <w:sz w:val="24"/>
          <w:szCs w:val="24"/>
        </w:rPr>
        <w:t xml:space="preserve"> и Порядк</w:t>
      </w:r>
      <w:r w:rsidR="00E06C9F" w:rsidRPr="00B104A4">
        <w:rPr>
          <w:sz w:val="24"/>
          <w:szCs w:val="24"/>
        </w:rPr>
        <w:t>а</w:t>
      </w:r>
      <w:r w:rsidR="006D53EE" w:rsidRPr="00B104A4">
        <w:rPr>
          <w:sz w:val="24"/>
          <w:szCs w:val="24"/>
        </w:rPr>
        <w:t xml:space="preserve"> Закупочной Деятельности</w:t>
      </w:r>
      <w:r w:rsidRPr="00B104A4">
        <w:rPr>
          <w:sz w:val="24"/>
          <w:szCs w:val="24"/>
        </w:rPr>
        <w:t>.</w:t>
      </w:r>
      <w:proofErr w:type="gramEnd"/>
    </w:p>
    <w:p w14:paraId="7407B82B" w14:textId="2D9DB235" w:rsidR="002504A6" w:rsidRPr="00B104A4" w:rsidRDefault="002504A6" w:rsidP="000C0D3C">
      <w:pPr>
        <w:suppressAutoHyphens/>
        <w:autoSpaceDE w:val="0"/>
        <w:ind w:firstLine="709"/>
        <w:jc w:val="both"/>
        <w:rPr>
          <w:sz w:val="24"/>
          <w:szCs w:val="24"/>
        </w:rPr>
      </w:pPr>
      <w:r w:rsidRPr="00B104A4">
        <w:rPr>
          <w:sz w:val="24"/>
          <w:szCs w:val="24"/>
        </w:rPr>
        <w:t xml:space="preserve">В части, прямо не урегулированной </w:t>
      </w:r>
      <w:r w:rsidR="00B610FF" w:rsidRPr="00B104A4">
        <w:rPr>
          <w:sz w:val="24"/>
          <w:szCs w:val="24"/>
        </w:rPr>
        <w:t xml:space="preserve">императивными нормами </w:t>
      </w:r>
      <w:r w:rsidR="0049678F" w:rsidRPr="00B104A4">
        <w:rPr>
          <w:sz w:val="24"/>
          <w:szCs w:val="24"/>
        </w:rPr>
        <w:t>законодательства</w:t>
      </w:r>
      <w:r w:rsidR="007E5B1F" w:rsidRPr="00B104A4">
        <w:rPr>
          <w:sz w:val="24"/>
          <w:szCs w:val="24"/>
        </w:rPr>
        <w:t xml:space="preserve"> </w:t>
      </w:r>
      <w:r w:rsidRPr="00B104A4">
        <w:rPr>
          <w:sz w:val="24"/>
          <w:szCs w:val="24"/>
        </w:rPr>
        <w:t>Российской Федерации</w:t>
      </w:r>
      <w:r w:rsidR="006D7BF9" w:rsidRPr="00B104A4">
        <w:rPr>
          <w:sz w:val="24"/>
          <w:szCs w:val="24"/>
        </w:rPr>
        <w:t>, Регламентом ЭТП</w:t>
      </w:r>
      <w:r w:rsidRPr="00B104A4">
        <w:rPr>
          <w:sz w:val="24"/>
          <w:szCs w:val="24"/>
        </w:rPr>
        <w:t xml:space="preserve"> и </w:t>
      </w:r>
      <w:r w:rsidR="000665B7" w:rsidRPr="00B104A4">
        <w:rPr>
          <w:sz w:val="24"/>
          <w:szCs w:val="24"/>
        </w:rPr>
        <w:t xml:space="preserve">Порядком </w:t>
      </w:r>
      <w:r w:rsidR="00CE1ADF" w:rsidRPr="00B104A4">
        <w:rPr>
          <w:sz w:val="24"/>
          <w:szCs w:val="24"/>
        </w:rPr>
        <w:t>Закупочной Д</w:t>
      </w:r>
      <w:r w:rsidR="000665B7" w:rsidRPr="00B104A4">
        <w:rPr>
          <w:sz w:val="24"/>
          <w:szCs w:val="24"/>
        </w:rPr>
        <w:t>еятельности</w:t>
      </w:r>
      <w:r w:rsidRPr="00B104A4">
        <w:rPr>
          <w:sz w:val="24"/>
          <w:szCs w:val="24"/>
        </w:rPr>
        <w:t xml:space="preserve">, проведение </w:t>
      </w:r>
      <w:r w:rsidR="000665B7" w:rsidRPr="00B104A4">
        <w:rPr>
          <w:sz w:val="24"/>
          <w:szCs w:val="24"/>
        </w:rPr>
        <w:t>К</w:t>
      </w:r>
      <w:r w:rsidRPr="00B104A4">
        <w:rPr>
          <w:sz w:val="24"/>
          <w:szCs w:val="24"/>
        </w:rPr>
        <w:t>онкурса регулируется К</w:t>
      </w:r>
      <w:r w:rsidR="008338CB" w:rsidRPr="00B104A4">
        <w:rPr>
          <w:sz w:val="24"/>
          <w:szCs w:val="24"/>
        </w:rPr>
        <w:t>онкурсной Д</w:t>
      </w:r>
      <w:r w:rsidRPr="00B104A4">
        <w:rPr>
          <w:sz w:val="24"/>
          <w:szCs w:val="24"/>
        </w:rPr>
        <w:t>окументацией.</w:t>
      </w:r>
    </w:p>
    <w:p w14:paraId="67314ADF" w14:textId="77777777" w:rsidR="00907EB9" w:rsidRPr="00B104A4" w:rsidRDefault="00907EB9" w:rsidP="0089517D">
      <w:pPr>
        <w:pStyle w:val="af1"/>
        <w:suppressAutoHyphens/>
        <w:spacing w:before="120"/>
        <w:ind w:firstLine="709"/>
        <w:jc w:val="both"/>
        <w:rPr>
          <w:sz w:val="24"/>
          <w:szCs w:val="24"/>
        </w:rPr>
      </w:pPr>
      <w:r w:rsidRPr="00B104A4">
        <w:rPr>
          <w:sz w:val="24"/>
          <w:szCs w:val="24"/>
        </w:rPr>
        <w:t xml:space="preserve">При наличии любых противоречий между положениями Конкурсной Документации и Порядком </w:t>
      </w:r>
      <w:r w:rsidR="006D53EE" w:rsidRPr="00B104A4">
        <w:rPr>
          <w:sz w:val="24"/>
          <w:szCs w:val="24"/>
        </w:rPr>
        <w:t>З</w:t>
      </w:r>
      <w:r w:rsidRPr="00B104A4">
        <w:rPr>
          <w:sz w:val="24"/>
          <w:szCs w:val="24"/>
        </w:rPr>
        <w:t xml:space="preserve">акупочной </w:t>
      </w:r>
      <w:r w:rsidR="006D53EE" w:rsidRPr="00B104A4">
        <w:rPr>
          <w:sz w:val="24"/>
          <w:szCs w:val="24"/>
        </w:rPr>
        <w:t>Д</w:t>
      </w:r>
      <w:r w:rsidRPr="00B104A4">
        <w:rPr>
          <w:sz w:val="24"/>
          <w:szCs w:val="24"/>
        </w:rPr>
        <w:t xml:space="preserve">еятельности, применяются положения, предусмотренные Порядком </w:t>
      </w:r>
      <w:r w:rsidR="006D53EE" w:rsidRPr="00B104A4">
        <w:rPr>
          <w:sz w:val="24"/>
          <w:szCs w:val="24"/>
        </w:rPr>
        <w:t>З</w:t>
      </w:r>
      <w:r w:rsidRPr="00B104A4">
        <w:rPr>
          <w:sz w:val="24"/>
          <w:szCs w:val="24"/>
        </w:rPr>
        <w:t xml:space="preserve">акупочной </w:t>
      </w:r>
      <w:r w:rsidR="006D53EE" w:rsidRPr="00B104A4">
        <w:rPr>
          <w:sz w:val="24"/>
          <w:szCs w:val="24"/>
        </w:rPr>
        <w:t>Д</w:t>
      </w:r>
      <w:r w:rsidRPr="00B104A4">
        <w:rPr>
          <w:sz w:val="24"/>
          <w:szCs w:val="24"/>
        </w:rPr>
        <w:t>еятельности.</w:t>
      </w:r>
    </w:p>
    <w:p w14:paraId="69123396" w14:textId="58E7AC1C" w:rsidR="0058422A" w:rsidRPr="00B104A4" w:rsidRDefault="0058422A" w:rsidP="00FF1302">
      <w:pPr>
        <w:suppressAutoHyphens/>
        <w:spacing w:before="120" w:after="120"/>
        <w:ind w:firstLine="709"/>
        <w:jc w:val="both"/>
        <w:rPr>
          <w:rFonts w:eastAsia="Times New Roman"/>
          <w:sz w:val="24"/>
          <w:szCs w:val="24"/>
        </w:rPr>
      </w:pPr>
      <w:proofErr w:type="gramStart"/>
      <w:r w:rsidRPr="00B104A4">
        <w:rPr>
          <w:rFonts w:eastAsia="Times New Roman"/>
          <w:sz w:val="24"/>
          <w:szCs w:val="24"/>
        </w:rPr>
        <w:t xml:space="preserve">Цель проведения Конкурса – выбор </w:t>
      </w:r>
      <w:r w:rsidR="00C95B33" w:rsidRPr="00B104A4">
        <w:rPr>
          <w:rFonts w:eastAsia="Times New Roman"/>
          <w:sz w:val="24"/>
          <w:szCs w:val="24"/>
        </w:rPr>
        <w:t xml:space="preserve">контрагента </w:t>
      </w:r>
      <w:r w:rsidR="00333747" w:rsidRPr="00B104A4">
        <w:rPr>
          <w:sz w:val="24"/>
        </w:rPr>
        <w:t>Государственной</w:t>
      </w:r>
      <w:r w:rsidR="007E5B1F" w:rsidRPr="00B104A4">
        <w:rPr>
          <w:sz w:val="24"/>
        </w:rPr>
        <w:t xml:space="preserve"> </w:t>
      </w:r>
      <w:r w:rsidRPr="00B104A4">
        <w:rPr>
          <w:rFonts w:eastAsia="Times New Roman"/>
          <w:sz w:val="24"/>
          <w:szCs w:val="24"/>
        </w:rPr>
        <w:t xml:space="preserve">Компании, отвечающего </w:t>
      </w:r>
      <w:r w:rsidR="00CC31B1" w:rsidRPr="00B104A4">
        <w:rPr>
          <w:rFonts w:eastAsia="Times New Roman"/>
          <w:sz w:val="24"/>
          <w:szCs w:val="24"/>
        </w:rPr>
        <w:t>требованиям Конкурсной Документации</w:t>
      </w:r>
      <w:r w:rsidR="000A6A22" w:rsidRPr="00B104A4">
        <w:rPr>
          <w:rFonts w:eastAsia="Times New Roman"/>
          <w:sz w:val="24"/>
          <w:szCs w:val="24"/>
        </w:rPr>
        <w:t xml:space="preserve"> и</w:t>
      </w:r>
      <w:r w:rsidR="000304E7" w:rsidRPr="00B104A4">
        <w:rPr>
          <w:rFonts w:eastAsia="Times New Roman"/>
          <w:sz w:val="24"/>
          <w:szCs w:val="24"/>
        </w:rPr>
        <w:t xml:space="preserve"> </w:t>
      </w:r>
      <w:r w:rsidR="0049678F" w:rsidRPr="00B104A4">
        <w:rPr>
          <w:rFonts w:eastAsia="Times New Roman"/>
          <w:sz w:val="24"/>
          <w:szCs w:val="24"/>
        </w:rPr>
        <w:t>предложившего</w:t>
      </w:r>
      <w:r w:rsidR="000304E7" w:rsidRPr="00B104A4">
        <w:rPr>
          <w:rFonts w:eastAsia="Times New Roman"/>
          <w:sz w:val="24"/>
          <w:szCs w:val="24"/>
        </w:rPr>
        <w:t xml:space="preserve"> </w:t>
      </w:r>
      <w:r w:rsidR="00821CA0" w:rsidRPr="00B104A4">
        <w:rPr>
          <w:rFonts w:eastAsia="Times New Roman"/>
          <w:sz w:val="24"/>
          <w:szCs w:val="24"/>
        </w:rPr>
        <w:t>лучшие условия</w:t>
      </w:r>
      <w:r w:rsidRPr="00B104A4">
        <w:rPr>
          <w:rFonts w:eastAsia="Times New Roman"/>
          <w:sz w:val="24"/>
          <w:szCs w:val="24"/>
        </w:rPr>
        <w:t xml:space="preserve"> реализации проекта </w:t>
      </w:r>
      <w:r w:rsidR="002C7A25" w:rsidRPr="00B104A4">
        <w:rPr>
          <w:rFonts w:eastAsia="Times New Roman"/>
          <w:sz w:val="24"/>
          <w:szCs w:val="24"/>
        </w:rPr>
        <w:t xml:space="preserve">по </w:t>
      </w:r>
      <w:r w:rsidR="004F1108" w:rsidRPr="00B104A4">
        <w:rPr>
          <w:rFonts w:eastAsia="Times New Roman"/>
          <w:sz w:val="24"/>
          <w:szCs w:val="24"/>
        </w:rPr>
        <w:t xml:space="preserve">строительству, содержанию, ремонту, капитальному ремонту и эксплуатации на платной основе </w:t>
      </w:r>
      <w:r w:rsidR="008F27C6" w:rsidRPr="00B104A4">
        <w:rPr>
          <w:sz w:val="24"/>
        </w:rPr>
        <w:t>участков автомобильной дороги «Скоростная автомобильная дорога Москва – Санкт-Петербург на участке км 58 – км 684 1 этап км 58 – км 97, 2 этап км 97 – км 149»</w:t>
      </w:r>
      <w:r w:rsidR="00334BEE" w:rsidRPr="00B104A4">
        <w:rPr>
          <w:rFonts w:eastAsia="Times New Roman"/>
          <w:sz w:val="24"/>
          <w:szCs w:val="24"/>
        </w:rPr>
        <w:t xml:space="preserve">, </w:t>
      </w:r>
      <w:r w:rsidRPr="00B104A4">
        <w:rPr>
          <w:rFonts w:eastAsia="Times New Roman"/>
          <w:sz w:val="24"/>
          <w:szCs w:val="24"/>
        </w:rPr>
        <w:t>предусматривающими сбалансированные и эффективные условия реализации</w:t>
      </w:r>
      <w:proofErr w:type="gramEnd"/>
      <w:r w:rsidR="000A6A22" w:rsidRPr="00B104A4">
        <w:rPr>
          <w:rFonts w:eastAsia="Times New Roman"/>
          <w:sz w:val="24"/>
          <w:szCs w:val="24"/>
        </w:rPr>
        <w:t xml:space="preserve"> проекта</w:t>
      </w:r>
      <w:r w:rsidRPr="00B104A4">
        <w:rPr>
          <w:rFonts w:eastAsia="Times New Roman"/>
          <w:sz w:val="24"/>
          <w:szCs w:val="24"/>
        </w:rPr>
        <w:t xml:space="preserve"> с точки зрения технических, стоимостных, организационно</w:t>
      </w:r>
      <w:r w:rsidR="00A14F97" w:rsidRPr="00B104A4">
        <w:rPr>
          <w:rFonts w:eastAsia="Times New Roman"/>
          <w:sz w:val="24"/>
          <w:szCs w:val="24"/>
        </w:rPr>
        <w:t>-</w:t>
      </w:r>
      <w:r w:rsidRPr="00B104A4">
        <w:rPr>
          <w:rFonts w:eastAsia="Times New Roman"/>
          <w:sz w:val="24"/>
          <w:szCs w:val="24"/>
        </w:rPr>
        <w:t>правовых и финансовых параметров (механизмов/условий).</w:t>
      </w:r>
    </w:p>
    <w:p w14:paraId="7A51F4E1" w14:textId="4AC2A1F0" w:rsidR="0030741B" w:rsidRPr="00B104A4" w:rsidRDefault="0030741B" w:rsidP="00FF1302">
      <w:pPr>
        <w:pStyle w:val="af1"/>
        <w:suppressAutoHyphens/>
        <w:spacing w:before="120"/>
        <w:ind w:firstLine="709"/>
        <w:jc w:val="both"/>
        <w:rPr>
          <w:sz w:val="24"/>
        </w:rPr>
      </w:pPr>
      <w:proofErr w:type="gramStart"/>
      <w:r w:rsidRPr="00B104A4">
        <w:rPr>
          <w:sz w:val="24"/>
        </w:rPr>
        <w:t>По результатам проведения Конкурса с его победителем будет заключено</w:t>
      </w:r>
      <w:r w:rsidR="000304E7" w:rsidRPr="00B104A4">
        <w:rPr>
          <w:sz w:val="24"/>
        </w:rPr>
        <w:t xml:space="preserve"> </w:t>
      </w:r>
      <w:r w:rsidR="002C7A25" w:rsidRPr="00B104A4">
        <w:rPr>
          <w:sz w:val="24"/>
        </w:rPr>
        <w:t xml:space="preserve">долгосрочное инвестиционное соглашение на </w:t>
      </w:r>
      <w:r w:rsidR="004F1108" w:rsidRPr="00B104A4">
        <w:rPr>
          <w:sz w:val="24"/>
        </w:rPr>
        <w:t xml:space="preserve">строительство, содержание, ремонт, капитальный ремонт и эксплуатацию на платной основе </w:t>
      </w:r>
      <w:r w:rsidR="00AE6E45" w:rsidRPr="00B104A4">
        <w:rPr>
          <w:sz w:val="24"/>
        </w:rPr>
        <w:t>участков автомобильной дороги «Скоростная автомобильная дорога Москва – Санкт-Петербург на участке км 58 – км 684 1 этап км 58 – км 97, 2 этап км 97 – км 149»</w:t>
      </w:r>
      <w:r w:rsidR="00D770C8" w:rsidRPr="00B104A4">
        <w:rPr>
          <w:sz w:val="24"/>
        </w:rPr>
        <w:t xml:space="preserve"> </w:t>
      </w:r>
      <w:r w:rsidRPr="00B104A4">
        <w:rPr>
          <w:sz w:val="24"/>
        </w:rPr>
        <w:t xml:space="preserve">(далее – </w:t>
      </w:r>
      <w:r w:rsidR="009C1562" w:rsidRPr="00B104A4">
        <w:rPr>
          <w:sz w:val="24"/>
        </w:rPr>
        <w:t>«</w:t>
      </w:r>
      <w:r w:rsidRPr="00B104A4">
        <w:rPr>
          <w:sz w:val="24"/>
        </w:rPr>
        <w:t xml:space="preserve">Долгосрочное </w:t>
      </w:r>
      <w:r w:rsidR="00C00556" w:rsidRPr="00B104A4">
        <w:rPr>
          <w:sz w:val="24"/>
        </w:rPr>
        <w:t>И</w:t>
      </w:r>
      <w:r w:rsidRPr="00B104A4">
        <w:rPr>
          <w:sz w:val="24"/>
        </w:rPr>
        <w:t xml:space="preserve">нвестиционное </w:t>
      </w:r>
      <w:r w:rsidR="00C00556" w:rsidRPr="00B104A4">
        <w:rPr>
          <w:sz w:val="24"/>
        </w:rPr>
        <w:t>С</w:t>
      </w:r>
      <w:r w:rsidRPr="00B104A4">
        <w:rPr>
          <w:sz w:val="24"/>
        </w:rPr>
        <w:t>оглашение</w:t>
      </w:r>
      <w:r w:rsidR="009C1562" w:rsidRPr="00B104A4">
        <w:rPr>
          <w:sz w:val="24"/>
        </w:rPr>
        <w:t>»</w:t>
      </w:r>
      <w:r w:rsidRPr="00B104A4">
        <w:rPr>
          <w:sz w:val="24"/>
        </w:rPr>
        <w:t xml:space="preserve">, </w:t>
      </w:r>
      <w:r w:rsidR="009C1562" w:rsidRPr="00B104A4">
        <w:rPr>
          <w:sz w:val="24"/>
        </w:rPr>
        <w:t>«</w:t>
      </w:r>
      <w:r w:rsidRPr="00B104A4">
        <w:rPr>
          <w:sz w:val="24"/>
        </w:rPr>
        <w:t>Соглашение</w:t>
      </w:r>
      <w:r w:rsidR="009C1562" w:rsidRPr="00B104A4">
        <w:rPr>
          <w:sz w:val="24"/>
        </w:rPr>
        <w:t>»</w:t>
      </w:r>
      <w:r w:rsidRPr="00B104A4">
        <w:rPr>
          <w:sz w:val="24"/>
        </w:rPr>
        <w:t>).</w:t>
      </w:r>
      <w:proofErr w:type="gramEnd"/>
    </w:p>
    <w:p w14:paraId="352C5174" w14:textId="77777777" w:rsidR="0030741B" w:rsidRPr="00B104A4" w:rsidRDefault="0030741B" w:rsidP="00FF1302">
      <w:pPr>
        <w:spacing w:before="120" w:after="120"/>
        <w:ind w:firstLine="708"/>
        <w:jc w:val="both"/>
        <w:rPr>
          <w:sz w:val="24"/>
          <w:szCs w:val="24"/>
        </w:rPr>
      </w:pPr>
      <w:r w:rsidRPr="00B104A4">
        <w:rPr>
          <w:sz w:val="24"/>
          <w:szCs w:val="24"/>
        </w:rPr>
        <w:t xml:space="preserve">Конкурсная </w:t>
      </w:r>
      <w:r w:rsidR="00C00556" w:rsidRPr="00B104A4">
        <w:rPr>
          <w:sz w:val="24"/>
          <w:szCs w:val="24"/>
        </w:rPr>
        <w:t>Д</w:t>
      </w:r>
      <w:r w:rsidRPr="00B104A4">
        <w:rPr>
          <w:sz w:val="24"/>
          <w:szCs w:val="24"/>
        </w:rPr>
        <w:t xml:space="preserve">окументация состоит из 3 (трех) </w:t>
      </w:r>
      <w:r w:rsidR="00C00556" w:rsidRPr="00B104A4">
        <w:rPr>
          <w:sz w:val="24"/>
          <w:szCs w:val="24"/>
        </w:rPr>
        <w:t>Т</w:t>
      </w:r>
      <w:r w:rsidRPr="00B104A4">
        <w:rPr>
          <w:sz w:val="24"/>
          <w:szCs w:val="24"/>
        </w:rPr>
        <w:t>омов:</w:t>
      </w:r>
    </w:p>
    <w:p w14:paraId="003D9068" w14:textId="77777777" w:rsidR="0030741B" w:rsidRPr="00B104A4" w:rsidRDefault="0030741B" w:rsidP="00FF1302">
      <w:pPr>
        <w:spacing w:before="120" w:after="120"/>
        <w:ind w:firstLine="709"/>
        <w:jc w:val="both"/>
        <w:rPr>
          <w:sz w:val="24"/>
          <w:szCs w:val="24"/>
        </w:rPr>
      </w:pPr>
      <w:r w:rsidRPr="00B104A4">
        <w:rPr>
          <w:sz w:val="24"/>
          <w:szCs w:val="24"/>
        </w:rPr>
        <w:t>Том 1 – Общие положения</w:t>
      </w:r>
      <w:r w:rsidR="009C1562" w:rsidRPr="00B104A4">
        <w:rPr>
          <w:sz w:val="24"/>
          <w:szCs w:val="24"/>
        </w:rPr>
        <w:t>.</w:t>
      </w:r>
    </w:p>
    <w:p w14:paraId="54D9A146" w14:textId="16B3A211" w:rsidR="0030741B" w:rsidRPr="00B104A4" w:rsidRDefault="0030741B" w:rsidP="00FF1302">
      <w:pPr>
        <w:spacing w:before="120" w:after="120"/>
        <w:ind w:firstLine="709"/>
        <w:jc w:val="both"/>
        <w:rPr>
          <w:sz w:val="24"/>
          <w:szCs w:val="24"/>
        </w:rPr>
      </w:pPr>
      <w:r w:rsidRPr="00B104A4">
        <w:rPr>
          <w:sz w:val="24"/>
          <w:szCs w:val="24"/>
        </w:rPr>
        <w:t>Том 2 –</w:t>
      </w:r>
      <w:r w:rsidR="00C461E9" w:rsidRPr="00B104A4">
        <w:rPr>
          <w:sz w:val="24"/>
          <w:szCs w:val="24"/>
        </w:rPr>
        <w:t xml:space="preserve"> </w:t>
      </w:r>
      <w:r w:rsidRPr="00B104A4">
        <w:rPr>
          <w:sz w:val="24"/>
          <w:szCs w:val="24"/>
        </w:rPr>
        <w:t>Конкурс</w:t>
      </w:r>
      <w:r w:rsidR="009C1562" w:rsidRPr="00B104A4">
        <w:rPr>
          <w:sz w:val="24"/>
          <w:szCs w:val="24"/>
        </w:rPr>
        <w:t>.</w:t>
      </w:r>
    </w:p>
    <w:p w14:paraId="3C0CDCD0" w14:textId="77777777" w:rsidR="0030741B" w:rsidRPr="00B104A4" w:rsidRDefault="0030741B" w:rsidP="00FF1302">
      <w:pPr>
        <w:spacing w:before="120" w:after="120"/>
        <w:ind w:firstLine="709"/>
        <w:jc w:val="both"/>
        <w:rPr>
          <w:sz w:val="24"/>
          <w:szCs w:val="24"/>
        </w:rPr>
      </w:pPr>
      <w:r w:rsidRPr="00B104A4">
        <w:rPr>
          <w:sz w:val="24"/>
          <w:szCs w:val="24"/>
        </w:rPr>
        <w:t xml:space="preserve">Том 3 – </w:t>
      </w:r>
      <w:r w:rsidR="00C00556" w:rsidRPr="00B104A4">
        <w:rPr>
          <w:sz w:val="24"/>
          <w:szCs w:val="24"/>
        </w:rPr>
        <w:t>П</w:t>
      </w:r>
      <w:r w:rsidRPr="00B104A4">
        <w:rPr>
          <w:sz w:val="24"/>
          <w:szCs w:val="24"/>
        </w:rPr>
        <w:t xml:space="preserve">роект Долгосрочного </w:t>
      </w:r>
      <w:r w:rsidR="00C00556" w:rsidRPr="00B104A4">
        <w:rPr>
          <w:sz w:val="24"/>
          <w:szCs w:val="24"/>
        </w:rPr>
        <w:t>И</w:t>
      </w:r>
      <w:r w:rsidRPr="00B104A4">
        <w:rPr>
          <w:sz w:val="24"/>
          <w:szCs w:val="24"/>
        </w:rPr>
        <w:t xml:space="preserve">нвестиционного </w:t>
      </w:r>
      <w:r w:rsidR="00C00556" w:rsidRPr="00B104A4">
        <w:rPr>
          <w:sz w:val="24"/>
          <w:szCs w:val="24"/>
        </w:rPr>
        <w:t>С</w:t>
      </w:r>
      <w:r w:rsidRPr="00B104A4">
        <w:rPr>
          <w:sz w:val="24"/>
          <w:szCs w:val="24"/>
        </w:rPr>
        <w:t>оглашения</w:t>
      </w:r>
      <w:r w:rsidR="009C1562" w:rsidRPr="00B104A4">
        <w:rPr>
          <w:sz w:val="24"/>
          <w:szCs w:val="24"/>
        </w:rPr>
        <w:t>.</w:t>
      </w:r>
    </w:p>
    <w:p w14:paraId="547FEC61" w14:textId="77777777" w:rsidR="0030741B" w:rsidRPr="00B104A4" w:rsidRDefault="0030741B" w:rsidP="00FF1302">
      <w:pPr>
        <w:suppressAutoHyphens/>
        <w:spacing w:before="120" w:after="120"/>
        <w:ind w:firstLine="720"/>
        <w:jc w:val="both"/>
        <w:rPr>
          <w:sz w:val="24"/>
          <w:szCs w:val="24"/>
        </w:rPr>
      </w:pPr>
      <w:r w:rsidRPr="00B104A4">
        <w:rPr>
          <w:sz w:val="24"/>
          <w:szCs w:val="24"/>
        </w:rPr>
        <w:t xml:space="preserve">Все Тома и приложения к </w:t>
      </w:r>
      <w:r w:rsidR="00C00556" w:rsidRPr="00B104A4">
        <w:rPr>
          <w:sz w:val="24"/>
          <w:szCs w:val="24"/>
        </w:rPr>
        <w:t>Т</w:t>
      </w:r>
      <w:r w:rsidRPr="00B104A4">
        <w:rPr>
          <w:sz w:val="24"/>
          <w:szCs w:val="24"/>
        </w:rPr>
        <w:t xml:space="preserve">омам Конкурсной </w:t>
      </w:r>
      <w:r w:rsidR="00C00556" w:rsidRPr="00B104A4">
        <w:rPr>
          <w:sz w:val="24"/>
          <w:szCs w:val="24"/>
        </w:rPr>
        <w:t>Д</w:t>
      </w:r>
      <w:r w:rsidRPr="00B104A4">
        <w:rPr>
          <w:sz w:val="24"/>
          <w:szCs w:val="24"/>
        </w:rPr>
        <w:t>окументации являются ее неотъемлемой частью.</w:t>
      </w:r>
    </w:p>
    <w:p w14:paraId="4A9C36C1" w14:textId="77777777" w:rsidR="0030741B" w:rsidRPr="00B104A4" w:rsidRDefault="0030741B" w:rsidP="00FF1302">
      <w:pPr>
        <w:pStyle w:val="24"/>
        <w:spacing w:before="120" w:after="120"/>
        <w:ind w:firstLine="720"/>
        <w:rPr>
          <w:sz w:val="24"/>
          <w:szCs w:val="24"/>
        </w:rPr>
      </w:pPr>
      <w:r w:rsidRPr="00B104A4">
        <w:rPr>
          <w:sz w:val="24"/>
          <w:szCs w:val="24"/>
        </w:rPr>
        <w:t xml:space="preserve">Конкурсная </w:t>
      </w:r>
      <w:r w:rsidR="00C00556" w:rsidRPr="00B104A4">
        <w:rPr>
          <w:sz w:val="24"/>
          <w:szCs w:val="24"/>
        </w:rPr>
        <w:t>Д</w:t>
      </w:r>
      <w:r w:rsidRPr="00B104A4">
        <w:rPr>
          <w:sz w:val="24"/>
          <w:szCs w:val="24"/>
        </w:rPr>
        <w:t>окументация составлена на русском языке.</w:t>
      </w:r>
    </w:p>
    <w:p w14:paraId="65ED6B12" w14:textId="77777777" w:rsidR="0030741B" w:rsidRPr="00B104A4" w:rsidRDefault="00655334" w:rsidP="00FF1302">
      <w:pPr>
        <w:pStyle w:val="24"/>
        <w:spacing w:before="120" w:after="120"/>
        <w:ind w:firstLine="720"/>
        <w:rPr>
          <w:sz w:val="24"/>
          <w:szCs w:val="24"/>
        </w:rPr>
      </w:pPr>
      <w:r w:rsidRPr="00B104A4">
        <w:rPr>
          <w:sz w:val="24"/>
          <w:szCs w:val="24"/>
        </w:rPr>
        <w:lastRenderedPageBreak/>
        <w:t>Заинтересованные лица</w:t>
      </w:r>
      <w:r w:rsidR="0030741B" w:rsidRPr="00B104A4">
        <w:rPr>
          <w:sz w:val="24"/>
          <w:szCs w:val="24"/>
        </w:rPr>
        <w:t xml:space="preserve">, Заявители в случае необходимости самостоятельно осуществляют перевод Конкурсной </w:t>
      </w:r>
      <w:r w:rsidR="00C00556" w:rsidRPr="00B104A4">
        <w:rPr>
          <w:sz w:val="24"/>
          <w:szCs w:val="24"/>
        </w:rPr>
        <w:t>Д</w:t>
      </w:r>
      <w:r w:rsidR="0030741B" w:rsidRPr="00B104A4">
        <w:rPr>
          <w:sz w:val="24"/>
          <w:szCs w:val="24"/>
        </w:rPr>
        <w:t xml:space="preserve">окументации на иностранные языки и несут все риски, связанные с неточностью или неправильным пониманием условий Конкурсной </w:t>
      </w:r>
      <w:r w:rsidR="00C00556" w:rsidRPr="00B104A4">
        <w:rPr>
          <w:sz w:val="24"/>
          <w:szCs w:val="24"/>
        </w:rPr>
        <w:t>Д</w:t>
      </w:r>
      <w:r w:rsidR="0030741B" w:rsidRPr="00B104A4">
        <w:rPr>
          <w:sz w:val="24"/>
          <w:szCs w:val="24"/>
        </w:rPr>
        <w:t>окументации, переведенной на иностранные языки.</w:t>
      </w:r>
    </w:p>
    <w:p w14:paraId="60316D06" w14:textId="77777777" w:rsidR="0030741B" w:rsidRPr="00B104A4" w:rsidRDefault="0030741B" w:rsidP="00FF1302">
      <w:pPr>
        <w:pStyle w:val="FWRecital"/>
        <w:tabs>
          <w:tab w:val="clear" w:pos="720"/>
          <w:tab w:val="left" w:pos="567"/>
        </w:tabs>
        <w:spacing w:before="120" w:after="120"/>
        <w:ind w:left="0" w:firstLine="720"/>
        <w:rPr>
          <w:szCs w:val="24"/>
          <w:lang w:val="ru-RU"/>
        </w:rPr>
      </w:pPr>
      <w:r w:rsidRPr="00B104A4">
        <w:rPr>
          <w:szCs w:val="24"/>
          <w:lang w:val="ru-RU"/>
        </w:rPr>
        <w:t xml:space="preserve">Если иное не следует из контекста, все ссылки на пункты или </w:t>
      </w:r>
      <w:r w:rsidR="00C00556" w:rsidRPr="00B104A4">
        <w:rPr>
          <w:szCs w:val="24"/>
          <w:lang w:val="ru-RU"/>
        </w:rPr>
        <w:t>Т</w:t>
      </w:r>
      <w:r w:rsidRPr="00B104A4">
        <w:rPr>
          <w:szCs w:val="24"/>
          <w:lang w:val="ru-RU"/>
        </w:rPr>
        <w:t xml:space="preserve">ома в настоящей Конкурсной </w:t>
      </w:r>
      <w:r w:rsidR="00C00556" w:rsidRPr="00B104A4">
        <w:rPr>
          <w:szCs w:val="24"/>
          <w:lang w:val="ru-RU"/>
        </w:rPr>
        <w:t>Д</w:t>
      </w:r>
      <w:r w:rsidRPr="00B104A4">
        <w:rPr>
          <w:szCs w:val="24"/>
          <w:lang w:val="ru-RU"/>
        </w:rPr>
        <w:t xml:space="preserve">окументации относятся к пунктам или </w:t>
      </w:r>
      <w:r w:rsidR="00C00556" w:rsidRPr="00B104A4">
        <w:rPr>
          <w:szCs w:val="24"/>
          <w:lang w:val="ru-RU"/>
        </w:rPr>
        <w:t>Т</w:t>
      </w:r>
      <w:r w:rsidRPr="00B104A4">
        <w:rPr>
          <w:szCs w:val="24"/>
          <w:lang w:val="ru-RU"/>
        </w:rPr>
        <w:t xml:space="preserve">омам настоящей Конкурсной </w:t>
      </w:r>
      <w:r w:rsidR="00C00556" w:rsidRPr="00B104A4">
        <w:rPr>
          <w:szCs w:val="24"/>
          <w:lang w:val="ru-RU"/>
        </w:rPr>
        <w:t>Д</w:t>
      </w:r>
      <w:r w:rsidRPr="00B104A4">
        <w:rPr>
          <w:szCs w:val="24"/>
          <w:lang w:val="ru-RU"/>
        </w:rPr>
        <w:t>окументации.</w:t>
      </w:r>
    </w:p>
    <w:p w14:paraId="63307710" w14:textId="77777777" w:rsidR="00C00556" w:rsidRPr="00B104A4" w:rsidRDefault="00C00556" w:rsidP="00FF1302">
      <w:pPr>
        <w:pStyle w:val="FWRecital"/>
        <w:tabs>
          <w:tab w:val="clear" w:pos="720"/>
          <w:tab w:val="left" w:pos="567"/>
        </w:tabs>
        <w:spacing w:before="120" w:after="120"/>
        <w:ind w:left="0" w:firstLine="720"/>
        <w:rPr>
          <w:szCs w:val="24"/>
          <w:lang w:val="ru-RU"/>
        </w:rPr>
      </w:pPr>
    </w:p>
    <w:p w14:paraId="555492A1" w14:textId="77777777" w:rsidR="0030741B" w:rsidRPr="00B104A4" w:rsidRDefault="00C00556" w:rsidP="00FF1302">
      <w:pPr>
        <w:pStyle w:val="10"/>
        <w:tabs>
          <w:tab w:val="left" w:pos="426"/>
        </w:tabs>
        <w:suppressAutoHyphens/>
        <w:spacing w:before="120" w:after="120" w:line="240" w:lineRule="auto"/>
        <w:ind w:left="426" w:hanging="426"/>
        <w:jc w:val="both"/>
        <w:rPr>
          <w:sz w:val="24"/>
          <w:szCs w:val="24"/>
        </w:rPr>
      </w:pPr>
      <w:bookmarkStart w:id="8" w:name="_Toc367983759"/>
      <w:bookmarkStart w:id="9" w:name="_Toc397086639"/>
      <w:r w:rsidRPr="00B104A4">
        <w:rPr>
          <w:sz w:val="24"/>
          <w:szCs w:val="24"/>
        </w:rPr>
        <w:t>1.</w:t>
      </w:r>
      <w:r w:rsidRPr="00B104A4">
        <w:rPr>
          <w:sz w:val="24"/>
          <w:szCs w:val="24"/>
        </w:rPr>
        <w:tab/>
      </w:r>
      <w:r w:rsidR="0030741B" w:rsidRPr="00B104A4">
        <w:rPr>
          <w:sz w:val="24"/>
          <w:szCs w:val="24"/>
        </w:rPr>
        <w:t>ТЕРМИН</w:t>
      </w:r>
      <w:r w:rsidR="000F17DE" w:rsidRPr="00B104A4">
        <w:rPr>
          <w:sz w:val="24"/>
          <w:szCs w:val="24"/>
        </w:rPr>
        <w:t>Ы</w:t>
      </w:r>
      <w:r w:rsidR="0030741B" w:rsidRPr="00B104A4">
        <w:rPr>
          <w:sz w:val="24"/>
          <w:szCs w:val="24"/>
        </w:rPr>
        <w:t>, СОКРАЩЕННЫ</w:t>
      </w:r>
      <w:r w:rsidR="000F17DE" w:rsidRPr="00B104A4">
        <w:rPr>
          <w:sz w:val="24"/>
          <w:szCs w:val="24"/>
        </w:rPr>
        <w:t>Е</w:t>
      </w:r>
      <w:r w:rsidR="0030741B" w:rsidRPr="00B104A4">
        <w:rPr>
          <w:sz w:val="24"/>
          <w:szCs w:val="24"/>
        </w:rPr>
        <w:t xml:space="preserve"> И УСЛОВНЫ</w:t>
      </w:r>
      <w:r w:rsidR="000F17DE" w:rsidRPr="00B104A4">
        <w:rPr>
          <w:sz w:val="24"/>
          <w:szCs w:val="24"/>
        </w:rPr>
        <w:t>Е</w:t>
      </w:r>
      <w:r w:rsidR="0030741B" w:rsidRPr="00B104A4">
        <w:rPr>
          <w:sz w:val="24"/>
          <w:szCs w:val="24"/>
        </w:rPr>
        <w:t xml:space="preserve"> НАИМЕНОВАНИ</w:t>
      </w:r>
      <w:r w:rsidR="000F17DE" w:rsidRPr="00B104A4">
        <w:rPr>
          <w:sz w:val="24"/>
          <w:szCs w:val="24"/>
        </w:rPr>
        <w:t>Я</w:t>
      </w:r>
      <w:r w:rsidR="0030741B" w:rsidRPr="00B104A4">
        <w:rPr>
          <w:sz w:val="24"/>
          <w:szCs w:val="24"/>
        </w:rPr>
        <w:t>, ИСПОЛЬЗУЕМЫ</w:t>
      </w:r>
      <w:r w:rsidR="000F17DE" w:rsidRPr="00B104A4">
        <w:rPr>
          <w:sz w:val="24"/>
          <w:szCs w:val="24"/>
        </w:rPr>
        <w:t>Е</w:t>
      </w:r>
      <w:r w:rsidR="0030741B" w:rsidRPr="00B104A4">
        <w:rPr>
          <w:sz w:val="24"/>
          <w:szCs w:val="24"/>
        </w:rPr>
        <w:t xml:space="preserve"> В КОНКУРСНОЙ ДОКУМЕНТАЦИИ</w:t>
      </w:r>
      <w:bookmarkEnd w:id="8"/>
      <w:bookmarkEnd w:id="9"/>
    </w:p>
    <w:p w14:paraId="288A00F5" w14:textId="4D107206" w:rsidR="0030741B" w:rsidRPr="00B104A4" w:rsidRDefault="0030741B" w:rsidP="00FF1302">
      <w:pPr>
        <w:pStyle w:val="24"/>
        <w:spacing w:before="120" w:after="120"/>
        <w:ind w:firstLine="720"/>
        <w:rPr>
          <w:sz w:val="24"/>
          <w:szCs w:val="24"/>
        </w:rPr>
      </w:pPr>
      <w:r w:rsidRPr="00B104A4">
        <w:rPr>
          <w:sz w:val="24"/>
          <w:szCs w:val="24"/>
        </w:rPr>
        <w:t xml:space="preserve">В Конкурсной </w:t>
      </w:r>
      <w:r w:rsidR="00F92E7C" w:rsidRPr="00B104A4">
        <w:rPr>
          <w:sz w:val="24"/>
          <w:szCs w:val="24"/>
        </w:rPr>
        <w:t>Д</w:t>
      </w:r>
      <w:r w:rsidRPr="00B104A4">
        <w:rPr>
          <w:sz w:val="24"/>
          <w:szCs w:val="24"/>
        </w:rPr>
        <w:t xml:space="preserve">окументации используются термины, сокращенные и условные наименования, приведенные в Приложении </w:t>
      </w:r>
      <w:r w:rsidR="00BA1591" w:rsidRPr="00B104A4">
        <w:rPr>
          <w:sz w:val="24"/>
          <w:szCs w:val="24"/>
        </w:rPr>
        <w:t>1</w:t>
      </w:r>
      <w:r w:rsidR="00B67F4F" w:rsidRPr="00B104A4">
        <w:rPr>
          <w:sz w:val="24"/>
          <w:szCs w:val="24"/>
        </w:rPr>
        <w:t xml:space="preserve"> </w:t>
      </w:r>
      <w:r w:rsidRPr="00B104A4">
        <w:rPr>
          <w:sz w:val="24"/>
          <w:szCs w:val="24"/>
        </w:rPr>
        <w:t xml:space="preserve">к настоящему Тому 1 Конкурсной </w:t>
      </w:r>
      <w:r w:rsidR="002F5C2E" w:rsidRPr="00B104A4">
        <w:rPr>
          <w:sz w:val="24"/>
          <w:szCs w:val="24"/>
        </w:rPr>
        <w:t>Д</w:t>
      </w:r>
      <w:r w:rsidRPr="00B104A4">
        <w:rPr>
          <w:sz w:val="24"/>
          <w:szCs w:val="24"/>
        </w:rPr>
        <w:t>окументации</w:t>
      </w:r>
      <w:r w:rsidR="000304E7" w:rsidRPr="00B104A4">
        <w:rPr>
          <w:sz w:val="24"/>
          <w:szCs w:val="24"/>
        </w:rPr>
        <w:t xml:space="preserve"> </w:t>
      </w:r>
      <w:r w:rsidR="00821CA0" w:rsidRPr="00B104A4">
        <w:rPr>
          <w:sz w:val="24"/>
          <w:szCs w:val="24"/>
        </w:rPr>
        <w:t>и Приложении 1 к Тому 3 Конкурсной Документации</w:t>
      </w:r>
      <w:r w:rsidRPr="00B104A4">
        <w:rPr>
          <w:sz w:val="24"/>
          <w:szCs w:val="24"/>
        </w:rPr>
        <w:t>.</w:t>
      </w:r>
    </w:p>
    <w:p w14:paraId="51538202" w14:textId="27CB4004" w:rsidR="00BE6EF6" w:rsidRPr="00B104A4" w:rsidRDefault="00521898" w:rsidP="00BE6EF6">
      <w:pPr>
        <w:pStyle w:val="af1"/>
        <w:suppressAutoHyphens/>
        <w:spacing w:before="120"/>
        <w:ind w:firstLine="708"/>
        <w:jc w:val="both"/>
        <w:rPr>
          <w:sz w:val="24"/>
          <w:szCs w:val="24"/>
        </w:rPr>
      </w:pPr>
      <w:r w:rsidRPr="00B104A4">
        <w:rPr>
          <w:sz w:val="24"/>
          <w:szCs w:val="24"/>
        </w:rPr>
        <w:t>В случае</w:t>
      </w:r>
      <w:r w:rsidR="00BE6EF6" w:rsidRPr="00B104A4">
        <w:rPr>
          <w:sz w:val="24"/>
          <w:szCs w:val="24"/>
        </w:rPr>
        <w:t xml:space="preserve"> если в Конкурсной Документации используются термины и определения, не указанные в Приложении 1 </w:t>
      </w:r>
      <w:r w:rsidR="00AC18B1" w:rsidRPr="00B104A4">
        <w:rPr>
          <w:sz w:val="24"/>
          <w:szCs w:val="24"/>
        </w:rPr>
        <w:t xml:space="preserve">к </w:t>
      </w:r>
      <w:r w:rsidR="00C242A8" w:rsidRPr="00B104A4">
        <w:rPr>
          <w:sz w:val="24"/>
          <w:szCs w:val="24"/>
        </w:rPr>
        <w:t xml:space="preserve">Тому 1 и </w:t>
      </w:r>
      <w:r w:rsidR="003E1DF2" w:rsidRPr="00B104A4">
        <w:rPr>
          <w:sz w:val="24"/>
          <w:szCs w:val="24"/>
        </w:rPr>
        <w:t xml:space="preserve">Приложении 1 </w:t>
      </w:r>
      <w:r w:rsidR="00BE6EF6" w:rsidRPr="00B104A4">
        <w:rPr>
          <w:sz w:val="24"/>
          <w:szCs w:val="24"/>
        </w:rPr>
        <w:t xml:space="preserve">к Тому </w:t>
      </w:r>
      <w:r w:rsidR="003E1DF2" w:rsidRPr="00B104A4">
        <w:rPr>
          <w:sz w:val="24"/>
          <w:szCs w:val="24"/>
        </w:rPr>
        <w:t>3</w:t>
      </w:r>
      <w:r w:rsidR="00BE6EF6" w:rsidRPr="00B104A4">
        <w:rPr>
          <w:sz w:val="24"/>
          <w:szCs w:val="24"/>
        </w:rPr>
        <w:t xml:space="preserve"> Конкурсной Документации, то они подлежат использованию и толкованию в соответствии с Порядком Закупочной Деятельности</w:t>
      </w:r>
      <w:r w:rsidR="006D7BF9" w:rsidRPr="00B104A4">
        <w:rPr>
          <w:sz w:val="24"/>
          <w:szCs w:val="24"/>
        </w:rPr>
        <w:t>, Регламентом ЭТП</w:t>
      </w:r>
      <w:r w:rsidR="00BE6EF6" w:rsidRPr="00B104A4">
        <w:rPr>
          <w:sz w:val="24"/>
          <w:szCs w:val="24"/>
        </w:rPr>
        <w:t xml:space="preserve"> и законодательством Российской Федерации.</w:t>
      </w:r>
    </w:p>
    <w:p w14:paraId="0BAF59C0" w14:textId="77777777" w:rsidR="0030741B" w:rsidRPr="00B104A4" w:rsidRDefault="0030741B" w:rsidP="00FF1302">
      <w:pPr>
        <w:pStyle w:val="24"/>
        <w:spacing w:before="120" w:after="120"/>
        <w:ind w:firstLine="720"/>
        <w:rPr>
          <w:sz w:val="24"/>
          <w:szCs w:val="24"/>
        </w:rPr>
      </w:pPr>
    </w:p>
    <w:p w14:paraId="6112D81D" w14:textId="77777777" w:rsidR="0030741B" w:rsidRPr="00B104A4" w:rsidRDefault="00F92E7C" w:rsidP="00FF1302">
      <w:pPr>
        <w:pStyle w:val="10"/>
        <w:tabs>
          <w:tab w:val="left" w:pos="426"/>
        </w:tabs>
        <w:suppressAutoHyphens/>
        <w:spacing w:before="120" w:after="120" w:line="240" w:lineRule="auto"/>
        <w:ind w:left="426" w:hanging="426"/>
        <w:jc w:val="both"/>
        <w:rPr>
          <w:sz w:val="24"/>
          <w:szCs w:val="24"/>
        </w:rPr>
      </w:pPr>
      <w:bookmarkStart w:id="10" w:name="_Toc367983760"/>
      <w:bookmarkStart w:id="11" w:name="_Toc397086640"/>
      <w:r w:rsidRPr="00B104A4">
        <w:rPr>
          <w:sz w:val="24"/>
          <w:szCs w:val="24"/>
        </w:rPr>
        <w:t>2.</w:t>
      </w:r>
      <w:r w:rsidRPr="00B104A4">
        <w:rPr>
          <w:sz w:val="24"/>
          <w:szCs w:val="24"/>
        </w:rPr>
        <w:tab/>
      </w:r>
      <w:r w:rsidR="0030741B" w:rsidRPr="00B104A4">
        <w:rPr>
          <w:sz w:val="24"/>
          <w:szCs w:val="24"/>
        </w:rPr>
        <w:t>ОБЪЕКТ И ПРЕДМЕТ ДОЛГОСРОЧНОГО ИНВЕСТИЦИОННОГО СОГЛАШЕНИЯ, ОПИСАНИЕ ИНВЕСТИЦИОННОГО ПРОЕКТА</w:t>
      </w:r>
      <w:bookmarkEnd w:id="10"/>
      <w:bookmarkEnd w:id="11"/>
    </w:p>
    <w:p w14:paraId="2AF9C7AC" w14:textId="3F41741E" w:rsidR="0030741B" w:rsidRPr="00B104A4" w:rsidRDefault="00BA1591" w:rsidP="00FF1302">
      <w:pPr>
        <w:pStyle w:val="af1"/>
        <w:spacing w:before="120"/>
        <w:ind w:firstLine="709"/>
        <w:jc w:val="both"/>
        <w:rPr>
          <w:spacing w:val="1"/>
          <w:sz w:val="24"/>
        </w:rPr>
      </w:pPr>
      <w:r w:rsidRPr="00B104A4">
        <w:rPr>
          <w:spacing w:val="1"/>
          <w:sz w:val="24"/>
        </w:rPr>
        <w:t xml:space="preserve">Описание Объекта </w:t>
      </w:r>
      <w:r w:rsidR="0030741B" w:rsidRPr="00B104A4">
        <w:rPr>
          <w:spacing w:val="1"/>
          <w:sz w:val="24"/>
        </w:rPr>
        <w:t xml:space="preserve">Долгосрочного </w:t>
      </w:r>
      <w:r w:rsidR="00F92E7C" w:rsidRPr="00B104A4">
        <w:rPr>
          <w:spacing w:val="1"/>
          <w:sz w:val="24"/>
        </w:rPr>
        <w:t>И</w:t>
      </w:r>
      <w:r w:rsidR="0030741B" w:rsidRPr="00B104A4">
        <w:rPr>
          <w:spacing w:val="1"/>
          <w:sz w:val="24"/>
        </w:rPr>
        <w:t>нве</w:t>
      </w:r>
      <w:r w:rsidR="00F92E7C" w:rsidRPr="00B104A4">
        <w:rPr>
          <w:spacing w:val="1"/>
          <w:sz w:val="24"/>
        </w:rPr>
        <w:t>стиционного С</w:t>
      </w:r>
      <w:r w:rsidR="0030741B" w:rsidRPr="00B104A4">
        <w:rPr>
          <w:spacing w:val="1"/>
          <w:sz w:val="24"/>
        </w:rPr>
        <w:t xml:space="preserve">оглашения приведено в Приложении </w:t>
      </w:r>
      <w:r w:rsidRPr="00B104A4">
        <w:rPr>
          <w:spacing w:val="1"/>
          <w:sz w:val="24"/>
        </w:rPr>
        <w:t>2</w:t>
      </w:r>
      <w:r w:rsidR="0030741B" w:rsidRPr="00B104A4">
        <w:rPr>
          <w:spacing w:val="1"/>
          <w:sz w:val="24"/>
        </w:rPr>
        <w:t xml:space="preserve"> к настоящему Тому</w:t>
      </w:r>
      <w:r w:rsidR="000304E7" w:rsidRPr="00B104A4">
        <w:rPr>
          <w:spacing w:val="1"/>
          <w:sz w:val="24"/>
        </w:rPr>
        <w:t xml:space="preserve"> </w:t>
      </w:r>
      <w:r w:rsidR="0030741B" w:rsidRPr="00B104A4">
        <w:rPr>
          <w:spacing w:val="1"/>
          <w:sz w:val="24"/>
        </w:rPr>
        <w:t xml:space="preserve">1 Конкурсной </w:t>
      </w:r>
      <w:r w:rsidR="00F92E7C" w:rsidRPr="00B104A4">
        <w:rPr>
          <w:spacing w:val="1"/>
          <w:sz w:val="24"/>
        </w:rPr>
        <w:t>Д</w:t>
      </w:r>
      <w:r w:rsidR="0030741B" w:rsidRPr="00B104A4">
        <w:rPr>
          <w:spacing w:val="1"/>
          <w:sz w:val="24"/>
        </w:rPr>
        <w:t>окументации.</w:t>
      </w:r>
    </w:p>
    <w:p w14:paraId="4B6DE3FB" w14:textId="1C101280" w:rsidR="0030741B" w:rsidRPr="00B104A4" w:rsidRDefault="00CC31B1" w:rsidP="002A0AE4">
      <w:pPr>
        <w:spacing w:before="120" w:after="120"/>
        <w:ind w:firstLine="709"/>
        <w:jc w:val="both"/>
        <w:rPr>
          <w:sz w:val="24"/>
        </w:rPr>
      </w:pPr>
      <w:r w:rsidRPr="00B104A4">
        <w:rPr>
          <w:sz w:val="24"/>
        </w:rPr>
        <w:t>Те</w:t>
      </w:r>
      <w:proofErr w:type="gramStart"/>
      <w:r w:rsidRPr="00B104A4">
        <w:rPr>
          <w:sz w:val="24"/>
        </w:rPr>
        <w:t>кст</w:t>
      </w:r>
      <w:r w:rsidR="0030741B" w:rsidRPr="00B104A4">
        <w:rPr>
          <w:sz w:val="24"/>
        </w:rPr>
        <w:t xml:space="preserve"> пр</w:t>
      </w:r>
      <w:proofErr w:type="gramEnd"/>
      <w:r w:rsidR="0030741B" w:rsidRPr="00B104A4">
        <w:rPr>
          <w:sz w:val="24"/>
        </w:rPr>
        <w:t xml:space="preserve">оекта Долгосрочного </w:t>
      </w:r>
      <w:r w:rsidR="00697631" w:rsidRPr="00B104A4">
        <w:rPr>
          <w:sz w:val="24"/>
        </w:rPr>
        <w:t>И</w:t>
      </w:r>
      <w:r w:rsidR="0030741B" w:rsidRPr="00B104A4">
        <w:rPr>
          <w:sz w:val="24"/>
        </w:rPr>
        <w:t xml:space="preserve">нвестиционного </w:t>
      </w:r>
      <w:r w:rsidR="00697631" w:rsidRPr="00B104A4">
        <w:rPr>
          <w:sz w:val="24"/>
        </w:rPr>
        <w:t>С</w:t>
      </w:r>
      <w:r w:rsidR="0030741B" w:rsidRPr="00B104A4">
        <w:rPr>
          <w:sz w:val="24"/>
        </w:rPr>
        <w:t>оглашения</w:t>
      </w:r>
      <w:r w:rsidRPr="00B104A4">
        <w:rPr>
          <w:sz w:val="24"/>
        </w:rPr>
        <w:t>, включающий описание предмета такого Соглашения,</w:t>
      </w:r>
      <w:r w:rsidR="0030741B" w:rsidRPr="00B104A4">
        <w:rPr>
          <w:sz w:val="24"/>
        </w:rPr>
        <w:t xml:space="preserve"> приведен в Томе 3</w:t>
      </w:r>
      <w:r w:rsidR="000820B9" w:rsidRPr="00B104A4">
        <w:rPr>
          <w:sz w:val="24"/>
        </w:rPr>
        <w:t xml:space="preserve"> </w:t>
      </w:r>
      <w:r w:rsidR="0030741B" w:rsidRPr="00B104A4">
        <w:rPr>
          <w:sz w:val="24"/>
        </w:rPr>
        <w:t xml:space="preserve">настоящей Конкурсной </w:t>
      </w:r>
      <w:r w:rsidR="00697631" w:rsidRPr="00B104A4">
        <w:rPr>
          <w:sz w:val="24"/>
        </w:rPr>
        <w:t>Д</w:t>
      </w:r>
      <w:r w:rsidR="0030741B" w:rsidRPr="00B104A4">
        <w:rPr>
          <w:sz w:val="24"/>
        </w:rPr>
        <w:t>окументации.</w:t>
      </w:r>
    </w:p>
    <w:p w14:paraId="51CFED7F" w14:textId="77777777" w:rsidR="00F92E7C" w:rsidRPr="00B104A4" w:rsidRDefault="00F92E7C" w:rsidP="00FF1302">
      <w:pPr>
        <w:pStyle w:val="af1"/>
        <w:spacing w:before="120"/>
        <w:ind w:firstLine="709"/>
        <w:jc w:val="both"/>
        <w:rPr>
          <w:sz w:val="24"/>
        </w:rPr>
      </w:pPr>
    </w:p>
    <w:p w14:paraId="30D70EC2" w14:textId="77777777" w:rsidR="0030741B" w:rsidRPr="00B104A4" w:rsidRDefault="0030741B" w:rsidP="00FF1302">
      <w:pPr>
        <w:pStyle w:val="10"/>
        <w:tabs>
          <w:tab w:val="left" w:pos="426"/>
        </w:tabs>
        <w:suppressAutoHyphens/>
        <w:spacing w:before="120" w:after="120" w:line="240" w:lineRule="auto"/>
        <w:ind w:left="426" w:hanging="426"/>
        <w:jc w:val="both"/>
        <w:rPr>
          <w:sz w:val="24"/>
          <w:szCs w:val="24"/>
        </w:rPr>
      </w:pPr>
      <w:bookmarkStart w:id="12" w:name="_Toc367983761"/>
      <w:bookmarkStart w:id="13" w:name="_Toc397086641"/>
      <w:r w:rsidRPr="00B104A4">
        <w:rPr>
          <w:sz w:val="24"/>
          <w:szCs w:val="24"/>
        </w:rPr>
        <w:t>3.</w:t>
      </w:r>
      <w:r w:rsidR="008A7177" w:rsidRPr="00B104A4">
        <w:rPr>
          <w:sz w:val="24"/>
          <w:szCs w:val="24"/>
        </w:rPr>
        <w:tab/>
      </w:r>
      <w:r w:rsidRPr="00B104A4">
        <w:rPr>
          <w:sz w:val="24"/>
          <w:szCs w:val="24"/>
        </w:rPr>
        <w:t>СТОРОНЫ ДОЛГОСРОЧНОГО ИНВЕСТИЦИОННОГО СОГЛАШЕНИЯ</w:t>
      </w:r>
      <w:bookmarkEnd w:id="12"/>
      <w:bookmarkEnd w:id="13"/>
    </w:p>
    <w:p w14:paraId="455DF85A" w14:textId="0F23661F" w:rsidR="0030741B" w:rsidRPr="00B104A4" w:rsidRDefault="00E34991" w:rsidP="00FF1302">
      <w:pPr>
        <w:spacing w:before="120" w:after="120"/>
        <w:ind w:firstLine="709"/>
        <w:jc w:val="both"/>
        <w:rPr>
          <w:sz w:val="24"/>
          <w:szCs w:val="24"/>
        </w:rPr>
      </w:pPr>
      <w:r w:rsidRPr="00B104A4">
        <w:rPr>
          <w:b/>
          <w:sz w:val="24"/>
          <w:szCs w:val="24"/>
        </w:rPr>
        <w:t xml:space="preserve">Государственная </w:t>
      </w:r>
      <w:r w:rsidR="0030741B" w:rsidRPr="00B104A4">
        <w:rPr>
          <w:b/>
          <w:sz w:val="24"/>
          <w:szCs w:val="24"/>
        </w:rPr>
        <w:t xml:space="preserve">Компания </w:t>
      </w:r>
      <w:r w:rsidR="0030741B" w:rsidRPr="00B104A4">
        <w:rPr>
          <w:sz w:val="24"/>
          <w:szCs w:val="24"/>
        </w:rPr>
        <w:t>– Государственная компания «Российские автомобильные дороги», расположенная по адресу:</w:t>
      </w:r>
      <w:r w:rsidR="00886F36" w:rsidRPr="00B104A4">
        <w:rPr>
          <w:sz w:val="24"/>
          <w:szCs w:val="24"/>
        </w:rPr>
        <w:t> </w:t>
      </w:r>
      <w:r w:rsidR="00BA3235" w:rsidRPr="00B104A4">
        <w:rPr>
          <w:sz w:val="24"/>
          <w:szCs w:val="24"/>
        </w:rPr>
        <w:t>Россия</w:t>
      </w:r>
      <w:r w:rsidR="00C242A8" w:rsidRPr="00B104A4">
        <w:rPr>
          <w:sz w:val="24"/>
          <w:szCs w:val="24"/>
        </w:rPr>
        <w:t>,</w:t>
      </w:r>
      <w:r w:rsidR="000820B9" w:rsidRPr="00B104A4">
        <w:rPr>
          <w:sz w:val="24"/>
          <w:szCs w:val="24"/>
        </w:rPr>
        <w:t xml:space="preserve"> 127006</w:t>
      </w:r>
      <w:r w:rsidR="0030741B" w:rsidRPr="00B104A4">
        <w:rPr>
          <w:sz w:val="24"/>
          <w:szCs w:val="24"/>
        </w:rPr>
        <w:t xml:space="preserve">, г. Москва, </w:t>
      </w:r>
      <w:r w:rsidR="000820B9" w:rsidRPr="00B104A4">
        <w:rPr>
          <w:sz w:val="24"/>
          <w:szCs w:val="24"/>
        </w:rPr>
        <w:t>Страстной бульвар, д. 9</w:t>
      </w:r>
      <w:r w:rsidR="0030741B" w:rsidRPr="00B104A4">
        <w:rPr>
          <w:sz w:val="24"/>
          <w:szCs w:val="24"/>
        </w:rPr>
        <w:t>.</w:t>
      </w:r>
    </w:p>
    <w:p w14:paraId="410D604C" w14:textId="79824CAA" w:rsidR="00F92E7C" w:rsidRPr="00B104A4" w:rsidRDefault="0030741B" w:rsidP="00FF1302">
      <w:pPr>
        <w:spacing w:before="120" w:after="120"/>
        <w:ind w:firstLine="709"/>
        <w:jc w:val="both"/>
        <w:rPr>
          <w:sz w:val="24"/>
          <w:szCs w:val="24"/>
        </w:rPr>
      </w:pPr>
      <w:r w:rsidRPr="00B104A4">
        <w:rPr>
          <w:b/>
          <w:sz w:val="24"/>
          <w:szCs w:val="24"/>
        </w:rPr>
        <w:t xml:space="preserve">Исполнитель </w:t>
      </w:r>
      <w:r w:rsidRPr="00B104A4">
        <w:rPr>
          <w:sz w:val="24"/>
          <w:szCs w:val="24"/>
        </w:rPr>
        <w:t>–</w:t>
      </w:r>
      <w:r w:rsidR="000304E7" w:rsidRPr="00B104A4">
        <w:rPr>
          <w:sz w:val="24"/>
          <w:szCs w:val="24"/>
        </w:rPr>
        <w:t xml:space="preserve"> </w:t>
      </w:r>
      <w:r w:rsidR="004815E1" w:rsidRPr="00B104A4">
        <w:rPr>
          <w:sz w:val="24"/>
          <w:szCs w:val="24"/>
        </w:rPr>
        <w:t>лицо, с которым по результатам проведения Конкурса, в соответствии с Конкурсной Документацией и Порядком Закупочной Деятельности</w:t>
      </w:r>
      <w:r w:rsidR="008B2E67" w:rsidRPr="00B104A4">
        <w:rPr>
          <w:sz w:val="24"/>
          <w:szCs w:val="24"/>
        </w:rPr>
        <w:t>,</w:t>
      </w:r>
      <w:r w:rsidR="004815E1" w:rsidRPr="00B104A4">
        <w:rPr>
          <w:sz w:val="24"/>
          <w:szCs w:val="24"/>
        </w:rPr>
        <w:t xml:space="preserve"> заключено Долгосрочное Инвестиционное Соглашение, принявшее обязательства по реализации (исполнению) </w:t>
      </w:r>
      <w:r w:rsidR="00E06C9F" w:rsidRPr="00B104A4">
        <w:rPr>
          <w:sz w:val="24"/>
          <w:szCs w:val="24"/>
        </w:rPr>
        <w:t xml:space="preserve">Соглашения </w:t>
      </w:r>
      <w:r w:rsidR="004815E1" w:rsidRPr="00B104A4">
        <w:rPr>
          <w:sz w:val="24"/>
          <w:szCs w:val="24"/>
        </w:rPr>
        <w:t xml:space="preserve">в соответствии с </w:t>
      </w:r>
      <w:r w:rsidR="00E06C9F" w:rsidRPr="00B104A4">
        <w:rPr>
          <w:sz w:val="24"/>
          <w:szCs w:val="24"/>
        </w:rPr>
        <w:t xml:space="preserve">его </w:t>
      </w:r>
      <w:r w:rsidR="004815E1" w:rsidRPr="00B104A4">
        <w:rPr>
          <w:sz w:val="24"/>
          <w:szCs w:val="24"/>
        </w:rPr>
        <w:t>условиями.</w:t>
      </w:r>
      <w:r w:rsidR="006D18C5" w:rsidRPr="00B104A4">
        <w:rPr>
          <w:sz w:val="24"/>
          <w:szCs w:val="24"/>
        </w:rPr>
        <w:t xml:space="preserve"> Если на стороне Заявителя</w:t>
      </w:r>
      <w:r w:rsidR="00C56E4F" w:rsidRPr="00B104A4">
        <w:rPr>
          <w:sz w:val="24"/>
          <w:szCs w:val="24"/>
        </w:rPr>
        <w:t xml:space="preserve"> </w:t>
      </w:r>
      <w:r w:rsidR="006D18C5" w:rsidRPr="00B104A4">
        <w:rPr>
          <w:sz w:val="24"/>
          <w:szCs w:val="24"/>
        </w:rPr>
        <w:t>выступ</w:t>
      </w:r>
      <w:r w:rsidR="00C56E4F" w:rsidRPr="00B104A4">
        <w:rPr>
          <w:sz w:val="24"/>
          <w:szCs w:val="24"/>
        </w:rPr>
        <w:t>ает несколько лиц,</w:t>
      </w:r>
      <w:r w:rsidR="00915683" w:rsidRPr="00B104A4">
        <w:rPr>
          <w:sz w:val="24"/>
          <w:szCs w:val="24"/>
        </w:rPr>
        <w:t xml:space="preserve"> </w:t>
      </w:r>
      <w:r w:rsidR="00C56E4F" w:rsidRPr="00B104A4">
        <w:rPr>
          <w:sz w:val="24"/>
          <w:szCs w:val="24"/>
        </w:rPr>
        <w:t>Долгосрочное Инвестиционное Соглашение</w:t>
      </w:r>
      <w:r w:rsidR="00915683" w:rsidRPr="00B104A4">
        <w:rPr>
          <w:sz w:val="24"/>
          <w:szCs w:val="24"/>
        </w:rPr>
        <w:t xml:space="preserve"> </w:t>
      </w:r>
      <w:r w:rsidR="00C56E4F" w:rsidRPr="00B104A4">
        <w:rPr>
          <w:sz w:val="24"/>
          <w:szCs w:val="24"/>
          <w:lang w:eastAsia="ar-SA"/>
        </w:rPr>
        <w:t xml:space="preserve">будет заключаться со всеми данными лицами </w:t>
      </w:r>
      <w:r w:rsidR="00943953" w:rsidRPr="00B104A4">
        <w:rPr>
          <w:sz w:val="24"/>
          <w:szCs w:val="24"/>
          <w:lang w:eastAsia="ar-SA"/>
        </w:rPr>
        <w:t>(множественность лиц на стороне Исполнителя)</w:t>
      </w:r>
      <w:r w:rsidR="006B04A0" w:rsidRPr="00B104A4">
        <w:rPr>
          <w:rStyle w:val="af8"/>
          <w:sz w:val="24"/>
          <w:szCs w:val="24"/>
          <w:lang w:eastAsia="ar-SA"/>
        </w:rPr>
        <w:footnoteReference w:id="2"/>
      </w:r>
      <w:r w:rsidR="006D18C5" w:rsidRPr="00B104A4">
        <w:rPr>
          <w:sz w:val="24"/>
          <w:szCs w:val="24"/>
          <w:lang w:eastAsia="ar-SA"/>
        </w:rPr>
        <w:t>.</w:t>
      </w:r>
    </w:p>
    <w:p w14:paraId="39342804" w14:textId="77777777" w:rsidR="0030741B" w:rsidRPr="00B104A4" w:rsidRDefault="0030741B" w:rsidP="00FF1302">
      <w:pPr>
        <w:spacing w:before="120" w:after="120"/>
        <w:ind w:firstLine="709"/>
        <w:jc w:val="both"/>
        <w:rPr>
          <w:sz w:val="24"/>
          <w:szCs w:val="24"/>
        </w:rPr>
      </w:pPr>
    </w:p>
    <w:p w14:paraId="20EFE437" w14:textId="77777777" w:rsidR="0030741B" w:rsidRPr="00B104A4" w:rsidRDefault="0030741B" w:rsidP="00FF1302">
      <w:pPr>
        <w:pStyle w:val="10"/>
        <w:tabs>
          <w:tab w:val="left" w:pos="426"/>
        </w:tabs>
        <w:suppressAutoHyphens/>
        <w:spacing w:before="120" w:after="120" w:line="240" w:lineRule="auto"/>
        <w:ind w:left="426" w:hanging="426"/>
        <w:jc w:val="both"/>
        <w:rPr>
          <w:sz w:val="24"/>
          <w:szCs w:val="24"/>
        </w:rPr>
      </w:pPr>
      <w:bookmarkStart w:id="14" w:name="_Toc367983762"/>
      <w:bookmarkStart w:id="15" w:name="_Toc397086642"/>
      <w:r w:rsidRPr="00B104A4">
        <w:rPr>
          <w:sz w:val="24"/>
          <w:szCs w:val="24"/>
        </w:rPr>
        <w:t>4.</w:t>
      </w:r>
      <w:r w:rsidR="008A7177" w:rsidRPr="00B104A4">
        <w:rPr>
          <w:sz w:val="24"/>
          <w:szCs w:val="24"/>
        </w:rPr>
        <w:tab/>
      </w:r>
      <w:r w:rsidRPr="00B104A4">
        <w:rPr>
          <w:sz w:val="24"/>
          <w:szCs w:val="24"/>
        </w:rPr>
        <w:t>КОНКУРС</w:t>
      </w:r>
      <w:bookmarkEnd w:id="14"/>
      <w:bookmarkEnd w:id="15"/>
    </w:p>
    <w:p w14:paraId="2E12E5C0" w14:textId="79D9A1D0" w:rsidR="0030741B" w:rsidRPr="00B104A4" w:rsidRDefault="0030741B" w:rsidP="00FF1302">
      <w:pPr>
        <w:pStyle w:val="affe"/>
        <w:numPr>
          <w:ilvl w:val="0"/>
          <w:numId w:val="8"/>
        </w:numPr>
        <w:spacing w:before="120" w:after="120"/>
        <w:ind w:left="0" w:firstLine="709"/>
        <w:contextualSpacing w:val="0"/>
        <w:jc w:val="both"/>
        <w:rPr>
          <w:sz w:val="24"/>
        </w:rPr>
      </w:pPr>
      <w:r w:rsidRPr="00B104A4">
        <w:rPr>
          <w:sz w:val="24"/>
          <w:szCs w:val="24"/>
        </w:rPr>
        <w:t>Проведение Конкурса осуществляется в соответствии с законодательством Российской Федерации</w:t>
      </w:r>
      <w:r w:rsidR="00F75480" w:rsidRPr="00B104A4">
        <w:rPr>
          <w:sz w:val="24"/>
          <w:szCs w:val="24"/>
        </w:rPr>
        <w:t xml:space="preserve">, </w:t>
      </w:r>
      <w:r w:rsidR="008538EA" w:rsidRPr="00B104A4">
        <w:rPr>
          <w:sz w:val="24"/>
          <w:szCs w:val="24"/>
        </w:rPr>
        <w:t xml:space="preserve">Порядком </w:t>
      </w:r>
      <w:r w:rsidR="00E06C9F" w:rsidRPr="00B104A4">
        <w:rPr>
          <w:sz w:val="24"/>
          <w:szCs w:val="24"/>
        </w:rPr>
        <w:t>З</w:t>
      </w:r>
      <w:r w:rsidR="008538EA" w:rsidRPr="00B104A4">
        <w:rPr>
          <w:sz w:val="24"/>
          <w:szCs w:val="24"/>
        </w:rPr>
        <w:t xml:space="preserve">акупочной </w:t>
      </w:r>
      <w:r w:rsidR="00E06C9F" w:rsidRPr="00B104A4">
        <w:rPr>
          <w:sz w:val="24"/>
          <w:szCs w:val="24"/>
        </w:rPr>
        <w:t>Д</w:t>
      </w:r>
      <w:r w:rsidR="008538EA" w:rsidRPr="00B104A4">
        <w:rPr>
          <w:sz w:val="24"/>
          <w:szCs w:val="24"/>
        </w:rPr>
        <w:t>еятельности</w:t>
      </w:r>
      <w:r w:rsidR="00EA495F" w:rsidRPr="00B104A4">
        <w:rPr>
          <w:sz w:val="24"/>
          <w:szCs w:val="24"/>
        </w:rPr>
        <w:t>, Регламентом ЭТП</w:t>
      </w:r>
      <w:r w:rsidR="00915683" w:rsidRPr="00B104A4">
        <w:rPr>
          <w:sz w:val="24"/>
          <w:szCs w:val="24"/>
        </w:rPr>
        <w:t xml:space="preserve"> </w:t>
      </w:r>
      <w:r w:rsidRPr="00B104A4">
        <w:rPr>
          <w:sz w:val="24"/>
          <w:szCs w:val="24"/>
        </w:rPr>
        <w:t xml:space="preserve">и решением </w:t>
      </w:r>
      <w:r w:rsidR="00854605" w:rsidRPr="00B104A4">
        <w:rPr>
          <w:sz w:val="24"/>
          <w:szCs w:val="24"/>
        </w:rPr>
        <w:t>п</w:t>
      </w:r>
      <w:r w:rsidRPr="00B104A4">
        <w:rPr>
          <w:sz w:val="24"/>
          <w:szCs w:val="24"/>
        </w:rPr>
        <w:t xml:space="preserve">равления </w:t>
      </w:r>
      <w:r w:rsidR="00854605" w:rsidRPr="00B104A4">
        <w:rPr>
          <w:sz w:val="24"/>
          <w:szCs w:val="24"/>
        </w:rPr>
        <w:t xml:space="preserve">Государственной </w:t>
      </w:r>
      <w:r w:rsidRPr="00B104A4">
        <w:rPr>
          <w:sz w:val="24"/>
          <w:szCs w:val="24"/>
        </w:rPr>
        <w:t xml:space="preserve">Компании </w:t>
      </w:r>
      <w:r w:rsidRPr="00B104A4">
        <w:rPr>
          <w:sz w:val="24"/>
        </w:rPr>
        <w:t xml:space="preserve">об утверждении Конкурсной </w:t>
      </w:r>
      <w:r w:rsidR="00BC4846" w:rsidRPr="00B104A4">
        <w:rPr>
          <w:sz w:val="24"/>
        </w:rPr>
        <w:t>Д</w:t>
      </w:r>
      <w:r w:rsidRPr="00B104A4">
        <w:rPr>
          <w:sz w:val="24"/>
        </w:rPr>
        <w:t>окументации и о пров</w:t>
      </w:r>
      <w:r w:rsidR="003F3756" w:rsidRPr="00B104A4">
        <w:rPr>
          <w:sz w:val="24"/>
        </w:rPr>
        <w:t>едении Конкурса на ее основании</w:t>
      </w:r>
      <w:r w:rsidR="008F696D" w:rsidRPr="00B104A4">
        <w:rPr>
          <w:sz w:val="24"/>
        </w:rPr>
        <w:t xml:space="preserve"> </w:t>
      </w:r>
      <w:r w:rsidR="00E06C9F" w:rsidRPr="00B104A4">
        <w:rPr>
          <w:sz w:val="24"/>
          <w:szCs w:val="24"/>
        </w:rPr>
        <w:t>(</w:t>
      </w:r>
      <w:r w:rsidR="00E06C9F" w:rsidRPr="00B104A4">
        <w:rPr>
          <w:sz w:val="24"/>
        </w:rPr>
        <w:t xml:space="preserve">протокол </w:t>
      </w:r>
      <w:proofErr w:type="gramStart"/>
      <w:r w:rsidR="00E06C9F" w:rsidRPr="00B104A4">
        <w:rPr>
          <w:sz w:val="24"/>
        </w:rPr>
        <w:t>от</w:t>
      </w:r>
      <w:proofErr w:type="gramEnd"/>
      <w:r w:rsidR="00E06C9F" w:rsidRPr="00B104A4">
        <w:rPr>
          <w:sz w:val="24"/>
        </w:rPr>
        <w:t xml:space="preserve"> </w:t>
      </w:r>
      <w:r w:rsidR="00FA7BF3" w:rsidRPr="00B104A4">
        <w:rPr>
          <w:sz w:val="24"/>
        </w:rPr>
        <w:t>[•]</w:t>
      </w:r>
      <w:r w:rsidR="00855C41" w:rsidRPr="00B104A4">
        <w:rPr>
          <w:sz w:val="24"/>
        </w:rPr>
        <w:t xml:space="preserve"> </w:t>
      </w:r>
      <w:r w:rsidR="00D55EB0" w:rsidRPr="00B104A4">
        <w:rPr>
          <w:sz w:val="24"/>
        </w:rPr>
        <w:t>№ </w:t>
      </w:r>
      <w:r w:rsidR="00855C41" w:rsidRPr="00B104A4">
        <w:rPr>
          <w:sz w:val="24"/>
        </w:rPr>
        <w:t>[•]</w:t>
      </w:r>
      <w:r w:rsidR="00864A32" w:rsidRPr="00B104A4">
        <w:rPr>
          <w:sz w:val="24"/>
        </w:rPr>
        <w:t>)</w:t>
      </w:r>
      <w:r w:rsidRPr="00B104A4">
        <w:rPr>
          <w:sz w:val="24"/>
        </w:rPr>
        <w:t>.</w:t>
      </w:r>
    </w:p>
    <w:p w14:paraId="2604D370" w14:textId="5FCC484A" w:rsidR="00256C27" w:rsidRPr="00B104A4" w:rsidRDefault="00256C27" w:rsidP="000C0D3C">
      <w:pPr>
        <w:pStyle w:val="affe"/>
        <w:numPr>
          <w:ilvl w:val="0"/>
          <w:numId w:val="8"/>
        </w:numPr>
        <w:spacing w:before="120" w:after="120"/>
        <w:ind w:left="0" w:firstLine="709"/>
        <w:contextualSpacing w:val="0"/>
        <w:jc w:val="both"/>
        <w:rPr>
          <w:sz w:val="24"/>
          <w:szCs w:val="24"/>
        </w:rPr>
      </w:pPr>
      <w:r w:rsidRPr="00B104A4">
        <w:rPr>
          <w:sz w:val="24"/>
          <w:szCs w:val="24"/>
        </w:rPr>
        <w:lastRenderedPageBreak/>
        <w:t xml:space="preserve">Заявителем может быть </w:t>
      </w:r>
      <w:r w:rsidR="00571885" w:rsidRPr="00B104A4">
        <w:rPr>
          <w:sz w:val="24"/>
          <w:szCs w:val="24"/>
          <w:lang w:eastAsia="ar-SA"/>
        </w:rPr>
        <w:t>любое юридическое лицо или несколько юридических лиц и/или любое физическое лицо или несколько физических лиц</w:t>
      </w:r>
      <w:r w:rsidR="00512A55" w:rsidRPr="00B104A4">
        <w:rPr>
          <w:sz w:val="24"/>
        </w:rPr>
        <w:t>,</w:t>
      </w:r>
      <w:r w:rsidR="00915683" w:rsidRPr="00B104A4">
        <w:rPr>
          <w:sz w:val="24"/>
        </w:rPr>
        <w:t xml:space="preserve"> </w:t>
      </w:r>
      <w:r w:rsidR="00D91870" w:rsidRPr="00B104A4">
        <w:rPr>
          <w:sz w:val="24"/>
        </w:rPr>
        <w:t xml:space="preserve">и </w:t>
      </w:r>
      <w:r w:rsidR="00316BA3" w:rsidRPr="00B104A4">
        <w:rPr>
          <w:sz w:val="24"/>
        </w:rPr>
        <w:t>подавшие</w:t>
      </w:r>
      <w:r w:rsidR="00D91870" w:rsidRPr="00B104A4">
        <w:rPr>
          <w:sz w:val="24"/>
        </w:rPr>
        <w:t xml:space="preserve"> </w:t>
      </w:r>
      <w:r w:rsidR="005C7D6F" w:rsidRPr="00B104A4">
        <w:rPr>
          <w:sz w:val="24"/>
        </w:rPr>
        <w:t xml:space="preserve">Конкурсную </w:t>
      </w:r>
      <w:r w:rsidR="00D91870" w:rsidRPr="00B104A4">
        <w:rPr>
          <w:sz w:val="24"/>
        </w:rPr>
        <w:t xml:space="preserve">Заявку. </w:t>
      </w:r>
      <w:r w:rsidR="00E52F1E" w:rsidRPr="00B104A4">
        <w:rPr>
          <w:sz w:val="24"/>
          <w:szCs w:val="24"/>
        </w:rPr>
        <w:t>Если на стороне Заявителя выступает несколько лиц</w:t>
      </w:r>
      <w:r w:rsidR="00E52F1E" w:rsidRPr="00B104A4">
        <w:rPr>
          <w:sz w:val="24"/>
        </w:rPr>
        <w:t xml:space="preserve">, </w:t>
      </w:r>
      <w:r w:rsidR="005C7D6F" w:rsidRPr="00B104A4">
        <w:rPr>
          <w:sz w:val="24"/>
        </w:rPr>
        <w:t xml:space="preserve">Конкурсная </w:t>
      </w:r>
      <w:r w:rsidR="00D56A04" w:rsidRPr="00B104A4">
        <w:rPr>
          <w:sz w:val="24"/>
        </w:rPr>
        <w:t>Заяв</w:t>
      </w:r>
      <w:r w:rsidR="005C7D6F" w:rsidRPr="00B104A4">
        <w:rPr>
          <w:sz w:val="24"/>
        </w:rPr>
        <w:t>ка</w:t>
      </w:r>
      <w:r w:rsidR="00D56A04" w:rsidRPr="00B104A4">
        <w:rPr>
          <w:sz w:val="24"/>
        </w:rPr>
        <w:t xml:space="preserve"> подается всеми участниками данной группы</w:t>
      </w:r>
      <w:r w:rsidR="00880359" w:rsidRPr="00B104A4">
        <w:rPr>
          <w:sz w:val="24"/>
        </w:rPr>
        <w:t xml:space="preserve"> совместно</w:t>
      </w:r>
      <w:r w:rsidR="00105487" w:rsidRPr="00B104A4">
        <w:rPr>
          <w:rStyle w:val="af8"/>
          <w:sz w:val="24"/>
        </w:rPr>
        <w:footnoteReference w:id="3"/>
      </w:r>
      <w:r w:rsidR="00E52F1E" w:rsidRPr="00B104A4">
        <w:rPr>
          <w:sz w:val="24"/>
        </w:rPr>
        <w:t xml:space="preserve">. </w:t>
      </w:r>
      <w:r w:rsidR="00D91870" w:rsidRPr="00B104A4">
        <w:rPr>
          <w:sz w:val="24"/>
        </w:rPr>
        <w:t>Заявители имеют право выступать в отношениях, связанных с закупочной деятельностью, как непосредственно, так и через своих полномочных представителей.</w:t>
      </w:r>
    </w:p>
    <w:p w14:paraId="22303D9D" w14:textId="7E96817B" w:rsidR="0030741B" w:rsidRPr="00B104A4" w:rsidRDefault="00256C27" w:rsidP="00FF1302">
      <w:pPr>
        <w:pStyle w:val="affe"/>
        <w:numPr>
          <w:ilvl w:val="0"/>
          <w:numId w:val="8"/>
        </w:numPr>
        <w:spacing w:before="120" w:after="120"/>
        <w:ind w:left="0" w:firstLine="709"/>
        <w:contextualSpacing w:val="0"/>
        <w:jc w:val="both"/>
        <w:rPr>
          <w:sz w:val="24"/>
          <w:szCs w:val="24"/>
        </w:rPr>
      </w:pPr>
      <w:r w:rsidRPr="00B104A4">
        <w:rPr>
          <w:sz w:val="24"/>
          <w:szCs w:val="24"/>
        </w:rPr>
        <w:t xml:space="preserve">По результатам Конкурса Долгосрочное Инвестиционное Соглашение подписывается с Победителем Конкурса или с </w:t>
      </w:r>
      <w:r w:rsidR="001932EC" w:rsidRPr="00B104A4">
        <w:rPr>
          <w:sz w:val="24"/>
        </w:rPr>
        <w:t>Заявителем, подавшим единственную Конкурсную Заявку</w:t>
      </w:r>
      <w:r w:rsidRPr="00B104A4">
        <w:rPr>
          <w:sz w:val="24"/>
          <w:szCs w:val="24"/>
        </w:rPr>
        <w:t xml:space="preserve">, </w:t>
      </w:r>
      <w:r w:rsidR="001932EC" w:rsidRPr="00B104A4">
        <w:rPr>
          <w:sz w:val="24"/>
          <w:szCs w:val="24"/>
        </w:rPr>
        <w:t>которая</w:t>
      </w:r>
      <w:r w:rsidR="000304E7" w:rsidRPr="00B104A4">
        <w:rPr>
          <w:sz w:val="24"/>
          <w:szCs w:val="24"/>
        </w:rPr>
        <w:t xml:space="preserve"> </w:t>
      </w:r>
      <w:r w:rsidRPr="00B104A4">
        <w:rPr>
          <w:sz w:val="24"/>
          <w:szCs w:val="24"/>
        </w:rPr>
        <w:t>признается Конкурсной Комиссией удовлетворяющей требованиям, установленным настоящей Конкурсной Документацией.</w:t>
      </w:r>
      <w:r w:rsidR="000304E7" w:rsidRPr="00B104A4">
        <w:rPr>
          <w:sz w:val="24"/>
          <w:szCs w:val="24"/>
        </w:rPr>
        <w:t xml:space="preserve"> </w:t>
      </w:r>
      <w:r w:rsidR="0030741B" w:rsidRPr="00B104A4">
        <w:rPr>
          <w:sz w:val="24"/>
          <w:szCs w:val="24"/>
        </w:rPr>
        <w:t xml:space="preserve">Конкурс проводится с использованием </w:t>
      </w:r>
      <w:r w:rsidR="00641CE9" w:rsidRPr="00B104A4">
        <w:rPr>
          <w:sz w:val="24"/>
          <w:szCs w:val="24"/>
        </w:rPr>
        <w:t>Официального</w:t>
      </w:r>
      <w:r w:rsidR="00C62FCA" w:rsidRPr="00B104A4">
        <w:rPr>
          <w:sz w:val="24"/>
          <w:szCs w:val="24"/>
        </w:rPr>
        <w:t xml:space="preserve"> Сайта</w:t>
      </w:r>
      <w:r w:rsidR="0051787C" w:rsidRPr="00B104A4">
        <w:rPr>
          <w:rStyle w:val="afc"/>
          <w:color w:val="auto"/>
          <w:sz w:val="24"/>
          <w:u w:val="none"/>
        </w:rPr>
        <w:t>,</w:t>
      </w:r>
      <w:r w:rsidR="008239EB" w:rsidRPr="00B104A4">
        <w:rPr>
          <w:rStyle w:val="afc"/>
          <w:color w:val="auto"/>
          <w:u w:val="none"/>
        </w:rPr>
        <w:t xml:space="preserve"> </w:t>
      </w:r>
      <w:r w:rsidR="0051787C" w:rsidRPr="00B104A4">
        <w:rPr>
          <w:sz w:val="24"/>
          <w:szCs w:val="24"/>
        </w:rPr>
        <w:t xml:space="preserve">а также </w:t>
      </w:r>
      <w:r w:rsidR="00C62FCA" w:rsidRPr="00B104A4">
        <w:rPr>
          <w:sz w:val="24"/>
          <w:szCs w:val="24"/>
        </w:rPr>
        <w:t>Интернет-сайта</w:t>
      </w:r>
      <w:r w:rsidR="002F5C2E" w:rsidRPr="00B104A4">
        <w:rPr>
          <w:sz w:val="24"/>
          <w:szCs w:val="24"/>
        </w:rPr>
        <w:t xml:space="preserve"> Государственной Компании </w:t>
      </w:r>
      <w:r w:rsidR="0051787C" w:rsidRPr="00B104A4">
        <w:rPr>
          <w:sz w:val="24"/>
          <w:szCs w:val="24"/>
        </w:rPr>
        <w:t>и ЭТП</w:t>
      </w:r>
      <w:r w:rsidR="0030741B" w:rsidRPr="00B104A4">
        <w:rPr>
          <w:sz w:val="24"/>
          <w:szCs w:val="24"/>
        </w:rPr>
        <w:t>.</w:t>
      </w:r>
    </w:p>
    <w:p w14:paraId="2FB88647" w14:textId="77777777" w:rsidR="002F5C2E" w:rsidRPr="00B104A4" w:rsidRDefault="002F5C2E" w:rsidP="00FF1302">
      <w:pPr>
        <w:pStyle w:val="affe"/>
        <w:numPr>
          <w:ilvl w:val="0"/>
          <w:numId w:val="8"/>
        </w:numPr>
        <w:spacing w:before="120" w:after="120"/>
        <w:ind w:left="0" w:firstLine="709"/>
        <w:contextualSpacing w:val="0"/>
        <w:jc w:val="both"/>
        <w:rPr>
          <w:sz w:val="24"/>
          <w:szCs w:val="24"/>
        </w:rPr>
      </w:pPr>
      <w:r w:rsidRPr="00B104A4">
        <w:rPr>
          <w:sz w:val="24"/>
          <w:szCs w:val="24"/>
        </w:rPr>
        <w:t xml:space="preserve">Официальное </w:t>
      </w:r>
      <w:r w:rsidR="00982B7D" w:rsidRPr="00B104A4">
        <w:rPr>
          <w:sz w:val="24"/>
          <w:szCs w:val="24"/>
        </w:rPr>
        <w:t>Извещение</w:t>
      </w:r>
      <w:r w:rsidRPr="00B104A4">
        <w:rPr>
          <w:sz w:val="24"/>
          <w:szCs w:val="24"/>
        </w:rPr>
        <w:t xml:space="preserve"> о проведении Конкурса </w:t>
      </w:r>
      <w:r w:rsidR="00361BDC" w:rsidRPr="00B104A4">
        <w:rPr>
          <w:sz w:val="24"/>
          <w:szCs w:val="24"/>
        </w:rPr>
        <w:t xml:space="preserve">размещается </w:t>
      </w:r>
      <w:r w:rsidRPr="00B104A4">
        <w:rPr>
          <w:sz w:val="24"/>
          <w:szCs w:val="24"/>
        </w:rPr>
        <w:t xml:space="preserve">на </w:t>
      </w:r>
      <w:r w:rsidR="00641CE9" w:rsidRPr="00B104A4">
        <w:rPr>
          <w:sz w:val="24"/>
          <w:szCs w:val="24"/>
        </w:rPr>
        <w:t>Официальном</w:t>
      </w:r>
      <w:r w:rsidR="005806BC" w:rsidRPr="00B104A4">
        <w:rPr>
          <w:sz w:val="24"/>
          <w:szCs w:val="24"/>
        </w:rPr>
        <w:t xml:space="preserve"> Сайте</w:t>
      </w:r>
      <w:r w:rsidR="00E150C3" w:rsidRPr="00B104A4">
        <w:rPr>
          <w:szCs w:val="24"/>
        </w:rPr>
        <w:t>,</w:t>
      </w:r>
      <w:r w:rsidRPr="00B104A4">
        <w:rPr>
          <w:sz w:val="24"/>
          <w:szCs w:val="24"/>
        </w:rPr>
        <w:t xml:space="preserve"> на </w:t>
      </w:r>
      <w:r w:rsidR="005806BC" w:rsidRPr="00B104A4">
        <w:rPr>
          <w:sz w:val="24"/>
          <w:szCs w:val="24"/>
        </w:rPr>
        <w:t>Интернет-сайте</w:t>
      </w:r>
      <w:r w:rsidRPr="00B104A4">
        <w:rPr>
          <w:sz w:val="24"/>
          <w:szCs w:val="24"/>
        </w:rPr>
        <w:t xml:space="preserve"> Государственной Компании </w:t>
      </w:r>
      <w:r w:rsidR="00E150C3" w:rsidRPr="00B104A4">
        <w:rPr>
          <w:rStyle w:val="afc"/>
          <w:color w:val="auto"/>
          <w:sz w:val="24"/>
          <w:u w:val="none"/>
        </w:rPr>
        <w:t>и на ЭТП</w:t>
      </w:r>
      <w:r w:rsidRPr="00B104A4">
        <w:rPr>
          <w:sz w:val="24"/>
          <w:szCs w:val="24"/>
        </w:rPr>
        <w:t>.</w:t>
      </w:r>
    </w:p>
    <w:p w14:paraId="55042E41" w14:textId="3B3221C4" w:rsidR="0030741B" w:rsidRPr="00B104A4" w:rsidRDefault="006E2B4D" w:rsidP="00FF1302">
      <w:pPr>
        <w:pStyle w:val="ConsNormal"/>
        <w:widowControl/>
        <w:numPr>
          <w:ilvl w:val="0"/>
          <w:numId w:val="8"/>
        </w:numPr>
        <w:suppressAutoHyphens/>
        <w:spacing w:before="120" w:after="120"/>
        <w:ind w:left="0" w:firstLine="709"/>
        <w:jc w:val="both"/>
        <w:rPr>
          <w:rFonts w:ascii="Times New Roman" w:hAnsi="Times New Roman"/>
          <w:sz w:val="24"/>
        </w:rPr>
      </w:pPr>
      <w:r w:rsidRPr="00B104A4">
        <w:rPr>
          <w:rFonts w:ascii="Times New Roman" w:hAnsi="Times New Roman"/>
          <w:sz w:val="24"/>
        </w:rPr>
        <w:t xml:space="preserve">Конкурс </w:t>
      </w:r>
      <w:r w:rsidR="002F5C2E" w:rsidRPr="00B104A4">
        <w:rPr>
          <w:rFonts w:ascii="Times New Roman" w:hAnsi="Times New Roman"/>
          <w:sz w:val="24"/>
        </w:rPr>
        <w:t xml:space="preserve">на право </w:t>
      </w:r>
      <w:r w:rsidR="00EC5199" w:rsidRPr="00B104A4">
        <w:rPr>
          <w:rFonts w:ascii="Times New Roman" w:hAnsi="Times New Roman"/>
          <w:sz w:val="24"/>
        </w:rPr>
        <w:t xml:space="preserve">заключения </w:t>
      </w:r>
      <w:r w:rsidRPr="00B104A4">
        <w:rPr>
          <w:rFonts w:ascii="Times New Roman" w:hAnsi="Times New Roman"/>
          <w:sz w:val="24"/>
        </w:rPr>
        <w:t>Долгосрочного Инвестиционного Соглашения</w:t>
      </w:r>
      <w:r w:rsidR="000304E7" w:rsidRPr="00B104A4">
        <w:rPr>
          <w:rFonts w:ascii="Times New Roman" w:hAnsi="Times New Roman"/>
          <w:sz w:val="24"/>
        </w:rPr>
        <w:t xml:space="preserve"> </w:t>
      </w:r>
      <w:r w:rsidR="0030741B" w:rsidRPr="00B104A4">
        <w:rPr>
          <w:rFonts w:ascii="Times New Roman" w:hAnsi="Times New Roman"/>
          <w:sz w:val="24"/>
        </w:rPr>
        <w:t xml:space="preserve">проводится в форме </w:t>
      </w:r>
      <w:r w:rsidR="00AE5B5F" w:rsidRPr="00B104A4">
        <w:rPr>
          <w:rFonts w:ascii="Times New Roman" w:hAnsi="Times New Roman"/>
          <w:sz w:val="24"/>
        </w:rPr>
        <w:t xml:space="preserve">открытого </w:t>
      </w:r>
      <w:r w:rsidR="0030741B" w:rsidRPr="00B104A4">
        <w:rPr>
          <w:rFonts w:ascii="Times New Roman" w:hAnsi="Times New Roman"/>
          <w:sz w:val="24"/>
        </w:rPr>
        <w:t>о</w:t>
      </w:r>
      <w:r w:rsidR="002B203B" w:rsidRPr="00B104A4">
        <w:rPr>
          <w:rFonts w:ascii="Times New Roman" w:hAnsi="Times New Roman"/>
          <w:sz w:val="24"/>
        </w:rPr>
        <w:t>д</w:t>
      </w:r>
      <w:r w:rsidR="0030741B" w:rsidRPr="00B104A4">
        <w:rPr>
          <w:rFonts w:ascii="Times New Roman" w:hAnsi="Times New Roman"/>
          <w:sz w:val="24"/>
        </w:rPr>
        <w:t>но</w:t>
      </w:r>
      <w:r w:rsidR="002B203B" w:rsidRPr="00B104A4">
        <w:rPr>
          <w:rFonts w:ascii="Times New Roman" w:hAnsi="Times New Roman"/>
          <w:sz w:val="24"/>
        </w:rPr>
        <w:t>этапного</w:t>
      </w:r>
      <w:r w:rsidR="008239EB" w:rsidRPr="00B104A4">
        <w:rPr>
          <w:rFonts w:ascii="Times New Roman" w:hAnsi="Times New Roman"/>
          <w:sz w:val="24"/>
        </w:rPr>
        <w:t xml:space="preserve"> </w:t>
      </w:r>
      <w:r w:rsidR="0030741B" w:rsidRPr="00B104A4">
        <w:rPr>
          <w:rFonts w:ascii="Times New Roman" w:hAnsi="Times New Roman"/>
          <w:sz w:val="24"/>
        </w:rPr>
        <w:t>конкурса.</w:t>
      </w:r>
    </w:p>
    <w:p w14:paraId="1C6F5300" w14:textId="77777777" w:rsidR="0030741B" w:rsidRPr="00B104A4" w:rsidRDefault="002F5C2E" w:rsidP="00FF1302">
      <w:pPr>
        <w:pStyle w:val="ConsNormal"/>
        <w:widowControl/>
        <w:numPr>
          <w:ilvl w:val="0"/>
          <w:numId w:val="8"/>
        </w:numPr>
        <w:suppressAutoHyphens/>
        <w:spacing w:before="120" w:after="120"/>
        <w:ind w:left="0" w:firstLine="709"/>
        <w:jc w:val="both"/>
        <w:rPr>
          <w:rFonts w:ascii="Times New Roman" w:hAnsi="Times New Roman"/>
          <w:sz w:val="24"/>
        </w:rPr>
      </w:pPr>
      <w:r w:rsidRPr="00B104A4">
        <w:rPr>
          <w:rFonts w:ascii="Times New Roman" w:hAnsi="Times New Roman"/>
          <w:sz w:val="24"/>
        </w:rPr>
        <w:t xml:space="preserve">Все Тома Конкурсной Документации могут быть получены любым </w:t>
      </w:r>
      <w:r w:rsidR="00655334" w:rsidRPr="00B104A4">
        <w:rPr>
          <w:rFonts w:ascii="Times New Roman" w:hAnsi="Times New Roman"/>
          <w:sz w:val="24"/>
        </w:rPr>
        <w:t>заинтересованным лицом</w:t>
      </w:r>
      <w:r w:rsidRPr="00B104A4">
        <w:rPr>
          <w:rFonts w:ascii="Times New Roman" w:hAnsi="Times New Roman"/>
          <w:sz w:val="24"/>
        </w:rPr>
        <w:t xml:space="preserve"> на </w:t>
      </w:r>
      <w:r w:rsidR="00EA495F" w:rsidRPr="00B104A4">
        <w:rPr>
          <w:rFonts w:ascii="Times New Roman" w:hAnsi="Times New Roman"/>
          <w:sz w:val="24"/>
        </w:rPr>
        <w:t xml:space="preserve">Официальном Сайте, </w:t>
      </w:r>
      <w:r w:rsidR="005806BC" w:rsidRPr="00B104A4">
        <w:rPr>
          <w:rFonts w:ascii="Times New Roman" w:hAnsi="Times New Roman"/>
          <w:sz w:val="24"/>
        </w:rPr>
        <w:t xml:space="preserve">Интернет-сайте </w:t>
      </w:r>
      <w:r w:rsidRPr="00B104A4">
        <w:rPr>
          <w:rFonts w:ascii="Times New Roman" w:hAnsi="Times New Roman"/>
          <w:sz w:val="24"/>
        </w:rPr>
        <w:t>Государственной Компании,</w:t>
      </w:r>
      <w:r w:rsidR="00E150C3" w:rsidRPr="00B104A4">
        <w:rPr>
          <w:rFonts w:ascii="Times New Roman" w:hAnsi="Times New Roman"/>
          <w:sz w:val="24"/>
        </w:rPr>
        <w:t xml:space="preserve"> на ЭТП</w:t>
      </w:r>
      <w:r w:rsidR="00977D46" w:rsidRPr="00B104A4">
        <w:rPr>
          <w:rFonts w:ascii="Times New Roman" w:hAnsi="Times New Roman"/>
          <w:sz w:val="24"/>
        </w:rPr>
        <w:t>,</w:t>
      </w:r>
      <w:r w:rsidRPr="00B104A4">
        <w:rPr>
          <w:rFonts w:ascii="Times New Roman" w:hAnsi="Times New Roman"/>
          <w:sz w:val="24"/>
        </w:rPr>
        <w:t xml:space="preserve"> либо на основании запроса, адресованного Государственной Компании. Конкурсная Документация предоставляется Заявителям в электронном виде бесплатно</w:t>
      </w:r>
      <w:r w:rsidR="0030741B" w:rsidRPr="00B104A4">
        <w:rPr>
          <w:rFonts w:ascii="Times New Roman" w:hAnsi="Times New Roman"/>
          <w:sz w:val="24"/>
        </w:rPr>
        <w:t>.</w:t>
      </w:r>
    </w:p>
    <w:p w14:paraId="75CFE33D" w14:textId="3AFE1760" w:rsidR="0030741B" w:rsidRPr="00B104A4" w:rsidRDefault="0030741B" w:rsidP="00FF1302">
      <w:pPr>
        <w:pStyle w:val="ConsNormal"/>
        <w:widowControl/>
        <w:numPr>
          <w:ilvl w:val="0"/>
          <w:numId w:val="8"/>
        </w:numPr>
        <w:suppressAutoHyphens/>
        <w:spacing w:before="120" w:after="120"/>
        <w:ind w:left="0" w:firstLine="709"/>
        <w:jc w:val="both"/>
        <w:rPr>
          <w:rFonts w:ascii="Times New Roman" w:hAnsi="Times New Roman"/>
          <w:sz w:val="24"/>
        </w:rPr>
      </w:pPr>
      <w:r w:rsidRPr="00B104A4">
        <w:rPr>
          <w:rFonts w:ascii="Times New Roman" w:hAnsi="Times New Roman"/>
          <w:sz w:val="24"/>
        </w:rPr>
        <w:t xml:space="preserve">Для получения Конкурсной </w:t>
      </w:r>
      <w:r w:rsidR="002F5C2E" w:rsidRPr="00B104A4">
        <w:rPr>
          <w:rFonts w:ascii="Times New Roman" w:hAnsi="Times New Roman"/>
          <w:sz w:val="24"/>
        </w:rPr>
        <w:t>Д</w:t>
      </w:r>
      <w:r w:rsidRPr="00B104A4">
        <w:rPr>
          <w:rFonts w:ascii="Times New Roman" w:hAnsi="Times New Roman"/>
          <w:sz w:val="24"/>
        </w:rPr>
        <w:t xml:space="preserve">окументации до подачи </w:t>
      </w:r>
      <w:r w:rsidR="002F5C2E" w:rsidRPr="00B104A4">
        <w:rPr>
          <w:rFonts w:ascii="Times New Roman" w:hAnsi="Times New Roman"/>
          <w:sz w:val="24"/>
        </w:rPr>
        <w:t xml:space="preserve">Конкурсной </w:t>
      </w:r>
      <w:r w:rsidRPr="00B104A4">
        <w:rPr>
          <w:rFonts w:ascii="Times New Roman" w:hAnsi="Times New Roman"/>
          <w:sz w:val="24"/>
        </w:rPr>
        <w:t xml:space="preserve">Заявки </w:t>
      </w:r>
      <w:r w:rsidR="00857878" w:rsidRPr="00B104A4">
        <w:rPr>
          <w:rFonts w:ascii="Times New Roman" w:hAnsi="Times New Roman"/>
          <w:sz w:val="24"/>
        </w:rPr>
        <w:t>заинтересованному лицу</w:t>
      </w:r>
      <w:r w:rsidRPr="00B104A4">
        <w:rPr>
          <w:rFonts w:ascii="Times New Roman" w:hAnsi="Times New Roman"/>
          <w:sz w:val="24"/>
        </w:rPr>
        <w:t xml:space="preserve"> необходимо направить письменное заявление в адрес </w:t>
      </w:r>
      <w:r w:rsidR="002F5C2E" w:rsidRPr="00B104A4">
        <w:rPr>
          <w:rFonts w:ascii="Times New Roman" w:hAnsi="Times New Roman"/>
          <w:sz w:val="24"/>
        </w:rPr>
        <w:t xml:space="preserve">Государственной </w:t>
      </w:r>
      <w:r w:rsidRPr="00B104A4">
        <w:rPr>
          <w:rFonts w:ascii="Times New Roman" w:hAnsi="Times New Roman"/>
          <w:sz w:val="24"/>
        </w:rPr>
        <w:t xml:space="preserve">Компании с просьбой о предоставлении Конкурсной </w:t>
      </w:r>
      <w:r w:rsidR="002F5C2E" w:rsidRPr="00B104A4">
        <w:rPr>
          <w:rFonts w:ascii="Times New Roman" w:hAnsi="Times New Roman"/>
          <w:sz w:val="24"/>
        </w:rPr>
        <w:t>Д</w:t>
      </w:r>
      <w:r w:rsidRPr="00B104A4">
        <w:rPr>
          <w:rFonts w:ascii="Times New Roman" w:hAnsi="Times New Roman"/>
          <w:sz w:val="24"/>
        </w:rPr>
        <w:t>окументации с указанием своего официального представителя.</w:t>
      </w:r>
    </w:p>
    <w:p w14:paraId="434D9CDC" w14:textId="77777777" w:rsidR="0030741B" w:rsidRPr="00B104A4" w:rsidRDefault="0030741B" w:rsidP="00FF1302">
      <w:pPr>
        <w:pStyle w:val="affe"/>
        <w:numPr>
          <w:ilvl w:val="0"/>
          <w:numId w:val="8"/>
        </w:numPr>
        <w:suppressAutoHyphens/>
        <w:spacing w:before="120" w:after="120"/>
        <w:ind w:left="0" w:firstLine="709"/>
        <w:contextualSpacing w:val="0"/>
        <w:jc w:val="both"/>
        <w:rPr>
          <w:sz w:val="24"/>
          <w:szCs w:val="24"/>
        </w:rPr>
      </w:pPr>
      <w:r w:rsidRPr="00B104A4">
        <w:rPr>
          <w:sz w:val="24"/>
          <w:szCs w:val="24"/>
        </w:rPr>
        <w:t xml:space="preserve">В течение </w:t>
      </w:r>
      <w:r w:rsidR="00D13982" w:rsidRPr="00B104A4">
        <w:rPr>
          <w:sz w:val="24"/>
          <w:szCs w:val="24"/>
        </w:rPr>
        <w:t>2</w:t>
      </w:r>
      <w:r w:rsidR="0077542A" w:rsidRPr="00B104A4">
        <w:rPr>
          <w:sz w:val="24"/>
          <w:szCs w:val="24"/>
        </w:rPr>
        <w:t xml:space="preserve"> (</w:t>
      </w:r>
      <w:r w:rsidR="00D13982" w:rsidRPr="00B104A4">
        <w:rPr>
          <w:sz w:val="24"/>
          <w:szCs w:val="24"/>
        </w:rPr>
        <w:t>дву</w:t>
      </w:r>
      <w:r w:rsidR="0077542A" w:rsidRPr="00B104A4">
        <w:rPr>
          <w:sz w:val="24"/>
          <w:szCs w:val="24"/>
        </w:rPr>
        <w:t xml:space="preserve">х) </w:t>
      </w:r>
      <w:r w:rsidRPr="00B104A4">
        <w:rPr>
          <w:sz w:val="24"/>
          <w:szCs w:val="24"/>
        </w:rPr>
        <w:t xml:space="preserve">рабочих дней со дня получения </w:t>
      </w:r>
      <w:r w:rsidR="00333747" w:rsidRPr="00B104A4">
        <w:rPr>
          <w:sz w:val="24"/>
        </w:rPr>
        <w:t>Государственной</w:t>
      </w:r>
      <w:r w:rsidR="008239EB" w:rsidRPr="00B104A4">
        <w:rPr>
          <w:sz w:val="24"/>
        </w:rPr>
        <w:t xml:space="preserve"> </w:t>
      </w:r>
      <w:r w:rsidRPr="00B104A4">
        <w:rPr>
          <w:sz w:val="24"/>
        </w:rPr>
        <w:t>Компанией</w:t>
      </w:r>
      <w:r w:rsidRPr="00B104A4">
        <w:rPr>
          <w:sz w:val="24"/>
          <w:szCs w:val="24"/>
        </w:rPr>
        <w:t xml:space="preserve"> запроса о предоставлении Конкурсной </w:t>
      </w:r>
      <w:r w:rsidR="002F5C2E" w:rsidRPr="00B104A4">
        <w:rPr>
          <w:sz w:val="24"/>
          <w:szCs w:val="24"/>
        </w:rPr>
        <w:t>Д</w:t>
      </w:r>
      <w:r w:rsidRPr="00B104A4">
        <w:rPr>
          <w:sz w:val="24"/>
          <w:szCs w:val="24"/>
        </w:rPr>
        <w:t xml:space="preserve">окументации она направляется в форме электронного документа на указанный в запросе электронный адрес </w:t>
      </w:r>
      <w:r w:rsidR="00857878" w:rsidRPr="00B104A4">
        <w:rPr>
          <w:sz w:val="24"/>
          <w:szCs w:val="24"/>
        </w:rPr>
        <w:t>заинтересованного лица</w:t>
      </w:r>
      <w:r w:rsidRPr="00B104A4">
        <w:rPr>
          <w:sz w:val="24"/>
          <w:szCs w:val="24"/>
        </w:rPr>
        <w:t>.</w:t>
      </w:r>
    </w:p>
    <w:p w14:paraId="13878DF3" w14:textId="0993BD5A" w:rsidR="0030741B" w:rsidRPr="00B104A4" w:rsidRDefault="00857878" w:rsidP="00FF1302">
      <w:pPr>
        <w:pStyle w:val="affe"/>
        <w:numPr>
          <w:ilvl w:val="0"/>
          <w:numId w:val="8"/>
        </w:numPr>
        <w:suppressAutoHyphens/>
        <w:spacing w:before="120" w:after="120"/>
        <w:ind w:left="0" w:firstLine="709"/>
        <w:contextualSpacing w:val="0"/>
        <w:jc w:val="both"/>
        <w:rPr>
          <w:sz w:val="24"/>
          <w:szCs w:val="24"/>
        </w:rPr>
      </w:pPr>
      <w:r w:rsidRPr="00B104A4">
        <w:rPr>
          <w:sz w:val="24"/>
          <w:szCs w:val="24"/>
        </w:rPr>
        <w:t>Заинтересованные лица</w:t>
      </w:r>
      <w:r w:rsidR="002F5C2E" w:rsidRPr="00B104A4">
        <w:rPr>
          <w:sz w:val="24"/>
          <w:szCs w:val="24"/>
        </w:rPr>
        <w:t>, Заявители самостоятельно несут ответственность за отслеживание всех изменений, вносимых в Конкурсную Документацию.</w:t>
      </w:r>
    </w:p>
    <w:p w14:paraId="525D5794" w14:textId="17D8ADDC" w:rsidR="002F3CFB" w:rsidRPr="00B104A4" w:rsidRDefault="002F3CFB" w:rsidP="00FF1302">
      <w:pPr>
        <w:pStyle w:val="affe"/>
        <w:numPr>
          <w:ilvl w:val="0"/>
          <w:numId w:val="8"/>
        </w:numPr>
        <w:suppressAutoHyphens/>
        <w:spacing w:before="120" w:after="120"/>
        <w:ind w:left="0" w:firstLine="709"/>
        <w:contextualSpacing w:val="0"/>
        <w:jc w:val="both"/>
        <w:rPr>
          <w:sz w:val="24"/>
          <w:szCs w:val="24"/>
        </w:rPr>
      </w:pPr>
      <w:r w:rsidRPr="00B104A4">
        <w:rPr>
          <w:sz w:val="24"/>
          <w:szCs w:val="24"/>
        </w:rPr>
        <w:t>Все материалы, подлежащие официальному опубликованию и связанные с проведением Конкурса, размещаются на</w:t>
      </w:r>
      <w:r w:rsidR="008239EB" w:rsidRPr="00B104A4">
        <w:rPr>
          <w:sz w:val="24"/>
          <w:szCs w:val="24"/>
        </w:rPr>
        <w:t xml:space="preserve"> </w:t>
      </w:r>
      <w:r w:rsidR="00840518" w:rsidRPr="00B104A4">
        <w:rPr>
          <w:sz w:val="24"/>
          <w:szCs w:val="24"/>
        </w:rPr>
        <w:t>Официальном Сайте</w:t>
      </w:r>
      <w:r w:rsidR="00D979AA" w:rsidRPr="00B104A4">
        <w:rPr>
          <w:sz w:val="24"/>
          <w:szCs w:val="24"/>
        </w:rPr>
        <w:t>,</w:t>
      </w:r>
      <w:r w:rsidR="008239EB" w:rsidRPr="00B104A4">
        <w:rPr>
          <w:sz w:val="24"/>
          <w:szCs w:val="24"/>
        </w:rPr>
        <w:t xml:space="preserve"> </w:t>
      </w:r>
      <w:r w:rsidR="00840518" w:rsidRPr="00B104A4">
        <w:rPr>
          <w:sz w:val="24"/>
          <w:szCs w:val="24"/>
        </w:rPr>
        <w:t>Интернет-сайте</w:t>
      </w:r>
      <w:r w:rsidRPr="00B104A4">
        <w:rPr>
          <w:sz w:val="24"/>
          <w:szCs w:val="24"/>
        </w:rPr>
        <w:t xml:space="preserve"> Государственной Компании</w:t>
      </w:r>
      <w:r w:rsidR="008239EB" w:rsidRPr="00B104A4">
        <w:rPr>
          <w:sz w:val="24"/>
          <w:szCs w:val="24"/>
        </w:rPr>
        <w:t xml:space="preserve"> </w:t>
      </w:r>
      <w:r w:rsidR="00E150C3" w:rsidRPr="00B104A4">
        <w:rPr>
          <w:sz w:val="24"/>
          <w:szCs w:val="24"/>
        </w:rPr>
        <w:t>и на ЭТП</w:t>
      </w:r>
      <w:r w:rsidRPr="00B104A4">
        <w:rPr>
          <w:sz w:val="24"/>
          <w:szCs w:val="24"/>
        </w:rPr>
        <w:t>.</w:t>
      </w:r>
    </w:p>
    <w:p w14:paraId="61F59A5C" w14:textId="6E928572" w:rsidR="0030741B" w:rsidRPr="00B104A4" w:rsidRDefault="00620858" w:rsidP="00FF1302">
      <w:pPr>
        <w:pStyle w:val="affe"/>
        <w:numPr>
          <w:ilvl w:val="0"/>
          <w:numId w:val="8"/>
        </w:numPr>
        <w:suppressAutoHyphens/>
        <w:spacing w:before="120" w:after="120"/>
        <w:ind w:left="0" w:firstLine="709"/>
        <w:contextualSpacing w:val="0"/>
        <w:jc w:val="both"/>
        <w:rPr>
          <w:sz w:val="24"/>
          <w:szCs w:val="24"/>
        </w:rPr>
      </w:pPr>
      <w:r w:rsidRPr="00B104A4">
        <w:rPr>
          <w:sz w:val="24"/>
          <w:szCs w:val="24"/>
        </w:rPr>
        <w:t>Проектн</w:t>
      </w:r>
      <w:r w:rsidR="00EC21AA" w:rsidRPr="00B104A4">
        <w:rPr>
          <w:sz w:val="24"/>
          <w:szCs w:val="24"/>
        </w:rPr>
        <w:t>ая</w:t>
      </w:r>
      <w:r w:rsidR="00752D2F" w:rsidRPr="00B104A4">
        <w:rPr>
          <w:sz w:val="24"/>
          <w:szCs w:val="24"/>
        </w:rPr>
        <w:t xml:space="preserve"> </w:t>
      </w:r>
      <w:r w:rsidRPr="00B104A4">
        <w:rPr>
          <w:sz w:val="24"/>
          <w:szCs w:val="24"/>
        </w:rPr>
        <w:t>Документаци</w:t>
      </w:r>
      <w:r w:rsidR="00EC21AA" w:rsidRPr="00B104A4">
        <w:rPr>
          <w:sz w:val="24"/>
          <w:szCs w:val="24"/>
        </w:rPr>
        <w:t>я</w:t>
      </w:r>
      <w:r w:rsidR="008239EB" w:rsidRPr="00B104A4">
        <w:rPr>
          <w:sz w:val="24"/>
          <w:szCs w:val="24"/>
        </w:rPr>
        <w:t xml:space="preserve"> </w:t>
      </w:r>
      <w:r w:rsidRPr="00B104A4">
        <w:rPr>
          <w:sz w:val="24"/>
          <w:szCs w:val="24"/>
        </w:rPr>
        <w:t>размеща</w:t>
      </w:r>
      <w:r w:rsidR="004B5A4F" w:rsidRPr="00B104A4">
        <w:rPr>
          <w:sz w:val="24"/>
          <w:szCs w:val="24"/>
        </w:rPr>
        <w:t>е</w:t>
      </w:r>
      <w:r w:rsidRPr="00B104A4">
        <w:rPr>
          <w:sz w:val="24"/>
          <w:szCs w:val="24"/>
        </w:rPr>
        <w:t>тся</w:t>
      </w:r>
      <w:r w:rsidR="00752D2F" w:rsidRPr="00B104A4">
        <w:rPr>
          <w:sz w:val="24"/>
          <w:szCs w:val="24"/>
        </w:rPr>
        <w:t xml:space="preserve"> в составе Конкурсной Документации на Официальном Сайте</w:t>
      </w:r>
      <w:r w:rsidR="00752D2F" w:rsidRPr="00B104A4">
        <w:rPr>
          <w:szCs w:val="24"/>
        </w:rPr>
        <w:t>,</w:t>
      </w:r>
      <w:r w:rsidR="00752D2F" w:rsidRPr="00B104A4">
        <w:rPr>
          <w:sz w:val="24"/>
          <w:szCs w:val="24"/>
        </w:rPr>
        <w:t xml:space="preserve"> на Интернет-сайте Государственной Компании </w:t>
      </w:r>
      <w:r w:rsidR="00752D2F" w:rsidRPr="00B104A4">
        <w:rPr>
          <w:rStyle w:val="afc"/>
          <w:color w:val="auto"/>
          <w:sz w:val="24"/>
          <w:u w:val="none"/>
        </w:rPr>
        <w:t>и на ЭТП</w:t>
      </w:r>
      <w:r w:rsidR="00022C72" w:rsidRPr="00B104A4">
        <w:rPr>
          <w:sz w:val="24"/>
          <w:szCs w:val="24"/>
        </w:rPr>
        <w:t>.</w:t>
      </w:r>
      <w:r w:rsidR="008239EB" w:rsidRPr="00B104A4">
        <w:rPr>
          <w:sz w:val="24"/>
          <w:szCs w:val="24"/>
        </w:rPr>
        <w:t xml:space="preserve"> </w:t>
      </w:r>
    </w:p>
    <w:p w14:paraId="262FB435" w14:textId="77777777" w:rsidR="002134E2" w:rsidRPr="00B104A4" w:rsidRDefault="00B63B8E" w:rsidP="00FF1302">
      <w:pPr>
        <w:pStyle w:val="affe"/>
        <w:numPr>
          <w:ilvl w:val="0"/>
          <w:numId w:val="8"/>
        </w:numPr>
        <w:suppressAutoHyphens/>
        <w:spacing w:before="120" w:after="120"/>
        <w:ind w:left="0" w:firstLine="709"/>
        <w:contextualSpacing w:val="0"/>
        <w:jc w:val="both"/>
        <w:rPr>
          <w:sz w:val="24"/>
          <w:szCs w:val="24"/>
        </w:rPr>
      </w:pPr>
      <w:r w:rsidRPr="00B104A4">
        <w:rPr>
          <w:sz w:val="24"/>
          <w:szCs w:val="24"/>
        </w:rPr>
        <w:t>Отчет о Технологическом и Ценовом Аудите</w:t>
      </w:r>
      <w:r w:rsidR="008239EB" w:rsidRPr="00B104A4">
        <w:rPr>
          <w:sz w:val="24"/>
          <w:szCs w:val="24"/>
        </w:rPr>
        <w:t xml:space="preserve"> </w:t>
      </w:r>
      <w:r w:rsidR="00383546" w:rsidRPr="00B104A4">
        <w:rPr>
          <w:sz w:val="24"/>
          <w:szCs w:val="24"/>
        </w:rPr>
        <w:t>размещается</w:t>
      </w:r>
      <w:r w:rsidR="00B01ECA" w:rsidRPr="00B104A4">
        <w:rPr>
          <w:sz w:val="24"/>
          <w:szCs w:val="24"/>
        </w:rPr>
        <w:t xml:space="preserve"> в составе Конкурсной Документации на Официальном Сайте</w:t>
      </w:r>
      <w:r w:rsidR="00B01ECA" w:rsidRPr="00B104A4">
        <w:rPr>
          <w:szCs w:val="24"/>
        </w:rPr>
        <w:t>,</w:t>
      </w:r>
      <w:r w:rsidR="00B01ECA" w:rsidRPr="00B104A4">
        <w:rPr>
          <w:sz w:val="24"/>
          <w:szCs w:val="24"/>
        </w:rPr>
        <w:t xml:space="preserve"> на Интернет-сайте Государственной Компании </w:t>
      </w:r>
      <w:r w:rsidR="00B01ECA" w:rsidRPr="00B104A4">
        <w:rPr>
          <w:rStyle w:val="afc"/>
          <w:color w:val="auto"/>
          <w:sz w:val="24"/>
          <w:u w:val="none"/>
        </w:rPr>
        <w:t>и на ЭТП</w:t>
      </w:r>
      <w:r w:rsidR="008239EB" w:rsidRPr="00B104A4">
        <w:rPr>
          <w:rStyle w:val="afc"/>
          <w:color w:val="auto"/>
          <w:sz w:val="24"/>
          <w:u w:val="none"/>
        </w:rPr>
        <w:t xml:space="preserve"> </w:t>
      </w:r>
      <w:r w:rsidRPr="00B104A4">
        <w:rPr>
          <w:sz w:val="24"/>
          <w:szCs w:val="24"/>
        </w:rPr>
        <w:t>в форме подписанного электронной подписью документа, исключающего возможность его редактирования.</w:t>
      </w:r>
    </w:p>
    <w:p w14:paraId="0F21279A" w14:textId="469220A4" w:rsidR="0030741B" w:rsidRPr="00B104A4" w:rsidRDefault="0029748E">
      <w:pPr>
        <w:pStyle w:val="affe"/>
        <w:numPr>
          <w:ilvl w:val="0"/>
          <w:numId w:val="8"/>
        </w:numPr>
        <w:suppressAutoHyphens/>
        <w:spacing w:before="120" w:after="120"/>
        <w:ind w:left="0" w:firstLine="709"/>
        <w:contextualSpacing w:val="0"/>
        <w:jc w:val="both"/>
        <w:rPr>
          <w:sz w:val="24"/>
          <w:szCs w:val="24"/>
        </w:rPr>
      </w:pPr>
      <w:r w:rsidRPr="00B104A4">
        <w:rPr>
          <w:sz w:val="24"/>
          <w:szCs w:val="24"/>
        </w:rPr>
        <w:t xml:space="preserve">Адрес местонахождения Государственной Компании и Конкурсной Комиссии (адрес для письменных обращений в Конкурсную Комиссию): </w:t>
      </w:r>
      <w:r w:rsidR="00BA3235" w:rsidRPr="00B104A4">
        <w:rPr>
          <w:sz w:val="24"/>
          <w:szCs w:val="24"/>
        </w:rPr>
        <w:t xml:space="preserve">Россия, </w:t>
      </w:r>
      <w:r w:rsidR="005C7D6F" w:rsidRPr="00B104A4">
        <w:rPr>
          <w:sz w:val="24"/>
          <w:szCs w:val="24"/>
        </w:rPr>
        <w:t>127006</w:t>
      </w:r>
      <w:r w:rsidRPr="00B104A4">
        <w:rPr>
          <w:sz w:val="24"/>
          <w:szCs w:val="24"/>
        </w:rPr>
        <w:t xml:space="preserve">, г. Москва, </w:t>
      </w:r>
      <w:r w:rsidR="005C7D6F" w:rsidRPr="00B104A4">
        <w:rPr>
          <w:sz w:val="24"/>
          <w:szCs w:val="24"/>
        </w:rPr>
        <w:t>Страстной бульвар, д. 9</w:t>
      </w:r>
      <w:r w:rsidRPr="00B104A4">
        <w:rPr>
          <w:sz w:val="24"/>
          <w:szCs w:val="24"/>
        </w:rPr>
        <w:t>.</w:t>
      </w:r>
      <w:r w:rsidR="005C7D6F" w:rsidRPr="00B104A4">
        <w:rPr>
          <w:sz w:val="24"/>
          <w:szCs w:val="24"/>
        </w:rPr>
        <w:t xml:space="preserve"> </w:t>
      </w:r>
      <w:r w:rsidR="00B53E6E" w:rsidRPr="00B104A4">
        <w:rPr>
          <w:sz w:val="24"/>
          <w:szCs w:val="24"/>
        </w:rPr>
        <w:t xml:space="preserve">Место приема </w:t>
      </w:r>
      <w:r w:rsidR="00F65A88" w:rsidRPr="00B104A4">
        <w:rPr>
          <w:sz w:val="24"/>
          <w:szCs w:val="24"/>
        </w:rPr>
        <w:t xml:space="preserve">Конкурсных </w:t>
      </w:r>
      <w:r w:rsidR="00B53E6E" w:rsidRPr="00B104A4">
        <w:rPr>
          <w:sz w:val="24"/>
          <w:szCs w:val="24"/>
        </w:rPr>
        <w:t xml:space="preserve">Заявок: Россия, </w:t>
      </w:r>
      <w:r w:rsidR="005C7D6F" w:rsidRPr="00B104A4">
        <w:rPr>
          <w:sz w:val="24"/>
          <w:szCs w:val="24"/>
        </w:rPr>
        <w:t>127006</w:t>
      </w:r>
      <w:r w:rsidR="00B53E6E" w:rsidRPr="00B104A4">
        <w:rPr>
          <w:sz w:val="24"/>
          <w:szCs w:val="24"/>
        </w:rPr>
        <w:t xml:space="preserve">, г. Москва, </w:t>
      </w:r>
      <w:r w:rsidR="005C7D6F" w:rsidRPr="00B104A4">
        <w:rPr>
          <w:sz w:val="24"/>
          <w:szCs w:val="24"/>
        </w:rPr>
        <w:t>Страстной бульвар, д</w:t>
      </w:r>
      <w:r w:rsidR="005C57B4" w:rsidRPr="00B104A4">
        <w:rPr>
          <w:sz w:val="24"/>
          <w:szCs w:val="24"/>
        </w:rPr>
        <w:t>. </w:t>
      </w:r>
      <w:r w:rsidR="005C7D6F" w:rsidRPr="00B104A4">
        <w:rPr>
          <w:sz w:val="24"/>
          <w:szCs w:val="24"/>
        </w:rPr>
        <w:t>9</w:t>
      </w:r>
      <w:r w:rsidR="00CF30F4" w:rsidRPr="00B104A4">
        <w:rPr>
          <w:sz w:val="24"/>
          <w:szCs w:val="24"/>
        </w:rPr>
        <w:t xml:space="preserve">, </w:t>
      </w:r>
      <w:r w:rsidR="005C7D6F" w:rsidRPr="00B104A4">
        <w:rPr>
          <w:sz w:val="24"/>
        </w:rPr>
        <w:t>[•]</w:t>
      </w:r>
      <w:r w:rsidR="00CF30F4" w:rsidRPr="00B104A4">
        <w:rPr>
          <w:sz w:val="24"/>
          <w:szCs w:val="24"/>
        </w:rPr>
        <w:t xml:space="preserve"> этаж, кабинет</w:t>
      </w:r>
      <w:proofErr w:type="gramStart"/>
      <w:r w:rsidR="00CF30F4" w:rsidRPr="00B104A4">
        <w:rPr>
          <w:sz w:val="24"/>
          <w:szCs w:val="24"/>
        </w:rPr>
        <w:t xml:space="preserve"> </w:t>
      </w:r>
      <w:r w:rsidR="005C7D6F" w:rsidRPr="00B104A4">
        <w:rPr>
          <w:sz w:val="24"/>
        </w:rPr>
        <w:t>[•]</w:t>
      </w:r>
      <w:r w:rsidR="00B53E6E" w:rsidRPr="00B104A4">
        <w:rPr>
          <w:sz w:val="24"/>
          <w:szCs w:val="24"/>
        </w:rPr>
        <w:t>.</w:t>
      </w:r>
      <w:proofErr w:type="gramEnd"/>
    </w:p>
    <w:p w14:paraId="05F90A54" w14:textId="3522FE3D" w:rsidR="007C479A" w:rsidRPr="00B104A4" w:rsidRDefault="00C02B4B" w:rsidP="00752ABC">
      <w:pPr>
        <w:pStyle w:val="affe"/>
        <w:numPr>
          <w:ilvl w:val="0"/>
          <w:numId w:val="8"/>
        </w:numPr>
        <w:suppressAutoHyphens/>
        <w:spacing w:before="120" w:after="120"/>
        <w:ind w:left="0" w:firstLine="709"/>
        <w:contextualSpacing w:val="0"/>
        <w:jc w:val="both"/>
        <w:rPr>
          <w:sz w:val="24"/>
          <w:szCs w:val="24"/>
        </w:rPr>
      </w:pPr>
      <w:r w:rsidRPr="00B104A4">
        <w:rPr>
          <w:sz w:val="24"/>
          <w:szCs w:val="24"/>
        </w:rPr>
        <w:t xml:space="preserve">Вскрытие конвертов с Конкурсными Заявками будет произведено </w:t>
      </w:r>
      <w:r w:rsidR="000D6336" w:rsidRPr="00B104A4">
        <w:rPr>
          <w:sz w:val="24"/>
          <w:szCs w:val="24"/>
        </w:rPr>
        <w:t>в срок, предусмотренный п.</w:t>
      </w:r>
      <w:r w:rsidR="00CF26EB" w:rsidRPr="00B104A4">
        <w:rPr>
          <w:sz w:val="24"/>
          <w:szCs w:val="24"/>
        </w:rPr>
        <w:t xml:space="preserve"> 5.1.1 настоящего Тома 1 Конкурсной Документации,</w:t>
      </w:r>
      <w:r w:rsidR="008239EB" w:rsidRPr="00B104A4">
        <w:rPr>
          <w:sz w:val="24"/>
          <w:szCs w:val="24"/>
        </w:rPr>
        <w:t xml:space="preserve"> </w:t>
      </w:r>
      <w:r w:rsidRPr="00B104A4">
        <w:rPr>
          <w:sz w:val="24"/>
          <w:szCs w:val="24"/>
        </w:rPr>
        <w:t xml:space="preserve">по адресу: Россия, </w:t>
      </w:r>
      <w:r w:rsidR="005C7D6F" w:rsidRPr="00B104A4">
        <w:rPr>
          <w:sz w:val="24"/>
          <w:szCs w:val="24"/>
        </w:rPr>
        <w:t>127006</w:t>
      </w:r>
      <w:r w:rsidRPr="00B104A4">
        <w:rPr>
          <w:sz w:val="24"/>
          <w:szCs w:val="24"/>
        </w:rPr>
        <w:t xml:space="preserve">, г. Москва, </w:t>
      </w:r>
      <w:r w:rsidR="005C7D6F" w:rsidRPr="00B104A4">
        <w:rPr>
          <w:sz w:val="24"/>
          <w:szCs w:val="24"/>
        </w:rPr>
        <w:t>Страстной бульвар, д. 9</w:t>
      </w:r>
      <w:r w:rsidRPr="00B104A4">
        <w:rPr>
          <w:sz w:val="24"/>
          <w:szCs w:val="24"/>
        </w:rPr>
        <w:t xml:space="preserve">, </w:t>
      </w:r>
      <w:r w:rsidR="005C7D6F" w:rsidRPr="00B104A4">
        <w:rPr>
          <w:sz w:val="24"/>
        </w:rPr>
        <w:t>[•]</w:t>
      </w:r>
      <w:r w:rsidRPr="00B104A4">
        <w:rPr>
          <w:sz w:val="24"/>
          <w:szCs w:val="24"/>
        </w:rPr>
        <w:t xml:space="preserve"> этаж, кабинет</w:t>
      </w:r>
      <w:proofErr w:type="gramStart"/>
      <w:r w:rsidRPr="00B104A4">
        <w:rPr>
          <w:sz w:val="24"/>
          <w:szCs w:val="24"/>
        </w:rPr>
        <w:t xml:space="preserve"> </w:t>
      </w:r>
      <w:r w:rsidR="005C7D6F" w:rsidRPr="00B104A4">
        <w:rPr>
          <w:sz w:val="24"/>
        </w:rPr>
        <w:t>[•]</w:t>
      </w:r>
      <w:r w:rsidRPr="00B104A4">
        <w:rPr>
          <w:sz w:val="24"/>
          <w:szCs w:val="24"/>
        </w:rPr>
        <w:t>.</w:t>
      </w:r>
      <w:proofErr w:type="gramEnd"/>
    </w:p>
    <w:p w14:paraId="359692CB" w14:textId="2575583A" w:rsidR="00715344" w:rsidRPr="00B104A4" w:rsidRDefault="00051BB0" w:rsidP="00FF1302">
      <w:pPr>
        <w:pStyle w:val="ConsNormal"/>
        <w:widowControl/>
        <w:numPr>
          <w:ilvl w:val="0"/>
          <w:numId w:val="8"/>
        </w:numPr>
        <w:spacing w:before="120" w:after="120"/>
        <w:ind w:left="0" w:firstLine="709"/>
        <w:jc w:val="both"/>
        <w:rPr>
          <w:rFonts w:ascii="Times New Roman" w:hAnsi="Times New Roman"/>
          <w:sz w:val="24"/>
        </w:rPr>
      </w:pPr>
      <w:r w:rsidRPr="00B104A4">
        <w:rPr>
          <w:rFonts w:ascii="Times New Roman" w:hAnsi="Times New Roman"/>
          <w:sz w:val="24"/>
        </w:rPr>
        <w:lastRenderedPageBreak/>
        <w:t>Указанны</w:t>
      </w:r>
      <w:r w:rsidR="000D6336" w:rsidRPr="00B104A4">
        <w:rPr>
          <w:rFonts w:ascii="Times New Roman" w:hAnsi="Times New Roman"/>
          <w:sz w:val="24"/>
        </w:rPr>
        <w:t xml:space="preserve">е в </w:t>
      </w:r>
      <w:r w:rsidR="008A04C1" w:rsidRPr="00B104A4">
        <w:rPr>
          <w:rFonts w:ascii="Times New Roman" w:hAnsi="Times New Roman"/>
          <w:sz w:val="24"/>
        </w:rPr>
        <w:t xml:space="preserve">п. </w:t>
      </w:r>
      <w:r w:rsidR="00E3031A" w:rsidRPr="00B104A4">
        <w:rPr>
          <w:rFonts w:ascii="Times New Roman" w:hAnsi="Times New Roman"/>
          <w:sz w:val="24"/>
        </w:rPr>
        <w:t>5.1.1</w:t>
      </w:r>
      <w:r w:rsidR="008239EB" w:rsidRPr="00B104A4">
        <w:rPr>
          <w:rFonts w:ascii="Times New Roman" w:hAnsi="Times New Roman"/>
          <w:sz w:val="24"/>
        </w:rPr>
        <w:t xml:space="preserve"> </w:t>
      </w:r>
      <w:r w:rsidR="00715344" w:rsidRPr="00B104A4">
        <w:rPr>
          <w:rFonts w:ascii="Times New Roman" w:hAnsi="Times New Roman"/>
          <w:sz w:val="24"/>
        </w:rPr>
        <w:t>срок</w:t>
      </w:r>
      <w:r w:rsidR="008A04C1" w:rsidRPr="00B104A4">
        <w:rPr>
          <w:rFonts w:ascii="Times New Roman" w:hAnsi="Times New Roman"/>
          <w:sz w:val="24"/>
        </w:rPr>
        <w:t>и</w:t>
      </w:r>
      <w:r w:rsidR="008239EB" w:rsidRPr="00B104A4">
        <w:rPr>
          <w:rFonts w:ascii="Times New Roman" w:hAnsi="Times New Roman"/>
          <w:sz w:val="24"/>
        </w:rPr>
        <w:t xml:space="preserve"> </w:t>
      </w:r>
      <w:r w:rsidRPr="00B104A4">
        <w:rPr>
          <w:rFonts w:ascii="Times New Roman" w:hAnsi="Times New Roman"/>
          <w:sz w:val="24"/>
        </w:rPr>
        <w:t>мо</w:t>
      </w:r>
      <w:r w:rsidR="008A04C1" w:rsidRPr="00B104A4">
        <w:rPr>
          <w:rFonts w:ascii="Times New Roman" w:hAnsi="Times New Roman"/>
          <w:sz w:val="24"/>
        </w:rPr>
        <w:t>гут</w:t>
      </w:r>
      <w:r w:rsidR="00715344" w:rsidRPr="00B104A4">
        <w:rPr>
          <w:rFonts w:ascii="Times New Roman" w:hAnsi="Times New Roman"/>
          <w:sz w:val="24"/>
        </w:rPr>
        <w:t xml:space="preserve"> быть измен</w:t>
      </w:r>
      <w:r w:rsidRPr="00B104A4">
        <w:rPr>
          <w:rFonts w:ascii="Times New Roman" w:hAnsi="Times New Roman"/>
          <w:sz w:val="24"/>
        </w:rPr>
        <w:t>е</w:t>
      </w:r>
      <w:r w:rsidR="00715344" w:rsidRPr="00B104A4">
        <w:rPr>
          <w:rFonts w:ascii="Times New Roman" w:hAnsi="Times New Roman"/>
          <w:sz w:val="24"/>
        </w:rPr>
        <w:t>н</w:t>
      </w:r>
      <w:r w:rsidR="008A04C1" w:rsidRPr="00B104A4">
        <w:rPr>
          <w:rFonts w:ascii="Times New Roman" w:hAnsi="Times New Roman"/>
          <w:sz w:val="24"/>
        </w:rPr>
        <w:t>ы</w:t>
      </w:r>
      <w:r w:rsidR="00715344" w:rsidRPr="00B104A4">
        <w:rPr>
          <w:rFonts w:ascii="Times New Roman" w:hAnsi="Times New Roman"/>
          <w:sz w:val="24"/>
        </w:rPr>
        <w:t xml:space="preserve"> путем внесения изменений в Конкурсную Документацию.</w:t>
      </w:r>
    </w:p>
    <w:p w14:paraId="6C8A4864" w14:textId="18B872FF" w:rsidR="00715344" w:rsidRPr="00B104A4" w:rsidRDefault="00CC424D" w:rsidP="00FF1302">
      <w:pPr>
        <w:pStyle w:val="ConsNormal"/>
        <w:widowControl/>
        <w:numPr>
          <w:ilvl w:val="0"/>
          <w:numId w:val="8"/>
        </w:numPr>
        <w:spacing w:before="120" w:after="120"/>
        <w:ind w:left="0" w:firstLine="709"/>
        <w:jc w:val="both"/>
        <w:rPr>
          <w:rFonts w:ascii="Times New Roman" w:hAnsi="Times New Roman"/>
          <w:sz w:val="24"/>
        </w:rPr>
      </w:pPr>
      <w:r w:rsidRPr="00B104A4">
        <w:rPr>
          <w:rFonts w:ascii="Times New Roman" w:hAnsi="Times New Roman"/>
          <w:sz w:val="24"/>
        </w:rPr>
        <w:t>Изменения</w:t>
      </w:r>
      <w:r w:rsidR="00715344" w:rsidRPr="00B104A4">
        <w:rPr>
          <w:rFonts w:ascii="Times New Roman" w:hAnsi="Times New Roman"/>
          <w:sz w:val="24"/>
        </w:rPr>
        <w:t xml:space="preserve"> в Конкурсную Документацию подлежат опубликованию Государственной Компанией в установленном порядке.</w:t>
      </w:r>
    </w:p>
    <w:p w14:paraId="10080B95" w14:textId="77777777" w:rsidR="0030741B" w:rsidRPr="00B104A4" w:rsidRDefault="00715344" w:rsidP="00FF1302">
      <w:pPr>
        <w:pStyle w:val="ConsNormal"/>
        <w:widowControl/>
        <w:numPr>
          <w:ilvl w:val="0"/>
          <w:numId w:val="8"/>
        </w:numPr>
        <w:spacing w:before="120" w:after="120"/>
        <w:ind w:left="0" w:firstLine="709"/>
        <w:jc w:val="both"/>
        <w:rPr>
          <w:rFonts w:ascii="Times New Roman" w:hAnsi="Times New Roman"/>
          <w:sz w:val="24"/>
        </w:rPr>
      </w:pPr>
      <w:r w:rsidRPr="00B104A4">
        <w:rPr>
          <w:rFonts w:ascii="Times New Roman" w:hAnsi="Times New Roman"/>
          <w:sz w:val="24"/>
        </w:rPr>
        <w:t xml:space="preserve">Государственная </w:t>
      </w:r>
      <w:r w:rsidR="0030741B" w:rsidRPr="00B104A4">
        <w:rPr>
          <w:rFonts w:ascii="Times New Roman" w:hAnsi="Times New Roman"/>
          <w:sz w:val="24"/>
        </w:rPr>
        <w:t>Компания</w:t>
      </w:r>
      <w:r w:rsidR="008239EB" w:rsidRPr="00B104A4">
        <w:rPr>
          <w:rFonts w:ascii="Times New Roman" w:hAnsi="Times New Roman"/>
          <w:sz w:val="24"/>
        </w:rPr>
        <w:t xml:space="preserve"> </w:t>
      </w:r>
      <w:r w:rsidR="0030741B" w:rsidRPr="00B104A4">
        <w:rPr>
          <w:rFonts w:ascii="Times New Roman" w:hAnsi="Times New Roman"/>
          <w:sz w:val="24"/>
        </w:rPr>
        <w:t xml:space="preserve">оставляет за собой право в любой момент прекратить Конкурс, при этом какая-либо ответственность </w:t>
      </w:r>
      <w:r w:rsidR="00333747" w:rsidRPr="00B104A4">
        <w:rPr>
          <w:rFonts w:ascii="Times New Roman" w:hAnsi="Times New Roman"/>
          <w:sz w:val="24"/>
        </w:rPr>
        <w:t>Государственной</w:t>
      </w:r>
      <w:r w:rsidR="008239EB" w:rsidRPr="00B104A4">
        <w:rPr>
          <w:rFonts w:ascii="Times New Roman" w:hAnsi="Times New Roman"/>
          <w:sz w:val="24"/>
        </w:rPr>
        <w:t xml:space="preserve"> </w:t>
      </w:r>
      <w:r w:rsidR="0030741B" w:rsidRPr="00B104A4">
        <w:rPr>
          <w:rFonts w:ascii="Times New Roman" w:hAnsi="Times New Roman"/>
          <w:sz w:val="24"/>
        </w:rPr>
        <w:t>Компании,</w:t>
      </w:r>
      <w:r w:rsidR="008239EB" w:rsidRPr="00B104A4">
        <w:rPr>
          <w:rFonts w:ascii="Times New Roman" w:hAnsi="Times New Roman"/>
          <w:sz w:val="24"/>
        </w:rPr>
        <w:t xml:space="preserve"> </w:t>
      </w:r>
      <w:r w:rsidR="0030741B" w:rsidRPr="00B104A4">
        <w:rPr>
          <w:rFonts w:ascii="Times New Roman" w:hAnsi="Times New Roman"/>
          <w:sz w:val="24"/>
        </w:rPr>
        <w:t>связанная с совершением указанных действий, исключается.</w:t>
      </w:r>
    </w:p>
    <w:p w14:paraId="1FB11225" w14:textId="35FAFF9F" w:rsidR="0030741B" w:rsidRPr="00B104A4" w:rsidRDefault="0030741B" w:rsidP="00FF1302">
      <w:pPr>
        <w:pStyle w:val="affe"/>
        <w:numPr>
          <w:ilvl w:val="0"/>
          <w:numId w:val="8"/>
        </w:numPr>
        <w:autoSpaceDE w:val="0"/>
        <w:autoSpaceDN w:val="0"/>
        <w:adjustRightInd w:val="0"/>
        <w:spacing w:before="120" w:after="120"/>
        <w:ind w:left="0" w:firstLine="709"/>
        <w:contextualSpacing w:val="0"/>
        <w:jc w:val="both"/>
        <w:rPr>
          <w:sz w:val="24"/>
          <w:szCs w:val="24"/>
        </w:rPr>
      </w:pPr>
      <w:r w:rsidRPr="00B104A4">
        <w:rPr>
          <w:sz w:val="24"/>
          <w:szCs w:val="24"/>
        </w:rPr>
        <w:t xml:space="preserve">Извещение об отказе </w:t>
      </w:r>
      <w:r w:rsidR="00715344" w:rsidRPr="00B104A4">
        <w:rPr>
          <w:sz w:val="24"/>
          <w:szCs w:val="24"/>
        </w:rPr>
        <w:t xml:space="preserve">Государственной Компании </w:t>
      </w:r>
      <w:r w:rsidRPr="00B104A4">
        <w:rPr>
          <w:sz w:val="24"/>
          <w:szCs w:val="24"/>
        </w:rPr>
        <w:t xml:space="preserve">от проведения Конкурса </w:t>
      </w:r>
      <w:r w:rsidR="00CC424D" w:rsidRPr="00B104A4">
        <w:rPr>
          <w:sz w:val="24"/>
          <w:szCs w:val="24"/>
        </w:rPr>
        <w:t>размещается</w:t>
      </w:r>
      <w:r w:rsidR="008239EB" w:rsidRPr="00B104A4">
        <w:rPr>
          <w:sz w:val="24"/>
          <w:szCs w:val="24"/>
        </w:rPr>
        <w:t xml:space="preserve"> </w:t>
      </w:r>
      <w:r w:rsidR="00715344" w:rsidRPr="00B104A4">
        <w:rPr>
          <w:sz w:val="24"/>
          <w:szCs w:val="24"/>
        </w:rPr>
        <w:t xml:space="preserve">на </w:t>
      </w:r>
      <w:r w:rsidR="00641CE9" w:rsidRPr="00B104A4">
        <w:rPr>
          <w:sz w:val="24"/>
          <w:szCs w:val="24"/>
        </w:rPr>
        <w:t>Официальном</w:t>
      </w:r>
      <w:r w:rsidR="00840518" w:rsidRPr="00B104A4">
        <w:rPr>
          <w:sz w:val="24"/>
          <w:szCs w:val="24"/>
        </w:rPr>
        <w:t xml:space="preserve"> Сайте</w:t>
      </w:r>
      <w:r w:rsidR="00E150C3" w:rsidRPr="00B104A4">
        <w:rPr>
          <w:rStyle w:val="afc"/>
          <w:color w:val="auto"/>
          <w:sz w:val="24"/>
          <w:szCs w:val="24"/>
          <w:u w:val="none"/>
        </w:rPr>
        <w:t xml:space="preserve">, </w:t>
      </w:r>
      <w:r w:rsidR="00E150C3" w:rsidRPr="00B104A4">
        <w:rPr>
          <w:sz w:val="24"/>
          <w:szCs w:val="24"/>
        </w:rPr>
        <w:t xml:space="preserve">на ЭТП </w:t>
      </w:r>
      <w:r w:rsidR="00715344" w:rsidRPr="00B104A4">
        <w:rPr>
          <w:sz w:val="24"/>
          <w:szCs w:val="24"/>
        </w:rPr>
        <w:t xml:space="preserve">и на </w:t>
      </w:r>
      <w:r w:rsidR="00840518" w:rsidRPr="00B104A4">
        <w:rPr>
          <w:sz w:val="24"/>
          <w:szCs w:val="24"/>
        </w:rPr>
        <w:t>Интернет-сайте</w:t>
      </w:r>
      <w:r w:rsidR="00715344" w:rsidRPr="00B104A4">
        <w:rPr>
          <w:sz w:val="24"/>
          <w:szCs w:val="24"/>
        </w:rPr>
        <w:t xml:space="preserve"> Государственной Компании </w:t>
      </w:r>
      <w:r w:rsidRPr="00B104A4">
        <w:rPr>
          <w:sz w:val="24"/>
          <w:szCs w:val="24"/>
        </w:rPr>
        <w:t xml:space="preserve">в течение </w:t>
      </w:r>
      <w:r w:rsidR="00AD6713" w:rsidRPr="00B104A4">
        <w:rPr>
          <w:sz w:val="24"/>
          <w:szCs w:val="24"/>
        </w:rPr>
        <w:t>2</w:t>
      </w:r>
      <w:r w:rsidR="00E150C3" w:rsidRPr="00B104A4">
        <w:rPr>
          <w:sz w:val="24"/>
          <w:szCs w:val="24"/>
        </w:rPr>
        <w:t> </w:t>
      </w:r>
      <w:r w:rsidRPr="00B104A4">
        <w:rPr>
          <w:sz w:val="24"/>
          <w:szCs w:val="24"/>
        </w:rPr>
        <w:t>(</w:t>
      </w:r>
      <w:r w:rsidR="00AD6713" w:rsidRPr="00B104A4">
        <w:rPr>
          <w:sz w:val="24"/>
          <w:szCs w:val="24"/>
        </w:rPr>
        <w:t>двух</w:t>
      </w:r>
      <w:r w:rsidRPr="00B104A4">
        <w:rPr>
          <w:sz w:val="24"/>
          <w:szCs w:val="24"/>
        </w:rPr>
        <w:t xml:space="preserve">) </w:t>
      </w:r>
      <w:r w:rsidR="00C970F3" w:rsidRPr="00B104A4">
        <w:rPr>
          <w:sz w:val="24"/>
          <w:szCs w:val="24"/>
        </w:rPr>
        <w:t>рабоч</w:t>
      </w:r>
      <w:r w:rsidR="00AD6713" w:rsidRPr="00B104A4">
        <w:rPr>
          <w:sz w:val="24"/>
          <w:szCs w:val="24"/>
        </w:rPr>
        <w:t>их</w:t>
      </w:r>
      <w:r w:rsidR="008239EB" w:rsidRPr="00B104A4">
        <w:rPr>
          <w:sz w:val="24"/>
          <w:szCs w:val="24"/>
        </w:rPr>
        <w:t xml:space="preserve"> </w:t>
      </w:r>
      <w:r w:rsidRPr="00B104A4">
        <w:rPr>
          <w:sz w:val="24"/>
          <w:szCs w:val="24"/>
        </w:rPr>
        <w:t>дн</w:t>
      </w:r>
      <w:r w:rsidR="00AD6713" w:rsidRPr="00B104A4">
        <w:rPr>
          <w:sz w:val="24"/>
          <w:szCs w:val="24"/>
        </w:rPr>
        <w:t>ей</w:t>
      </w:r>
      <w:r w:rsidR="008239EB" w:rsidRPr="00B104A4">
        <w:rPr>
          <w:sz w:val="24"/>
          <w:szCs w:val="24"/>
        </w:rPr>
        <w:t xml:space="preserve"> </w:t>
      </w:r>
      <w:proofErr w:type="gramStart"/>
      <w:r w:rsidR="001B58FC" w:rsidRPr="00B104A4">
        <w:rPr>
          <w:sz w:val="24"/>
          <w:szCs w:val="24"/>
        </w:rPr>
        <w:t xml:space="preserve">с </w:t>
      </w:r>
      <w:r w:rsidRPr="00B104A4">
        <w:rPr>
          <w:sz w:val="24"/>
          <w:szCs w:val="24"/>
        </w:rPr>
        <w:t>даты принятия</w:t>
      </w:r>
      <w:proofErr w:type="gramEnd"/>
      <w:r w:rsidRPr="00B104A4">
        <w:rPr>
          <w:sz w:val="24"/>
          <w:szCs w:val="24"/>
        </w:rPr>
        <w:t xml:space="preserve"> решения об отказе от проведения Конкурса. В течение </w:t>
      </w:r>
      <w:r w:rsidR="00AD6713" w:rsidRPr="00B104A4">
        <w:rPr>
          <w:sz w:val="24"/>
          <w:szCs w:val="24"/>
        </w:rPr>
        <w:t>3</w:t>
      </w:r>
      <w:r w:rsidR="00E150C3" w:rsidRPr="00B104A4">
        <w:rPr>
          <w:sz w:val="24"/>
          <w:szCs w:val="24"/>
        </w:rPr>
        <w:t> </w:t>
      </w:r>
      <w:r w:rsidRPr="00B104A4">
        <w:rPr>
          <w:sz w:val="24"/>
          <w:szCs w:val="24"/>
        </w:rPr>
        <w:t>(</w:t>
      </w:r>
      <w:r w:rsidR="00AD6713" w:rsidRPr="00B104A4">
        <w:rPr>
          <w:sz w:val="24"/>
          <w:szCs w:val="24"/>
        </w:rPr>
        <w:t>тре</w:t>
      </w:r>
      <w:r w:rsidRPr="00B104A4">
        <w:rPr>
          <w:sz w:val="24"/>
          <w:szCs w:val="24"/>
        </w:rPr>
        <w:t xml:space="preserve">х) рабочих дней </w:t>
      </w:r>
      <w:proofErr w:type="gramStart"/>
      <w:r w:rsidRPr="00B104A4">
        <w:rPr>
          <w:sz w:val="24"/>
          <w:szCs w:val="24"/>
        </w:rPr>
        <w:t>с даты принятия</w:t>
      </w:r>
      <w:proofErr w:type="gramEnd"/>
      <w:r w:rsidRPr="00B104A4">
        <w:rPr>
          <w:sz w:val="24"/>
          <w:szCs w:val="24"/>
        </w:rPr>
        <w:t xml:space="preserve"> </w:t>
      </w:r>
      <w:r w:rsidR="00187532" w:rsidRPr="00B104A4">
        <w:rPr>
          <w:sz w:val="24"/>
          <w:szCs w:val="24"/>
        </w:rPr>
        <w:t xml:space="preserve">Государственной </w:t>
      </w:r>
      <w:r w:rsidR="00187532" w:rsidRPr="00B104A4">
        <w:rPr>
          <w:sz w:val="24"/>
        </w:rPr>
        <w:t>Компанией</w:t>
      </w:r>
      <w:r w:rsidR="008239EB" w:rsidRPr="00B104A4">
        <w:rPr>
          <w:sz w:val="24"/>
        </w:rPr>
        <w:t xml:space="preserve"> </w:t>
      </w:r>
      <w:r w:rsidRPr="00B104A4">
        <w:rPr>
          <w:sz w:val="24"/>
          <w:szCs w:val="24"/>
        </w:rPr>
        <w:t xml:space="preserve">указанного решения </w:t>
      </w:r>
      <w:r w:rsidR="00CC31B1" w:rsidRPr="00B104A4">
        <w:rPr>
          <w:sz w:val="24"/>
          <w:szCs w:val="24"/>
        </w:rPr>
        <w:t xml:space="preserve">Государственная Компания </w:t>
      </w:r>
      <w:r w:rsidR="00C970F3" w:rsidRPr="00B104A4">
        <w:rPr>
          <w:sz w:val="24"/>
          <w:szCs w:val="24"/>
        </w:rPr>
        <w:t>направляет соответствующие уведомления Заявителям</w:t>
      </w:r>
      <w:r w:rsidR="005C543A" w:rsidRPr="00B104A4">
        <w:rPr>
          <w:sz w:val="24"/>
          <w:szCs w:val="24"/>
        </w:rPr>
        <w:t>.</w:t>
      </w:r>
      <w:r w:rsidR="00C970F3" w:rsidRPr="00B104A4">
        <w:rPr>
          <w:sz w:val="24"/>
          <w:szCs w:val="24"/>
        </w:rPr>
        <w:t xml:space="preserve"> При этом </w:t>
      </w:r>
      <w:r w:rsidRPr="00B104A4">
        <w:rPr>
          <w:sz w:val="24"/>
          <w:szCs w:val="24"/>
        </w:rPr>
        <w:t xml:space="preserve">в случае если на конверте </w:t>
      </w:r>
      <w:r w:rsidR="00C970F3" w:rsidRPr="00B104A4">
        <w:rPr>
          <w:sz w:val="24"/>
          <w:szCs w:val="24"/>
        </w:rPr>
        <w:t>с Конкурсной Заявкой</w:t>
      </w:r>
      <w:r w:rsidR="008239EB" w:rsidRPr="00B104A4">
        <w:rPr>
          <w:sz w:val="24"/>
          <w:szCs w:val="24"/>
        </w:rPr>
        <w:t xml:space="preserve"> </w:t>
      </w:r>
      <w:r w:rsidRPr="00B104A4">
        <w:rPr>
          <w:sz w:val="24"/>
          <w:szCs w:val="24"/>
        </w:rPr>
        <w:t>не указаны почтовый адрес (для юридического лица) или сведения о месте жительства (для физического лица) Заявителя</w:t>
      </w:r>
      <w:r w:rsidR="00C970F3" w:rsidRPr="00B104A4">
        <w:rPr>
          <w:sz w:val="24"/>
          <w:szCs w:val="24"/>
        </w:rPr>
        <w:t xml:space="preserve"> Конкурсная Комиссия вскрывает поступившие </w:t>
      </w:r>
      <w:r w:rsidRPr="00B104A4">
        <w:rPr>
          <w:sz w:val="24"/>
          <w:szCs w:val="24"/>
        </w:rPr>
        <w:t xml:space="preserve">конверты с </w:t>
      </w:r>
      <w:r w:rsidR="00716985" w:rsidRPr="00B104A4">
        <w:rPr>
          <w:sz w:val="24"/>
          <w:szCs w:val="24"/>
        </w:rPr>
        <w:t xml:space="preserve">Конкурсными </w:t>
      </w:r>
      <w:r w:rsidRPr="00B104A4">
        <w:rPr>
          <w:sz w:val="24"/>
          <w:szCs w:val="24"/>
        </w:rPr>
        <w:t>Заявками</w:t>
      </w:r>
      <w:r w:rsidR="008239EB" w:rsidRPr="00B104A4">
        <w:rPr>
          <w:sz w:val="24"/>
          <w:szCs w:val="24"/>
        </w:rPr>
        <w:t xml:space="preserve"> </w:t>
      </w:r>
      <w:r w:rsidR="00C970F3" w:rsidRPr="00B104A4">
        <w:rPr>
          <w:sz w:val="24"/>
          <w:szCs w:val="24"/>
        </w:rPr>
        <w:t>для выяснения недостающих сведений</w:t>
      </w:r>
      <w:r w:rsidRPr="00B104A4">
        <w:rPr>
          <w:sz w:val="24"/>
          <w:szCs w:val="24"/>
        </w:rPr>
        <w:t>.</w:t>
      </w:r>
    </w:p>
    <w:p w14:paraId="6711E610" w14:textId="6EF255D9" w:rsidR="0030741B" w:rsidRPr="00B104A4" w:rsidRDefault="0030741B" w:rsidP="00FF1302">
      <w:pPr>
        <w:pStyle w:val="affe"/>
        <w:numPr>
          <w:ilvl w:val="0"/>
          <w:numId w:val="8"/>
        </w:numPr>
        <w:autoSpaceDE w:val="0"/>
        <w:autoSpaceDN w:val="0"/>
        <w:adjustRightInd w:val="0"/>
        <w:spacing w:before="120" w:after="120"/>
        <w:ind w:left="0" w:firstLine="709"/>
        <w:contextualSpacing w:val="0"/>
        <w:jc w:val="both"/>
        <w:rPr>
          <w:sz w:val="24"/>
          <w:szCs w:val="24"/>
        </w:rPr>
      </w:pPr>
      <w:r w:rsidRPr="00B104A4">
        <w:rPr>
          <w:sz w:val="24"/>
          <w:szCs w:val="24"/>
        </w:rPr>
        <w:t xml:space="preserve">Протоколы, составленные в ходе проведения Конкурса, </w:t>
      </w:r>
      <w:r w:rsidR="00716985" w:rsidRPr="00B104A4">
        <w:rPr>
          <w:sz w:val="24"/>
          <w:szCs w:val="24"/>
        </w:rPr>
        <w:t xml:space="preserve">Конкурсные </w:t>
      </w:r>
      <w:r w:rsidRPr="00B104A4">
        <w:rPr>
          <w:sz w:val="24"/>
          <w:szCs w:val="24"/>
        </w:rPr>
        <w:t>Заявки,</w:t>
      </w:r>
      <w:r w:rsidR="008A04C1" w:rsidRPr="00B104A4">
        <w:rPr>
          <w:sz w:val="24"/>
          <w:szCs w:val="24"/>
        </w:rPr>
        <w:t xml:space="preserve"> </w:t>
      </w:r>
      <w:r w:rsidRPr="00B104A4">
        <w:rPr>
          <w:sz w:val="24"/>
          <w:szCs w:val="24"/>
        </w:rPr>
        <w:t xml:space="preserve"> Конкурсная </w:t>
      </w:r>
      <w:r w:rsidR="00051BB0" w:rsidRPr="00B104A4">
        <w:rPr>
          <w:sz w:val="24"/>
          <w:szCs w:val="24"/>
        </w:rPr>
        <w:t>Д</w:t>
      </w:r>
      <w:r w:rsidRPr="00B104A4">
        <w:rPr>
          <w:sz w:val="24"/>
          <w:szCs w:val="24"/>
        </w:rPr>
        <w:t xml:space="preserve">окументация, изменения, внесенные в Конкурсную </w:t>
      </w:r>
      <w:r w:rsidR="00051BB0" w:rsidRPr="00B104A4">
        <w:rPr>
          <w:sz w:val="24"/>
          <w:szCs w:val="24"/>
        </w:rPr>
        <w:t>Д</w:t>
      </w:r>
      <w:r w:rsidRPr="00B104A4">
        <w:rPr>
          <w:sz w:val="24"/>
          <w:szCs w:val="24"/>
        </w:rPr>
        <w:t xml:space="preserve">окументацию, и разъяснения Конкурсной </w:t>
      </w:r>
      <w:r w:rsidR="00051BB0" w:rsidRPr="00B104A4">
        <w:rPr>
          <w:sz w:val="24"/>
          <w:szCs w:val="24"/>
        </w:rPr>
        <w:t>До</w:t>
      </w:r>
      <w:r w:rsidRPr="00B104A4">
        <w:rPr>
          <w:sz w:val="24"/>
          <w:szCs w:val="24"/>
        </w:rPr>
        <w:t>кументации, а также ауди</w:t>
      </w:r>
      <w:proofErr w:type="gramStart"/>
      <w:r w:rsidRPr="00B104A4">
        <w:rPr>
          <w:sz w:val="24"/>
          <w:szCs w:val="24"/>
        </w:rPr>
        <w:t>о-</w:t>
      </w:r>
      <w:proofErr w:type="gramEnd"/>
      <w:r w:rsidRPr="00B104A4">
        <w:rPr>
          <w:sz w:val="24"/>
          <w:szCs w:val="24"/>
        </w:rPr>
        <w:t xml:space="preserve"> и</w:t>
      </w:r>
      <w:r w:rsidR="001B58FC" w:rsidRPr="00B104A4">
        <w:rPr>
          <w:sz w:val="24"/>
          <w:szCs w:val="24"/>
        </w:rPr>
        <w:t> (</w:t>
      </w:r>
      <w:r w:rsidRPr="00B104A4">
        <w:rPr>
          <w:sz w:val="24"/>
          <w:szCs w:val="24"/>
        </w:rPr>
        <w:t>или</w:t>
      </w:r>
      <w:r w:rsidR="001B58FC" w:rsidRPr="00B104A4">
        <w:rPr>
          <w:sz w:val="24"/>
          <w:szCs w:val="24"/>
        </w:rPr>
        <w:t>)</w:t>
      </w:r>
      <w:r w:rsidRPr="00B104A4">
        <w:rPr>
          <w:sz w:val="24"/>
          <w:szCs w:val="24"/>
        </w:rPr>
        <w:t xml:space="preserve"> видеозапись (если таковая велась Конкурсной </w:t>
      </w:r>
      <w:r w:rsidR="00051BB0" w:rsidRPr="00B104A4">
        <w:rPr>
          <w:sz w:val="24"/>
          <w:szCs w:val="24"/>
        </w:rPr>
        <w:t>К</w:t>
      </w:r>
      <w:r w:rsidRPr="00B104A4">
        <w:rPr>
          <w:sz w:val="24"/>
          <w:szCs w:val="24"/>
        </w:rPr>
        <w:t xml:space="preserve">омиссией) вскрытия конвертов с </w:t>
      </w:r>
      <w:r w:rsidR="00716985" w:rsidRPr="00B104A4">
        <w:rPr>
          <w:sz w:val="24"/>
          <w:szCs w:val="24"/>
        </w:rPr>
        <w:t xml:space="preserve">Конкурсными </w:t>
      </w:r>
      <w:r w:rsidRPr="00B104A4">
        <w:rPr>
          <w:sz w:val="24"/>
          <w:szCs w:val="24"/>
        </w:rPr>
        <w:t xml:space="preserve">Заявками хранятся </w:t>
      </w:r>
      <w:r w:rsidR="002E7DBB" w:rsidRPr="00B104A4">
        <w:rPr>
          <w:sz w:val="24"/>
          <w:szCs w:val="24"/>
        </w:rPr>
        <w:t xml:space="preserve">Государственной </w:t>
      </w:r>
      <w:r w:rsidRPr="00B104A4">
        <w:rPr>
          <w:sz w:val="24"/>
        </w:rPr>
        <w:t>Компанией</w:t>
      </w:r>
      <w:r w:rsidRPr="00B104A4">
        <w:rPr>
          <w:sz w:val="24"/>
          <w:szCs w:val="24"/>
        </w:rPr>
        <w:t xml:space="preserve"> не менее</w:t>
      </w:r>
      <w:r w:rsidR="00051BB0" w:rsidRPr="00B104A4">
        <w:rPr>
          <w:sz w:val="24"/>
          <w:szCs w:val="24"/>
        </w:rPr>
        <w:t xml:space="preserve"> 3 (</w:t>
      </w:r>
      <w:r w:rsidRPr="00B104A4">
        <w:rPr>
          <w:sz w:val="24"/>
          <w:szCs w:val="24"/>
        </w:rPr>
        <w:t>трех</w:t>
      </w:r>
      <w:r w:rsidR="00051BB0" w:rsidRPr="00B104A4">
        <w:rPr>
          <w:sz w:val="24"/>
          <w:szCs w:val="24"/>
        </w:rPr>
        <w:t xml:space="preserve">) </w:t>
      </w:r>
      <w:r w:rsidRPr="00B104A4">
        <w:rPr>
          <w:sz w:val="24"/>
          <w:szCs w:val="24"/>
        </w:rPr>
        <w:t>лет.</w:t>
      </w:r>
    </w:p>
    <w:p w14:paraId="34B3DEBC" w14:textId="7C1F86BA" w:rsidR="00014FE5" w:rsidRPr="00B104A4" w:rsidRDefault="00CC424D" w:rsidP="00CD2FFE">
      <w:pPr>
        <w:pStyle w:val="affe"/>
        <w:numPr>
          <w:ilvl w:val="0"/>
          <w:numId w:val="8"/>
        </w:numPr>
        <w:autoSpaceDE w:val="0"/>
        <w:autoSpaceDN w:val="0"/>
        <w:adjustRightInd w:val="0"/>
        <w:spacing w:before="120" w:after="120"/>
        <w:ind w:left="0" w:firstLine="709"/>
        <w:contextualSpacing w:val="0"/>
        <w:jc w:val="both"/>
        <w:rPr>
          <w:sz w:val="24"/>
          <w:szCs w:val="24"/>
        </w:rPr>
      </w:pPr>
      <w:r w:rsidRPr="00B104A4">
        <w:rPr>
          <w:sz w:val="24"/>
          <w:szCs w:val="24"/>
        </w:rPr>
        <w:t>Заинтересованные лица/</w:t>
      </w:r>
      <w:r w:rsidR="00051BB0" w:rsidRPr="00B104A4">
        <w:rPr>
          <w:sz w:val="24"/>
          <w:szCs w:val="24"/>
        </w:rPr>
        <w:t xml:space="preserve">Заявители несут за свой счет все затраты, связанные с подготовкой и подачей </w:t>
      </w:r>
      <w:r w:rsidR="00716985" w:rsidRPr="00B104A4">
        <w:rPr>
          <w:sz w:val="24"/>
          <w:szCs w:val="24"/>
        </w:rPr>
        <w:t xml:space="preserve">Конкурсных </w:t>
      </w:r>
      <w:r w:rsidR="00051BB0" w:rsidRPr="00B104A4">
        <w:rPr>
          <w:sz w:val="24"/>
          <w:szCs w:val="24"/>
        </w:rPr>
        <w:t>Заявок, а Государственная Компания ни в каких случаях не несет ответственности за такие затраты</w:t>
      </w:r>
      <w:r w:rsidR="001B58FC" w:rsidRPr="00B104A4">
        <w:rPr>
          <w:sz w:val="24"/>
          <w:szCs w:val="24"/>
        </w:rPr>
        <w:t xml:space="preserve"> и не возмещает их </w:t>
      </w:r>
      <w:r w:rsidR="00A1075D" w:rsidRPr="00B104A4">
        <w:rPr>
          <w:sz w:val="24"/>
          <w:szCs w:val="24"/>
        </w:rPr>
        <w:t>заинтересованным лицам/</w:t>
      </w:r>
      <w:r w:rsidR="001B58FC" w:rsidRPr="00B104A4">
        <w:rPr>
          <w:sz w:val="24"/>
          <w:szCs w:val="24"/>
        </w:rPr>
        <w:t>Заявителям</w:t>
      </w:r>
      <w:r w:rsidR="00205265" w:rsidRPr="00B104A4">
        <w:rPr>
          <w:sz w:val="24"/>
          <w:szCs w:val="24"/>
        </w:rPr>
        <w:t xml:space="preserve">, в т. ч. </w:t>
      </w:r>
      <w:r w:rsidR="001B58FC" w:rsidRPr="00B104A4">
        <w:rPr>
          <w:sz w:val="24"/>
          <w:szCs w:val="24"/>
        </w:rPr>
        <w:t xml:space="preserve">в случаях </w:t>
      </w:r>
      <w:r w:rsidR="00205265" w:rsidRPr="00B104A4">
        <w:rPr>
          <w:sz w:val="24"/>
          <w:szCs w:val="24"/>
        </w:rPr>
        <w:t>отказа от дальнейшего проведения Конкурса.</w:t>
      </w:r>
    </w:p>
    <w:p w14:paraId="7374B3DA" w14:textId="4F38BEFC" w:rsidR="006D7BF9" w:rsidRPr="00B104A4" w:rsidRDefault="00AE47EC" w:rsidP="002537F0">
      <w:pPr>
        <w:pStyle w:val="affe"/>
        <w:numPr>
          <w:ilvl w:val="0"/>
          <w:numId w:val="8"/>
        </w:numPr>
        <w:autoSpaceDE w:val="0"/>
        <w:autoSpaceDN w:val="0"/>
        <w:adjustRightInd w:val="0"/>
        <w:spacing w:before="120" w:after="120"/>
        <w:ind w:left="0" w:firstLine="709"/>
        <w:contextualSpacing w:val="0"/>
        <w:jc w:val="both"/>
        <w:rPr>
          <w:sz w:val="24"/>
          <w:szCs w:val="24"/>
        </w:rPr>
      </w:pPr>
      <w:r w:rsidRPr="00B104A4">
        <w:rPr>
          <w:sz w:val="24"/>
          <w:szCs w:val="24"/>
        </w:rPr>
        <w:t>Конкурс проводится с учетом положений Регламента работы Электронной торговой площадки Автодор-Торговые Системы.</w:t>
      </w:r>
    </w:p>
    <w:p w14:paraId="5F249F11" w14:textId="287C8D54" w:rsidR="003D063F" w:rsidRPr="00B104A4" w:rsidRDefault="00F931F7" w:rsidP="006D7BF9">
      <w:pPr>
        <w:pStyle w:val="affe"/>
        <w:numPr>
          <w:ilvl w:val="0"/>
          <w:numId w:val="8"/>
        </w:numPr>
        <w:autoSpaceDE w:val="0"/>
        <w:autoSpaceDN w:val="0"/>
        <w:adjustRightInd w:val="0"/>
        <w:spacing w:before="120" w:after="120"/>
        <w:ind w:left="0" w:firstLine="709"/>
        <w:contextualSpacing w:val="0"/>
        <w:jc w:val="both"/>
        <w:rPr>
          <w:sz w:val="24"/>
          <w:szCs w:val="24"/>
        </w:rPr>
      </w:pPr>
      <w:r w:rsidRPr="00B104A4">
        <w:rPr>
          <w:sz w:val="24"/>
          <w:szCs w:val="24"/>
        </w:rPr>
        <w:t>По итогам Конкурс</w:t>
      </w:r>
      <w:r w:rsidR="00716985" w:rsidRPr="00B104A4">
        <w:rPr>
          <w:sz w:val="24"/>
          <w:szCs w:val="24"/>
        </w:rPr>
        <w:t>а</w:t>
      </w:r>
      <w:r w:rsidR="00817BE7" w:rsidRPr="00B104A4">
        <w:rPr>
          <w:sz w:val="24"/>
          <w:szCs w:val="24"/>
        </w:rPr>
        <w:t xml:space="preserve"> </w:t>
      </w:r>
      <w:r w:rsidR="00716985" w:rsidRPr="00B104A4">
        <w:rPr>
          <w:sz w:val="24"/>
          <w:szCs w:val="24"/>
        </w:rPr>
        <w:t>Заявитель</w:t>
      </w:r>
      <w:r w:rsidRPr="00B104A4">
        <w:rPr>
          <w:sz w:val="24"/>
          <w:szCs w:val="24"/>
        </w:rPr>
        <w:t>,</w:t>
      </w:r>
      <w:r w:rsidR="00AE47EC" w:rsidRPr="00B104A4">
        <w:rPr>
          <w:sz w:val="24"/>
          <w:szCs w:val="24"/>
        </w:rPr>
        <w:t xml:space="preserve"> признанный Победителем на основании </w:t>
      </w:r>
      <w:r w:rsidR="00AE47EC" w:rsidRPr="00B104A4">
        <w:rPr>
          <w:rFonts w:eastAsia="Times New Roman"/>
          <w:sz w:val="24"/>
          <w:szCs w:val="24"/>
        </w:rPr>
        <w:t>протокола оценки и сопоставления Конкурсных Заявок (</w:t>
      </w:r>
      <w:r w:rsidR="001063D8" w:rsidRPr="00B104A4">
        <w:rPr>
          <w:rFonts w:eastAsia="Times New Roman"/>
          <w:sz w:val="24"/>
          <w:szCs w:val="24"/>
        </w:rPr>
        <w:t xml:space="preserve">протокола </w:t>
      </w:r>
      <w:r w:rsidR="00AE47EC" w:rsidRPr="00B104A4">
        <w:rPr>
          <w:rFonts w:eastAsia="Times New Roman"/>
          <w:sz w:val="24"/>
          <w:szCs w:val="24"/>
        </w:rPr>
        <w:t>подведения итогов Конкурса)</w:t>
      </w:r>
      <w:r w:rsidRPr="00B104A4">
        <w:rPr>
          <w:rFonts w:eastAsia="Times New Roman"/>
          <w:sz w:val="24"/>
          <w:szCs w:val="24"/>
        </w:rPr>
        <w:t>,</w:t>
      </w:r>
      <w:r w:rsidR="00945511" w:rsidRPr="00B104A4">
        <w:rPr>
          <w:rFonts w:eastAsia="Times New Roman"/>
          <w:sz w:val="24"/>
          <w:szCs w:val="24"/>
        </w:rPr>
        <w:t xml:space="preserve"> или </w:t>
      </w:r>
      <w:r w:rsidR="001932EC" w:rsidRPr="00B104A4">
        <w:rPr>
          <w:sz w:val="24"/>
        </w:rPr>
        <w:t>Заявитель, подавший единственную Конкурсную Заявку,</w:t>
      </w:r>
      <w:r w:rsidR="00AE47EC" w:rsidRPr="00B104A4">
        <w:rPr>
          <w:sz w:val="24"/>
          <w:szCs w:val="24"/>
        </w:rPr>
        <w:t xml:space="preserve"> оплачивает услуги Оператора ЭТП в размере, предусмотренном Регламентом</w:t>
      </w:r>
      <w:r w:rsidR="00EA495F" w:rsidRPr="00B104A4">
        <w:rPr>
          <w:sz w:val="24"/>
          <w:szCs w:val="24"/>
        </w:rPr>
        <w:t xml:space="preserve"> ЭТП</w:t>
      </w:r>
      <w:r w:rsidR="00AE47EC" w:rsidRPr="00B104A4">
        <w:rPr>
          <w:sz w:val="24"/>
          <w:szCs w:val="24"/>
        </w:rPr>
        <w:t xml:space="preserve">. Плата взимается независимо от заключения Соглашения, независимо от отказа Государственной Компании от заключения Соглашения, а также участия в Конкурсе </w:t>
      </w:r>
      <w:r w:rsidR="007900BF" w:rsidRPr="00B104A4">
        <w:rPr>
          <w:sz w:val="24"/>
        </w:rPr>
        <w:t>Заявителя, подавшего единственную Конкурсную Заявку</w:t>
      </w:r>
      <w:r w:rsidR="00AE47EC" w:rsidRPr="00B104A4">
        <w:rPr>
          <w:sz w:val="24"/>
          <w:szCs w:val="24"/>
        </w:rPr>
        <w:t>.</w:t>
      </w:r>
    </w:p>
    <w:p w14:paraId="1AF7262C" w14:textId="13A20433" w:rsidR="003D063F" w:rsidRPr="00B104A4" w:rsidRDefault="003D063F" w:rsidP="002537F0">
      <w:pPr>
        <w:pStyle w:val="affe"/>
        <w:numPr>
          <w:ilvl w:val="0"/>
          <w:numId w:val="8"/>
        </w:numPr>
        <w:autoSpaceDE w:val="0"/>
        <w:autoSpaceDN w:val="0"/>
        <w:adjustRightInd w:val="0"/>
        <w:spacing w:before="120" w:after="120"/>
        <w:ind w:left="0" w:firstLine="709"/>
        <w:contextualSpacing w:val="0"/>
        <w:jc w:val="both"/>
        <w:rPr>
          <w:sz w:val="24"/>
          <w:szCs w:val="24"/>
        </w:rPr>
      </w:pPr>
      <w:r w:rsidRPr="00B104A4">
        <w:rPr>
          <w:sz w:val="24"/>
          <w:szCs w:val="24"/>
        </w:rPr>
        <w:t>Тома 1 – 3 настоящей Конкурсной Документации в полном объеме доступны на Официальном Сайте, на Интернет-сайте Государственной Компании и на ЭТП. Конкурсная Документация доступна на том условии, что буд</w:t>
      </w:r>
      <w:r w:rsidR="00C94F95" w:rsidRPr="00B104A4">
        <w:rPr>
          <w:sz w:val="24"/>
          <w:szCs w:val="24"/>
        </w:rPr>
        <w:t>е</w:t>
      </w:r>
      <w:r w:rsidRPr="00B104A4">
        <w:rPr>
          <w:sz w:val="24"/>
          <w:szCs w:val="24"/>
        </w:rPr>
        <w:t>т использоваться исключительно в целях Конкурса.</w:t>
      </w:r>
    </w:p>
    <w:p w14:paraId="1680150B" w14:textId="17217FBC" w:rsidR="00091FE7" w:rsidRPr="00B104A4" w:rsidRDefault="003D063F" w:rsidP="002537F0">
      <w:pPr>
        <w:pStyle w:val="affe"/>
        <w:numPr>
          <w:ilvl w:val="0"/>
          <w:numId w:val="8"/>
        </w:numPr>
        <w:autoSpaceDE w:val="0"/>
        <w:autoSpaceDN w:val="0"/>
        <w:adjustRightInd w:val="0"/>
        <w:spacing w:before="120" w:after="120"/>
        <w:ind w:left="0" w:firstLine="709"/>
        <w:contextualSpacing w:val="0"/>
        <w:jc w:val="both"/>
      </w:pPr>
      <w:r w:rsidRPr="00B104A4">
        <w:rPr>
          <w:sz w:val="24"/>
          <w:szCs w:val="24"/>
        </w:rPr>
        <w:t xml:space="preserve">Кроме случаев, когда иное определено условиями Конкурсной Документации или законодательством Российской Федерации, все </w:t>
      </w:r>
      <w:r w:rsidR="00716985" w:rsidRPr="00B104A4">
        <w:rPr>
          <w:sz w:val="24"/>
          <w:szCs w:val="24"/>
        </w:rPr>
        <w:t xml:space="preserve">Конкурсные </w:t>
      </w:r>
      <w:r w:rsidRPr="00B104A4">
        <w:rPr>
          <w:sz w:val="24"/>
          <w:szCs w:val="24"/>
        </w:rPr>
        <w:t>Заявки и сопутствующая информация используются Государственной Компанией и Конкурсной Комиссией конфиденциально</w:t>
      </w:r>
      <w:r w:rsidR="00F33D1E" w:rsidRPr="00B104A4">
        <w:rPr>
          <w:sz w:val="24"/>
          <w:szCs w:val="24"/>
        </w:rPr>
        <w:t>. Данное условие не ограничивает Государственную компанию предоставлять информацию, полученную от Заявителей, в Государственные Органы Российской Федерации</w:t>
      </w:r>
      <w:r w:rsidRPr="00B104A4">
        <w:rPr>
          <w:sz w:val="24"/>
          <w:szCs w:val="24"/>
        </w:rPr>
        <w:t>.</w:t>
      </w:r>
    </w:p>
    <w:p w14:paraId="4AB3FD2B" w14:textId="77777777" w:rsidR="007B3841" w:rsidRPr="00B104A4" w:rsidRDefault="000568B8" w:rsidP="002537F0">
      <w:pPr>
        <w:pStyle w:val="affe"/>
        <w:numPr>
          <w:ilvl w:val="0"/>
          <w:numId w:val="8"/>
        </w:numPr>
        <w:autoSpaceDE w:val="0"/>
        <w:autoSpaceDN w:val="0"/>
        <w:adjustRightInd w:val="0"/>
        <w:spacing w:before="120" w:after="120"/>
        <w:ind w:left="0" w:firstLine="709"/>
        <w:contextualSpacing w:val="0"/>
        <w:jc w:val="both"/>
      </w:pPr>
      <w:proofErr w:type="gramStart"/>
      <w:r w:rsidRPr="00B104A4">
        <w:rPr>
          <w:sz w:val="24"/>
          <w:szCs w:val="24"/>
        </w:rPr>
        <w:t xml:space="preserve">Если на стороне Заявителя выступает </w:t>
      </w:r>
      <w:r w:rsidR="00B600AA" w:rsidRPr="00B104A4">
        <w:rPr>
          <w:sz w:val="24"/>
          <w:szCs w:val="24"/>
        </w:rPr>
        <w:t>несколько лиц, и по результатам проведения Конкурса будет принято решение о заключении Долгосрочного Инвестиционного Соглашения с данным Заявителем</w:t>
      </w:r>
      <w:r w:rsidR="00D646A0" w:rsidRPr="00B104A4">
        <w:rPr>
          <w:sz w:val="24"/>
          <w:szCs w:val="24"/>
        </w:rPr>
        <w:t>,</w:t>
      </w:r>
      <w:r w:rsidR="00817BE7" w:rsidRPr="00B104A4">
        <w:rPr>
          <w:sz w:val="24"/>
          <w:szCs w:val="24"/>
        </w:rPr>
        <w:t xml:space="preserve"> </w:t>
      </w:r>
      <w:r w:rsidRPr="00B104A4">
        <w:rPr>
          <w:sz w:val="24"/>
          <w:szCs w:val="24"/>
        </w:rPr>
        <w:t>Долгосрочное Инвестиционное Соглашение</w:t>
      </w:r>
      <w:r w:rsidR="00817BE7" w:rsidRPr="00B104A4">
        <w:rPr>
          <w:sz w:val="24"/>
          <w:szCs w:val="24"/>
        </w:rPr>
        <w:t xml:space="preserve"> </w:t>
      </w:r>
      <w:r w:rsidRPr="00B104A4">
        <w:rPr>
          <w:sz w:val="24"/>
          <w:szCs w:val="24"/>
          <w:lang w:eastAsia="ar-SA"/>
        </w:rPr>
        <w:t xml:space="preserve">будет заключаться со всеми </w:t>
      </w:r>
      <w:r w:rsidRPr="00B104A4">
        <w:rPr>
          <w:sz w:val="24"/>
          <w:szCs w:val="24"/>
          <w:lang w:eastAsia="ar-SA"/>
        </w:rPr>
        <w:lastRenderedPageBreak/>
        <w:t>данными лицами (множественность лиц на стороне Исполнителя)</w:t>
      </w:r>
      <w:r w:rsidR="00482252" w:rsidRPr="00B104A4">
        <w:rPr>
          <w:rStyle w:val="af8"/>
          <w:sz w:val="24"/>
          <w:szCs w:val="24"/>
          <w:lang w:eastAsia="ar-SA"/>
        </w:rPr>
        <w:footnoteReference w:id="4"/>
      </w:r>
      <w:r w:rsidRPr="00B104A4">
        <w:rPr>
          <w:sz w:val="24"/>
          <w:szCs w:val="24"/>
          <w:lang w:eastAsia="ar-SA"/>
        </w:rPr>
        <w:t>.</w:t>
      </w:r>
      <w:r w:rsidR="002C1D66" w:rsidRPr="00B104A4">
        <w:rPr>
          <w:sz w:val="24"/>
          <w:szCs w:val="24"/>
          <w:lang w:eastAsia="ar-SA"/>
        </w:rPr>
        <w:t xml:space="preserve"> При этом все эти лица будут нести солидарную ответственность перед Государственной Компанией </w:t>
      </w:r>
      <w:r w:rsidR="00064932" w:rsidRPr="00B104A4">
        <w:rPr>
          <w:sz w:val="24"/>
          <w:szCs w:val="24"/>
          <w:lang w:eastAsia="ar-SA"/>
        </w:rPr>
        <w:t>в рамках исполнения Долгосрочного Инвестиционного Соглашения.</w:t>
      </w:r>
      <w:proofErr w:type="gramEnd"/>
    </w:p>
    <w:p w14:paraId="760440F8" w14:textId="77777777" w:rsidR="0030741B" w:rsidRPr="00B104A4" w:rsidRDefault="008A7177" w:rsidP="00FF1302">
      <w:pPr>
        <w:pStyle w:val="10"/>
        <w:tabs>
          <w:tab w:val="left" w:pos="426"/>
        </w:tabs>
        <w:suppressAutoHyphens/>
        <w:spacing w:before="120" w:after="120" w:line="240" w:lineRule="auto"/>
        <w:ind w:left="426" w:hanging="426"/>
        <w:jc w:val="both"/>
        <w:rPr>
          <w:sz w:val="24"/>
          <w:szCs w:val="24"/>
        </w:rPr>
      </w:pPr>
      <w:bookmarkStart w:id="16" w:name="_Hlt99643821"/>
      <w:bookmarkStart w:id="17" w:name="_Toc161802218"/>
      <w:bookmarkStart w:id="18" w:name="_Toc99643879"/>
      <w:bookmarkStart w:id="19" w:name="_Toc367983763"/>
      <w:bookmarkStart w:id="20" w:name="_Toc397086643"/>
      <w:bookmarkEnd w:id="16"/>
      <w:r w:rsidRPr="00B104A4">
        <w:rPr>
          <w:sz w:val="24"/>
          <w:szCs w:val="24"/>
        </w:rPr>
        <w:t>5.</w:t>
      </w:r>
      <w:r w:rsidRPr="00B104A4">
        <w:rPr>
          <w:sz w:val="24"/>
          <w:szCs w:val="24"/>
        </w:rPr>
        <w:tab/>
      </w:r>
      <w:r w:rsidR="0030741B" w:rsidRPr="00B104A4">
        <w:rPr>
          <w:sz w:val="24"/>
          <w:szCs w:val="24"/>
        </w:rPr>
        <w:t>Р</w:t>
      </w:r>
      <w:bookmarkStart w:id="21" w:name="_Toc133127851"/>
      <w:r w:rsidR="0030741B" w:rsidRPr="00B104A4">
        <w:rPr>
          <w:sz w:val="24"/>
          <w:szCs w:val="24"/>
        </w:rPr>
        <w:t>ЕГЛАМЕНТ ПРОВЕДЕНИЯ КОНКУРСА</w:t>
      </w:r>
      <w:bookmarkEnd w:id="17"/>
      <w:bookmarkEnd w:id="18"/>
      <w:bookmarkEnd w:id="19"/>
      <w:bookmarkEnd w:id="20"/>
      <w:bookmarkEnd w:id="21"/>
    </w:p>
    <w:p w14:paraId="1C3D6EF2" w14:textId="77777777" w:rsidR="00DB188B" w:rsidRPr="00B104A4" w:rsidRDefault="00DB188B" w:rsidP="00FF1302">
      <w:pPr>
        <w:pStyle w:val="2"/>
        <w:keepNext w:val="0"/>
        <w:numPr>
          <w:ilvl w:val="0"/>
          <w:numId w:val="10"/>
        </w:numPr>
        <w:suppressAutoHyphens/>
        <w:spacing w:before="120" w:after="120" w:line="240" w:lineRule="auto"/>
        <w:ind w:hanging="11"/>
        <w:jc w:val="left"/>
        <w:rPr>
          <w:sz w:val="24"/>
          <w:szCs w:val="24"/>
        </w:rPr>
      </w:pPr>
      <w:r w:rsidRPr="00B104A4">
        <w:rPr>
          <w:sz w:val="24"/>
          <w:szCs w:val="24"/>
        </w:rPr>
        <w:t xml:space="preserve">График </w:t>
      </w:r>
      <w:r w:rsidR="005C543A" w:rsidRPr="00B104A4">
        <w:rPr>
          <w:sz w:val="24"/>
          <w:szCs w:val="24"/>
        </w:rPr>
        <w:t xml:space="preserve">Проведения </w:t>
      </w:r>
      <w:r w:rsidRPr="00B104A4">
        <w:rPr>
          <w:sz w:val="24"/>
          <w:szCs w:val="24"/>
        </w:rPr>
        <w:t>Конкурса</w:t>
      </w:r>
    </w:p>
    <w:p w14:paraId="7BD5EF56" w14:textId="77777777" w:rsidR="0030741B" w:rsidRPr="00B104A4" w:rsidRDefault="009D0103" w:rsidP="00FF1302">
      <w:pPr>
        <w:pStyle w:val="affe"/>
        <w:numPr>
          <w:ilvl w:val="1"/>
          <w:numId w:val="9"/>
        </w:numPr>
        <w:tabs>
          <w:tab w:val="left" w:pos="1418"/>
        </w:tabs>
        <w:autoSpaceDE w:val="0"/>
        <w:autoSpaceDN w:val="0"/>
        <w:adjustRightInd w:val="0"/>
        <w:spacing w:before="120" w:after="120"/>
        <w:ind w:left="0" w:firstLine="709"/>
        <w:contextualSpacing w:val="0"/>
        <w:jc w:val="both"/>
        <w:rPr>
          <w:sz w:val="24"/>
          <w:szCs w:val="24"/>
        </w:rPr>
      </w:pPr>
      <w:r w:rsidRPr="00B104A4">
        <w:rPr>
          <w:sz w:val="24"/>
          <w:szCs w:val="24"/>
        </w:rPr>
        <w:t>Настоящая Конкурсная Документация</w:t>
      </w:r>
      <w:r w:rsidR="0030741B" w:rsidRPr="00B104A4">
        <w:rPr>
          <w:sz w:val="24"/>
          <w:szCs w:val="24"/>
        </w:rPr>
        <w:t xml:space="preserve"> предусматривает следующий График </w:t>
      </w:r>
      <w:r w:rsidR="00CB1FC6" w:rsidRPr="00B104A4">
        <w:rPr>
          <w:sz w:val="24"/>
          <w:szCs w:val="24"/>
        </w:rPr>
        <w:t>П</w:t>
      </w:r>
      <w:r w:rsidR="0030741B" w:rsidRPr="00B104A4">
        <w:rPr>
          <w:sz w:val="24"/>
          <w:szCs w:val="24"/>
        </w:rPr>
        <w:t>роведения Конкурса</w:t>
      </w:r>
      <w:r w:rsidR="009E65E4" w:rsidRPr="00B104A4">
        <w:rPr>
          <w:rStyle w:val="af8"/>
        </w:rPr>
        <w:footnoteReference w:id="5"/>
      </w:r>
      <w:r w:rsidR="0030741B" w:rsidRPr="00B104A4">
        <w:rPr>
          <w:sz w:val="24"/>
          <w:szCs w:val="24"/>
        </w:rPr>
        <w:t>:</w:t>
      </w:r>
    </w:p>
    <w:p w14:paraId="594BA3A3" w14:textId="77777777" w:rsidR="0030741B" w:rsidRPr="00B104A4" w:rsidRDefault="0030741B" w:rsidP="00A24E43">
      <w:pPr>
        <w:keepNext/>
        <w:keepLines/>
        <w:spacing w:before="120" w:after="120"/>
        <w:rPr>
          <w:b/>
          <w:sz w:val="24"/>
        </w:rPr>
      </w:pPr>
      <w:r w:rsidRPr="00B104A4">
        <w:rPr>
          <w:b/>
          <w:sz w:val="24"/>
        </w:rPr>
        <w:t>Таблица 1</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0"/>
        <w:gridCol w:w="6487"/>
        <w:gridCol w:w="3229"/>
      </w:tblGrid>
      <w:tr w:rsidR="00B104A4" w:rsidRPr="00B104A4" w14:paraId="3518F627" w14:textId="77777777" w:rsidTr="009D7AD7">
        <w:trPr>
          <w:cantSplit/>
        </w:trPr>
        <w:tc>
          <w:tcPr>
            <w:tcW w:w="490" w:type="dxa"/>
          </w:tcPr>
          <w:p w14:paraId="45D1858C" w14:textId="77777777" w:rsidR="00DC5AEE" w:rsidRPr="00B104A4" w:rsidRDefault="00DC5AEE" w:rsidP="009D7AD7">
            <w:pPr>
              <w:pStyle w:val="HTML"/>
              <w:tabs>
                <w:tab w:val="clear" w:pos="1832"/>
                <w:tab w:val="left" w:pos="5988"/>
              </w:tabs>
              <w:ind w:left="34"/>
              <w:rPr>
                <w:b/>
                <w:sz w:val="24"/>
              </w:rPr>
            </w:pPr>
            <w:r w:rsidRPr="00B104A4">
              <w:rPr>
                <w:rFonts w:ascii="Times New Roman" w:hAnsi="Times New Roman"/>
                <w:b/>
                <w:sz w:val="24"/>
              </w:rPr>
              <w:t>№</w:t>
            </w:r>
          </w:p>
        </w:tc>
        <w:tc>
          <w:tcPr>
            <w:tcW w:w="6487" w:type="dxa"/>
          </w:tcPr>
          <w:p w14:paraId="11FD23D4" w14:textId="77777777" w:rsidR="00DC5AEE" w:rsidRPr="00B104A4" w:rsidRDefault="00DC5AEE" w:rsidP="009D7AD7">
            <w:pPr>
              <w:pStyle w:val="HTML"/>
              <w:ind w:left="176"/>
              <w:jc w:val="both"/>
              <w:rPr>
                <w:b/>
                <w:sz w:val="24"/>
              </w:rPr>
            </w:pPr>
            <w:r w:rsidRPr="00B104A4">
              <w:rPr>
                <w:rFonts w:ascii="Times New Roman" w:hAnsi="Times New Roman"/>
                <w:b/>
                <w:sz w:val="24"/>
              </w:rPr>
              <w:t>Наименование мероприятий</w:t>
            </w:r>
          </w:p>
        </w:tc>
        <w:tc>
          <w:tcPr>
            <w:tcW w:w="3229" w:type="dxa"/>
          </w:tcPr>
          <w:p w14:paraId="375438EF" w14:textId="7276AD06" w:rsidR="00DC5AEE" w:rsidRPr="00B104A4" w:rsidRDefault="00DC5AEE" w:rsidP="009D7AD7">
            <w:pPr>
              <w:pStyle w:val="HTML"/>
              <w:ind w:left="175"/>
              <w:jc w:val="both"/>
              <w:rPr>
                <w:b/>
                <w:sz w:val="24"/>
              </w:rPr>
            </w:pPr>
            <w:r w:rsidRPr="00B104A4">
              <w:rPr>
                <w:rFonts w:ascii="Times New Roman" w:hAnsi="Times New Roman"/>
                <w:b/>
                <w:sz w:val="24"/>
              </w:rPr>
              <w:t xml:space="preserve">Срок / Дата </w:t>
            </w:r>
          </w:p>
        </w:tc>
      </w:tr>
      <w:tr w:rsidR="00B104A4" w:rsidRPr="00B104A4" w14:paraId="512562DD" w14:textId="77777777" w:rsidTr="009D7AD7">
        <w:trPr>
          <w:cantSplit/>
        </w:trPr>
        <w:tc>
          <w:tcPr>
            <w:tcW w:w="490" w:type="dxa"/>
          </w:tcPr>
          <w:p w14:paraId="19A7FB08" w14:textId="77777777" w:rsidR="00DC5AEE" w:rsidRPr="00B104A4" w:rsidRDefault="00DC5AEE" w:rsidP="009D7AD7">
            <w:pPr>
              <w:pStyle w:val="HTML"/>
              <w:ind w:left="34"/>
              <w:jc w:val="both"/>
              <w:rPr>
                <w:b/>
                <w:sz w:val="24"/>
              </w:rPr>
            </w:pPr>
            <w:r w:rsidRPr="00B104A4">
              <w:rPr>
                <w:rFonts w:ascii="Times New Roman" w:hAnsi="Times New Roman"/>
                <w:b/>
                <w:sz w:val="24"/>
              </w:rPr>
              <w:t>1.</w:t>
            </w:r>
          </w:p>
        </w:tc>
        <w:tc>
          <w:tcPr>
            <w:tcW w:w="6487" w:type="dxa"/>
          </w:tcPr>
          <w:p w14:paraId="5C56129C" w14:textId="77777777" w:rsidR="00DC5AEE" w:rsidRPr="00B104A4" w:rsidDel="003A0EAE" w:rsidRDefault="00DC5AEE" w:rsidP="009D7AD7">
            <w:pPr>
              <w:pStyle w:val="HTML"/>
              <w:ind w:left="176"/>
              <w:jc w:val="both"/>
              <w:rPr>
                <w:sz w:val="24"/>
              </w:rPr>
            </w:pPr>
            <w:r w:rsidRPr="00B104A4">
              <w:rPr>
                <w:rFonts w:ascii="Times New Roman" w:hAnsi="Times New Roman"/>
                <w:sz w:val="24"/>
              </w:rPr>
              <w:t>Размещение Официального Извещения о проведении Конкурса и Конкурсной Документации</w:t>
            </w:r>
            <w:r w:rsidRPr="00B104A4" w:rsidDel="00A24E43">
              <w:rPr>
                <w:rFonts w:ascii="Times New Roman" w:hAnsi="Times New Roman"/>
                <w:sz w:val="24"/>
              </w:rPr>
              <w:t xml:space="preserve"> </w:t>
            </w:r>
          </w:p>
        </w:tc>
        <w:tc>
          <w:tcPr>
            <w:tcW w:w="3229" w:type="dxa"/>
          </w:tcPr>
          <w:p w14:paraId="6D14C70E" w14:textId="5CD1298C" w:rsidR="00DC5AEE" w:rsidRPr="00B104A4" w:rsidRDefault="005C57B4" w:rsidP="009D7AD7">
            <w:pPr>
              <w:pStyle w:val="HTML"/>
              <w:ind w:left="175"/>
              <w:rPr>
                <w:sz w:val="24"/>
              </w:rPr>
            </w:pPr>
            <w:r w:rsidRPr="00B104A4">
              <w:rPr>
                <w:rFonts w:ascii="Times New Roman" w:hAnsi="Times New Roman" w:cs="Times New Roman"/>
                <w:sz w:val="24"/>
              </w:rPr>
              <w:t>26 января 2016 года</w:t>
            </w:r>
          </w:p>
        </w:tc>
      </w:tr>
      <w:tr w:rsidR="00B104A4" w:rsidRPr="00B104A4" w14:paraId="69DDB089" w14:textId="77777777" w:rsidTr="00DC5AEE">
        <w:trPr>
          <w:cantSplit/>
        </w:trPr>
        <w:tc>
          <w:tcPr>
            <w:tcW w:w="490" w:type="dxa"/>
          </w:tcPr>
          <w:p w14:paraId="224E9F04" w14:textId="77777777" w:rsidR="00DC5AEE" w:rsidRPr="00B104A4" w:rsidRDefault="00DC5AEE" w:rsidP="007E399E">
            <w:pPr>
              <w:pStyle w:val="HTML"/>
              <w:ind w:left="34"/>
              <w:jc w:val="both"/>
              <w:rPr>
                <w:rFonts w:ascii="Times New Roman" w:hAnsi="Times New Roman"/>
                <w:b/>
                <w:sz w:val="24"/>
                <w:szCs w:val="24"/>
              </w:rPr>
            </w:pPr>
            <w:r w:rsidRPr="00B104A4">
              <w:rPr>
                <w:rFonts w:ascii="Times New Roman" w:hAnsi="Times New Roman"/>
                <w:b/>
                <w:sz w:val="24"/>
                <w:szCs w:val="24"/>
              </w:rPr>
              <w:t>2.</w:t>
            </w:r>
          </w:p>
        </w:tc>
        <w:tc>
          <w:tcPr>
            <w:tcW w:w="6487" w:type="dxa"/>
          </w:tcPr>
          <w:p w14:paraId="3D37110E" w14:textId="7E21FC83" w:rsidR="00DC5AEE" w:rsidRPr="00B104A4" w:rsidRDefault="00DC5AEE" w:rsidP="009D7AD7">
            <w:pPr>
              <w:pStyle w:val="HTML"/>
              <w:ind w:left="176"/>
              <w:jc w:val="both"/>
              <w:rPr>
                <w:rFonts w:ascii="Times New Roman" w:hAnsi="Times New Roman"/>
                <w:sz w:val="24"/>
                <w:szCs w:val="24"/>
              </w:rPr>
            </w:pPr>
            <w:r w:rsidRPr="00B104A4">
              <w:rPr>
                <w:rFonts w:ascii="Times New Roman" w:hAnsi="Times New Roman"/>
                <w:sz w:val="24"/>
                <w:szCs w:val="24"/>
              </w:rPr>
              <w:t xml:space="preserve">Представление </w:t>
            </w:r>
            <w:r w:rsidR="00716985" w:rsidRPr="00B104A4">
              <w:rPr>
                <w:rFonts w:ascii="Times New Roman" w:hAnsi="Times New Roman"/>
                <w:sz w:val="24"/>
                <w:szCs w:val="24"/>
              </w:rPr>
              <w:t xml:space="preserve">Конкурсных </w:t>
            </w:r>
            <w:r w:rsidRPr="00B104A4">
              <w:rPr>
                <w:rFonts w:ascii="Times New Roman" w:hAnsi="Times New Roman"/>
                <w:sz w:val="24"/>
                <w:szCs w:val="24"/>
              </w:rPr>
              <w:t>Заявок.</w:t>
            </w:r>
          </w:p>
          <w:p w14:paraId="04960D32" w14:textId="77777777" w:rsidR="00DC5AEE" w:rsidRPr="00B104A4" w:rsidRDefault="00DC5AEE" w:rsidP="009D7AD7">
            <w:pPr>
              <w:pStyle w:val="HTML"/>
              <w:ind w:left="176"/>
              <w:jc w:val="both"/>
              <w:rPr>
                <w:rFonts w:ascii="Times New Roman" w:hAnsi="Times New Roman"/>
                <w:sz w:val="24"/>
                <w:szCs w:val="24"/>
              </w:rPr>
            </w:pPr>
          </w:p>
        </w:tc>
        <w:tc>
          <w:tcPr>
            <w:tcW w:w="3229" w:type="dxa"/>
          </w:tcPr>
          <w:p w14:paraId="0B84F91B" w14:textId="597FD920" w:rsidR="00DC5AEE" w:rsidRPr="00B104A4" w:rsidRDefault="00DC5AEE" w:rsidP="00485F53">
            <w:pPr>
              <w:pStyle w:val="HTML"/>
              <w:ind w:left="175"/>
              <w:rPr>
                <w:rFonts w:ascii="Times New Roman" w:hAnsi="Times New Roman"/>
                <w:sz w:val="24"/>
                <w:szCs w:val="24"/>
              </w:rPr>
            </w:pPr>
            <w:r w:rsidRPr="00B104A4">
              <w:rPr>
                <w:rFonts w:ascii="Times New Roman" w:hAnsi="Times New Roman"/>
                <w:sz w:val="24"/>
                <w:szCs w:val="24"/>
              </w:rPr>
              <w:t xml:space="preserve">Не позднее </w:t>
            </w:r>
            <w:r w:rsidR="005C57B4" w:rsidRPr="00B104A4">
              <w:rPr>
                <w:rFonts w:ascii="Times New Roman" w:hAnsi="Times New Roman" w:cs="Times New Roman"/>
                <w:sz w:val="24"/>
              </w:rPr>
              <w:t>12.00</w:t>
            </w:r>
            <w:r w:rsidRPr="00B104A4">
              <w:rPr>
                <w:rFonts w:ascii="Times New Roman" w:hAnsi="Times New Roman"/>
                <w:sz w:val="24"/>
                <w:szCs w:val="24"/>
              </w:rPr>
              <w:t xml:space="preserve"> часов по московскому времени</w:t>
            </w:r>
          </w:p>
          <w:p w14:paraId="07552E4B" w14:textId="166FD4BD" w:rsidR="00DC5AEE" w:rsidRPr="00B104A4" w:rsidRDefault="005C57B4">
            <w:pPr>
              <w:pStyle w:val="HTML"/>
              <w:ind w:left="175"/>
              <w:rPr>
                <w:rFonts w:ascii="Times New Roman" w:hAnsi="Times New Roman"/>
                <w:sz w:val="24"/>
                <w:szCs w:val="24"/>
              </w:rPr>
            </w:pPr>
            <w:r w:rsidRPr="00B104A4">
              <w:rPr>
                <w:rFonts w:ascii="Times New Roman" w:hAnsi="Times New Roman" w:cs="Times New Roman"/>
                <w:sz w:val="24"/>
              </w:rPr>
              <w:t>17 марта 2016 года</w:t>
            </w:r>
          </w:p>
        </w:tc>
      </w:tr>
      <w:tr w:rsidR="00B104A4" w:rsidRPr="00B104A4" w14:paraId="7D116704" w14:textId="77777777" w:rsidTr="00DC5AEE">
        <w:trPr>
          <w:cantSplit/>
        </w:trPr>
        <w:tc>
          <w:tcPr>
            <w:tcW w:w="490" w:type="dxa"/>
          </w:tcPr>
          <w:p w14:paraId="78CA67EF" w14:textId="77777777" w:rsidR="00DC5AEE" w:rsidRPr="00B104A4" w:rsidRDefault="00DC5AEE" w:rsidP="007E399E">
            <w:pPr>
              <w:pStyle w:val="HTML"/>
              <w:ind w:left="34"/>
              <w:jc w:val="both"/>
              <w:rPr>
                <w:rFonts w:ascii="Times New Roman" w:hAnsi="Times New Roman"/>
                <w:b/>
                <w:sz w:val="24"/>
                <w:szCs w:val="24"/>
              </w:rPr>
            </w:pPr>
            <w:r w:rsidRPr="00B104A4">
              <w:rPr>
                <w:rFonts w:ascii="Times New Roman" w:hAnsi="Times New Roman"/>
                <w:b/>
                <w:sz w:val="24"/>
                <w:szCs w:val="24"/>
              </w:rPr>
              <w:t>3.</w:t>
            </w:r>
          </w:p>
        </w:tc>
        <w:tc>
          <w:tcPr>
            <w:tcW w:w="6487" w:type="dxa"/>
          </w:tcPr>
          <w:p w14:paraId="080238CF" w14:textId="16627737" w:rsidR="00DC5AEE" w:rsidRPr="00B104A4" w:rsidRDefault="00DC5AEE" w:rsidP="009D7AD7">
            <w:pPr>
              <w:pStyle w:val="HTML"/>
              <w:ind w:left="176"/>
              <w:jc w:val="both"/>
              <w:rPr>
                <w:rFonts w:ascii="Times New Roman" w:hAnsi="Times New Roman"/>
                <w:sz w:val="24"/>
                <w:szCs w:val="24"/>
              </w:rPr>
            </w:pPr>
            <w:r w:rsidRPr="00B104A4">
              <w:rPr>
                <w:rFonts w:ascii="Times New Roman" w:hAnsi="Times New Roman"/>
                <w:sz w:val="24"/>
                <w:szCs w:val="24"/>
              </w:rPr>
              <w:t xml:space="preserve">Вскрытие конвертов с </w:t>
            </w:r>
            <w:r w:rsidR="00716985" w:rsidRPr="00B104A4">
              <w:rPr>
                <w:rFonts w:ascii="Times New Roman" w:hAnsi="Times New Roman"/>
                <w:sz w:val="24"/>
                <w:szCs w:val="24"/>
              </w:rPr>
              <w:t xml:space="preserve">Конкурсными </w:t>
            </w:r>
            <w:r w:rsidRPr="00B104A4">
              <w:rPr>
                <w:rFonts w:ascii="Times New Roman" w:hAnsi="Times New Roman"/>
                <w:sz w:val="24"/>
                <w:szCs w:val="24"/>
              </w:rPr>
              <w:t xml:space="preserve">Заявками. Подписание протокола вскрытия конвертов с </w:t>
            </w:r>
            <w:r w:rsidR="00716985" w:rsidRPr="00B104A4">
              <w:rPr>
                <w:rFonts w:ascii="Times New Roman" w:hAnsi="Times New Roman"/>
                <w:sz w:val="24"/>
                <w:szCs w:val="24"/>
              </w:rPr>
              <w:t xml:space="preserve">Конкурсными </w:t>
            </w:r>
            <w:r w:rsidRPr="00B104A4">
              <w:rPr>
                <w:rFonts w:ascii="Times New Roman" w:hAnsi="Times New Roman"/>
                <w:sz w:val="24"/>
                <w:szCs w:val="24"/>
              </w:rPr>
              <w:t>Заявками.</w:t>
            </w:r>
          </w:p>
        </w:tc>
        <w:tc>
          <w:tcPr>
            <w:tcW w:w="3229" w:type="dxa"/>
          </w:tcPr>
          <w:p w14:paraId="584A0FC6" w14:textId="7E09AEF1" w:rsidR="00004F9F" w:rsidRPr="00B104A4" w:rsidRDefault="00DC5AEE" w:rsidP="00485F53">
            <w:pPr>
              <w:pStyle w:val="HTML"/>
              <w:ind w:left="175"/>
              <w:rPr>
                <w:rFonts w:ascii="Times New Roman" w:hAnsi="Times New Roman"/>
                <w:sz w:val="24"/>
                <w:szCs w:val="24"/>
              </w:rPr>
            </w:pPr>
            <w:r w:rsidRPr="00B104A4">
              <w:rPr>
                <w:rFonts w:ascii="Times New Roman" w:hAnsi="Times New Roman"/>
                <w:sz w:val="24"/>
                <w:szCs w:val="24"/>
              </w:rPr>
              <w:t xml:space="preserve">Начиная с </w:t>
            </w:r>
            <w:r w:rsidR="005C57B4" w:rsidRPr="00B104A4">
              <w:rPr>
                <w:rFonts w:ascii="Times New Roman" w:hAnsi="Times New Roman" w:cs="Times New Roman"/>
                <w:sz w:val="24"/>
              </w:rPr>
              <w:t>12.00</w:t>
            </w:r>
            <w:r w:rsidRPr="00B104A4">
              <w:rPr>
                <w:rFonts w:ascii="Times New Roman" w:hAnsi="Times New Roman"/>
                <w:sz w:val="24"/>
                <w:szCs w:val="24"/>
              </w:rPr>
              <w:t xml:space="preserve"> часов по московскому времени</w:t>
            </w:r>
          </w:p>
          <w:p w14:paraId="2C4C1013" w14:textId="7837B0DB" w:rsidR="00DC5AEE" w:rsidRPr="00B104A4" w:rsidRDefault="005C57B4">
            <w:pPr>
              <w:pStyle w:val="HTML"/>
              <w:ind w:left="175"/>
              <w:rPr>
                <w:rFonts w:ascii="Times New Roman" w:hAnsi="Times New Roman"/>
                <w:sz w:val="24"/>
                <w:szCs w:val="24"/>
              </w:rPr>
            </w:pPr>
            <w:r w:rsidRPr="00B104A4">
              <w:rPr>
                <w:rFonts w:ascii="Times New Roman" w:hAnsi="Times New Roman" w:cs="Times New Roman"/>
                <w:sz w:val="24"/>
              </w:rPr>
              <w:t>17 марта 2016 года</w:t>
            </w:r>
          </w:p>
        </w:tc>
      </w:tr>
      <w:tr w:rsidR="00B104A4" w:rsidRPr="00B104A4" w14:paraId="6A937185" w14:textId="77777777" w:rsidTr="009D7AD7">
        <w:trPr>
          <w:cantSplit/>
        </w:trPr>
        <w:tc>
          <w:tcPr>
            <w:tcW w:w="490" w:type="dxa"/>
          </w:tcPr>
          <w:p w14:paraId="7A6B8315" w14:textId="4EC6B704" w:rsidR="00DC5AEE" w:rsidRPr="00B104A4" w:rsidRDefault="00716985" w:rsidP="009D7AD7">
            <w:pPr>
              <w:pStyle w:val="HTML"/>
              <w:ind w:left="34"/>
              <w:jc w:val="both"/>
              <w:rPr>
                <w:b/>
                <w:sz w:val="24"/>
              </w:rPr>
            </w:pPr>
            <w:r w:rsidRPr="00B104A4">
              <w:rPr>
                <w:rFonts w:ascii="Times New Roman" w:hAnsi="Times New Roman"/>
                <w:b/>
                <w:sz w:val="24"/>
                <w:szCs w:val="24"/>
              </w:rPr>
              <w:t>4</w:t>
            </w:r>
            <w:r w:rsidR="00DC5AEE" w:rsidRPr="00B104A4">
              <w:rPr>
                <w:rFonts w:ascii="Times New Roman" w:hAnsi="Times New Roman"/>
                <w:b/>
                <w:sz w:val="24"/>
              </w:rPr>
              <w:t>.</w:t>
            </w:r>
          </w:p>
        </w:tc>
        <w:tc>
          <w:tcPr>
            <w:tcW w:w="6487" w:type="dxa"/>
          </w:tcPr>
          <w:p w14:paraId="0990C42E" w14:textId="26B72974" w:rsidR="00DC5AEE" w:rsidRPr="00B104A4" w:rsidRDefault="00DC5AEE" w:rsidP="007900BF">
            <w:pPr>
              <w:pStyle w:val="HTML"/>
              <w:ind w:left="176"/>
              <w:jc w:val="both"/>
              <w:rPr>
                <w:sz w:val="24"/>
              </w:rPr>
            </w:pPr>
            <w:r w:rsidRPr="00B104A4">
              <w:rPr>
                <w:rFonts w:ascii="Times New Roman" w:hAnsi="Times New Roman"/>
                <w:sz w:val="24"/>
              </w:rPr>
              <w:t>Рассмотрение</w:t>
            </w:r>
            <w:r w:rsidRPr="00B104A4">
              <w:rPr>
                <w:rFonts w:ascii="Times New Roman" w:hAnsi="Times New Roman"/>
                <w:sz w:val="24"/>
                <w:szCs w:val="24"/>
              </w:rPr>
              <w:t>,</w:t>
            </w:r>
            <w:r w:rsidRPr="00B104A4">
              <w:rPr>
                <w:rFonts w:ascii="Times New Roman" w:hAnsi="Times New Roman"/>
                <w:sz w:val="24"/>
              </w:rPr>
              <w:t xml:space="preserve"> оценка </w:t>
            </w:r>
            <w:r w:rsidRPr="00B104A4">
              <w:rPr>
                <w:rFonts w:ascii="Times New Roman" w:hAnsi="Times New Roman"/>
                <w:sz w:val="24"/>
                <w:szCs w:val="24"/>
              </w:rPr>
              <w:t xml:space="preserve">и сопоставление </w:t>
            </w:r>
            <w:r w:rsidRPr="00B104A4">
              <w:rPr>
                <w:rFonts w:ascii="Times New Roman" w:hAnsi="Times New Roman"/>
                <w:sz w:val="24"/>
              </w:rPr>
              <w:t xml:space="preserve">Конкурсной Комиссией Конкурсных </w:t>
            </w:r>
            <w:r w:rsidR="00716985" w:rsidRPr="00B104A4">
              <w:rPr>
                <w:rFonts w:ascii="Times New Roman" w:hAnsi="Times New Roman"/>
                <w:sz w:val="24"/>
              </w:rPr>
              <w:t>Заявок</w:t>
            </w:r>
            <w:r w:rsidRPr="00B104A4">
              <w:rPr>
                <w:rFonts w:ascii="Times New Roman" w:hAnsi="Times New Roman"/>
                <w:sz w:val="24"/>
                <w:szCs w:val="24"/>
              </w:rPr>
              <w:t xml:space="preserve"> (в том числе </w:t>
            </w:r>
            <w:r w:rsidR="007900BF" w:rsidRPr="00B104A4">
              <w:rPr>
                <w:rFonts w:ascii="Times New Roman" w:hAnsi="Times New Roman"/>
                <w:sz w:val="24"/>
              </w:rPr>
              <w:t>Заявителя, подавшего единственную Конкурсную Заявку</w:t>
            </w:r>
            <w:r w:rsidRPr="00B104A4">
              <w:rPr>
                <w:rFonts w:ascii="Times New Roman" w:hAnsi="Times New Roman"/>
                <w:sz w:val="24"/>
                <w:szCs w:val="24"/>
              </w:rPr>
              <w:t>).</w:t>
            </w:r>
            <w:r w:rsidRPr="00B104A4">
              <w:rPr>
                <w:rFonts w:ascii="Times New Roman" w:hAnsi="Times New Roman"/>
                <w:sz w:val="24"/>
              </w:rPr>
              <w:t xml:space="preserve"> Подведение итогов Конкурса</w:t>
            </w:r>
            <w:r w:rsidRPr="00B104A4">
              <w:rPr>
                <w:rFonts w:ascii="Times New Roman" w:hAnsi="Times New Roman"/>
                <w:sz w:val="24"/>
                <w:szCs w:val="24"/>
              </w:rPr>
              <w:t xml:space="preserve"> (принятие решения о признании Конкурса </w:t>
            </w:r>
            <w:proofErr w:type="gramStart"/>
            <w:r w:rsidRPr="00B104A4">
              <w:rPr>
                <w:rFonts w:ascii="Times New Roman" w:hAnsi="Times New Roman"/>
                <w:sz w:val="24"/>
                <w:szCs w:val="24"/>
              </w:rPr>
              <w:t>несостоявшимся</w:t>
            </w:r>
            <w:proofErr w:type="gramEnd"/>
            <w:r w:rsidRPr="00B104A4">
              <w:rPr>
                <w:rFonts w:ascii="Times New Roman" w:hAnsi="Times New Roman"/>
                <w:sz w:val="24"/>
                <w:szCs w:val="24"/>
              </w:rPr>
              <w:t>, подписание</w:t>
            </w:r>
            <w:r w:rsidRPr="00B104A4">
              <w:rPr>
                <w:rFonts w:ascii="Times New Roman" w:hAnsi="Times New Roman"/>
                <w:sz w:val="24"/>
              </w:rPr>
              <w:t xml:space="preserve"> протокола </w:t>
            </w:r>
            <w:r w:rsidRPr="00B104A4">
              <w:rPr>
                <w:rFonts w:ascii="Times New Roman" w:hAnsi="Times New Roman"/>
                <w:sz w:val="24"/>
                <w:szCs w:val="24"/>
              </w:rPr>
              <w:t xml:space="preserve">рассмотрения Конкурсных </w:t>
            </w:r>
            <w:r w:rsidR="00716985" w:rsidRPr="00B104A4">
              <w:rPr>
                <w:rFonts w:ascii="Times New Roman" w:hAnsi="Times New Roman"/>
                <w:sz w:val="24"/>
              </w:rPr>
              <w:t>Заявок</w:t>
            </w:r>
            <w:r w:rsidRPr="00B104A4">
              <w:rPr>
                <w:rFonts w:ascii="Times New Roman" w:hAnsi="Times New Roman"/>
                <w:sz w:val="24"/>
                <w:szCs w:val="24"/>
              </w:rPr>
              <w:t>, протокола</w:t>
            </w:r>
            <w:r w:rsidRPr="00B104A4">
              <w:rPr>
                <w:rFonts w:ascii="Times New Roman" w:hAnsi="Times New Roman"/>
                <w:sz w:val="24"/>
              </w:rPr>
              <w:t xml:space="preserve"> оценки и сопоставления Конкурсных </w:t>
            </w:r>
            <w:r w:rsidR="00716985" w:rsidRPr="00B104A4">
              <w:rPr>
                <w:rFonts w:ascii="Times New Roman" w:hAnsi="Times New Roman"/>
                <w:sz w:val="24"/>
              </w:rPr>
              <w:t>Заявок</w:t>
            </w:r>
            <w:r w:rsidRPr="00B104A4">
              <w:rPr>
                <w:rFonts w:ascii="Times New Roman" w:hAnsi="Times New Roman"/>
                <w:sz w:val="24"/>
                <w:szCs w:val="24"/>
              </w:rPr>
              <w:t xml:space="preserve">). </w:t>
            </w:r>
            <w:proofErr w:type="gramStart"/>
            <w:r w:rsidRPr="00B104A4">
              <w:rPr>
                <w:rFonts w:ascii="Times New Roman" w:hAnsi="Times New Roman"/>
                <w:sz w:val="24"/>
                <w:szCs w:val="24"/>
              </w:rPr>
              <w:t>Размещение данных протоколов</w:t>
            </w:r>
            <w:r w:rsidRPr="00B104A4">
              <w:rPr>
                <w:rFonts w:ascii="Times New Roman" w:hAnsi="Times New Roman"/>
                <w:sz w:val="24"/>
              </w:rPr>
              <w:t xml:space="preserve"> или решения об</w:t>
            </w:r>
            <w:r w:rsidR="00716985" w:rsidRPr="00B104A4">
              <w:rPr>
                <w:rFonts w:ascii="Times New Roman" w:hAnsi="Times New Roman"/>
                <w:sz w:val="24"/>
              </w:rPr>
              <w:t xml:space="preserve"> </w:t>
            </w:r>
            <w:r w:rsidRPr="00B104A4">
              <w:rPr>
                <w:rFonts w:ascii="Times New Roman" w:hAnsi="Times New Roman"/>
                <w:sz w:val="24"/>
              </w:rPr>
              <w:t>объявлении Конкурса несостоявшимся с обоснованием этого решения на Официальном Сайте, Интернет-сайте Государственной Компании и ЭТП.</w:t>
            </w:r>
            <w:proofErr w:type="gramEnd"/>
          </w:p>
        </w:tc>
        <w:tc>
          <w:tcPr>
            <w:tcW w:w="3229" w:type="dxa"/>
            <w:vAlign w:val="center"/>
          </w:tcPr>
          <w:p w14:paraId="11C2BC74" w14:textId="72785D17" w:rsidR="00DC5AEE" w:rsidRPr="00B104A4" w:rsidRDefault="00DC5AEE" w:rsidP="00485F53">
            <w:pPr>
              <w:pStyle w:val="HTML"/>
              <w:ind w:left="175"/>
              <w:rPr>
                <w:rFonts w:ascii="Times New Roman" w:hAnsi="Times New Roman"/>
                <w:sz w:val="24"/>
                <w:szCs w:val="24"/>
              </w:rPr>
            </w:pPr>
            <w:r w:rsidRPr="00B104A4">
              <w:rPr>
                <w:rFonts w:ascii="Times New Roman" w:hAnsi="Times New Roman"/>
                <w:sz w:val="24"/>
                <w:szCs w:val="24"/>
              </w:rPr>
              <w:t>Не позднее</w:t>
            </w:r>
          </w:p>
          <w:p w14:paraId="76C47A44" w14:textId="0B0B2FF5" w:rsidR="00DC5AEE" w:rsidRPr="00B104A4" w:rsidRDefault="002C6559" w:rsidP="009D7AD7">
            <w:pPr>
              <w:pStyle w:val="HTML"/>
              <w:ind w:left="175"/>
              <w:rPr>
                <w:sz w:val="24"/>
              </w:rPr>
            </w:pPr>
            <w:r w:rsidRPr="00B104A4">
              <w:rPr>
                <w:rFonts w:ascii="Times New Roman" w:hAnsi="Times New Roman" w:cs="Times New Roman"/>
                <w:sz w:val="24"/>
              </w:rPr>
              <w:t>18</w:t>
            </w:r>
            <w:r w:rsidR="005C57B4" w:rsidRPr="00B104A4">
              <w:rPr>
                <w:rFonts w:ascii="Times New Roman" w:hAnsi="Times New Roman" w:cs="Times New Roman"/>
                <w:sz w:val="24"/>
              </w:rPr>
              <w:t xml:space="preserve"> апреля 2016 года</w:t>
            </w:r>
          </w:p>
        </w:tc>
      </w:tr>
      <w:tr w:rsidR="00B104A4" w:rsidRPr="00B104A4" w14:paraId="27B2BADD" w14:textId="77777777" w:rsidTr="009D7AD7">
        <w:trPr>
          <w:cantSplit/>
        </w:trPr>
        <w:tc>
          <w:tcPr>
            <w:tcW w:w="490" w:type="dxa"/>
          </w:tcPr>
          <w:p w14:paraId="3576EE08" w14:textId="6167DF91" w:rsidR="00DC5AEE" w:rsidRPr="00B104A4" w:rsidRDefault="00716985" w:rsidP="009D7AD7">
            <w:pPr>
              <w:pStyle w:val="HTML"/>
              <w:ind w:left="34"/>
              <w:jc w:val="both"/>
              <w:rPr>
                <w:b/>
                <w:sz w:val="24"/>
              </w:rPr>
            </w:pPr>
            <w:r w:rsidRPr="00B104A4">
              <w:rPr>
                <w:rFonts w:ascii="Times New Roman" w:hAnsi="Times New Roman"/>
                <w:b/>
                <w:sz w:val="24"/>
                <w:szCs w:val="24"/>
              </w:rPr>
              <w:t>5</w:t>
            </w:r>
            <w:r w:rsidR="00DC5AEE" w:rsidRPr="00B104A4">
              <w:rPr>
                <w:rFonts w:ascii="Times New Roman" w:hAnsi="Times New Roman"/>
                <w:b/>
                <w:sz w:val="24"/>
              </w:rPr>
              <w:t>.</w:t>
            </w:r>
          </w:p>
        </w:tc>
        <w:tc>
          <w:tcPr>
            <w:tcW w:w="6487" w:type="dxa"/>
          </w:tcPr>
          <w:p w14:paraId="2E968645" w14:textId="68F8AB72" w:rsidR="00DC5AEE" w:rsidRPr="00B104A4" w:rsidRDefault="00DC5AEE" w:rsidP="009D7AD7">
            <w:pPr>
              <w:pStyle w:val="HTML"/>
              <w:ind w:left="176"/>
              <w:jc w:val="both"/>
              <w:rPr>
                <w:sz w:val="24"/>
              </w:rPr>
            </w:pPr>
            <w:r w:rsidRPr="00B104A4">
              <w:rPr>
                <w:rFonts w:ascii="Times New Roman" w:hAnsi="Times New Roman"/>
                <w:sz w:val="24"/>
              </w:rPr>
              <w:t>Подписание Долгосрочного Инвестиционного Соглашени</w:t>
            </w:r>
            <w:r w:rsidRPr="00B104A4">
              <w:rPr>
                <w:rFonts w:ascii="Times New Roman" w:hAnsi="Times New Roman"/>
                <w:sz w:val="24"/>
                <w:szCs w:val="24"/>
              </w:rPr>
              <w:t>я</w:t>
            </w:r>
            <w:r w:rsidRPr="00B104A4">
              <w:rPr>
                <w:rFonts w:ascii="Times New Roman" w:hAnsi="Times New Roman"/>
                <w:sz w:val="24"/>
              </w:rPr>
              <w:t xml:space="preserve"> с Государственной Компанией.</w:t>
            </w:r>
          </w:p>
        </w:tc>
        <w:tc>
          <w:tcPr>
            <w:tcW w:w="3229" w:type="dxa"/>
          </w:tcPr>
          <w:p w14:paraId="5FA9C4FB" w14:textId="4DDDE5C4" w:rsidR="00DC5AEE" w:rsidRPr="00B104A4" w:rsidRDefault="00DC5AEE" w:rsidP="00485F53">
            <w:pPr>
              <w:pStyle w:val="HTML"/>
              <w:ind w:left="175"/>
              <w:rPr>
                <w:rFonts w:ascii="Times New Roman" w:hAnsi="Times New Roman"/>
                <w:sz w:val="24"/>
                <w:szCs w:val="24"/>
              </w:rPr>
            </w:pPr>
            <w:r w:rsidRPr="00B104A4">
              <w:rPr>
                <w:rFonts w:ascii="Times New Roman" w:hAnsi="Times New Roman"/>
                <w:sz w:val="24"/>
                <w:szCs w:val="24"/>
              </w:rPr>
              <w:t>Не позднее</w:t>
            </w:r>
          </w:p>
          <w:p w14:paraId="0EF6A8B4" w14:textId="59632D8D" w:rsidR="00DC5AEE" w:rsidRPr="00B104A4" w:rsidRDefault="005C57B4" w:rsidP="009D7AD7">
            <w:pPr>
              <w:pStyle w:val="HTML"/>
              <w:ind w:left="175"/>
              <w:rPr>
                <w:sz w:val="24"/>
              </w:rPr>
            </w:pPr>
            <w:r w:rsidRPr="00B104A4">
              <w:rPr>
                <w:rFonts w:ascii="Times New Roman" w:hAnsi="Times New Roman" w:cs="Times New Roman"/>
                <w:sz w:val="24"/>
              </w:rPr>
              <w:t>16 мая 2016 года</w:t>
            </w:r>
          </w:p>
        </w:tc>
      </w:tr>
    </w:tbl>
    <w:p w14:paraId="0EB76FFA" w14:textId="0126D14B" w:rsidR="005E1583" w:rsidRPr="00B104A4" w:rsidRDefault="007B656C" w:rsidP="00FF1302">
      <w:pPr>
        <w:pStyle w:val="affe"/>
        <w:numPr>
          <w:ilvl w:val="1"/>
          <w:numId w:val="9"/>
        </w:numPr>
        <w:tabs>
          <w:tab w:val="left" w:pos="1418"/>
        </w:tabs>
        <w:autoSpaceDE w:val="0"/>
        <w:autoSpaceDN w:val="0"/>
        <w:adjustRightInd w:val="0"/>
        <w:spacing w:before="120" w:after="120"/>
        <w:ind w:left="0" w:firstLine="709"/>
        <w:contextualSpacing w:val="0"/>
        <w:jc w:val="both"/>
        <w:rPr>
          <w:sz w:val="24"/>
          <w:szCs w:val="24"/>
        </w:rPr>
      </w:pPr>
      <w:r w:rsidRPr="00B104A4">
        <w:rPr>
          <w:sz w:val="24"/>
          <w:szCs w:val="24"/>
        </w:rPr>
        <w:t xml:space="preserve">Государственная </w:t>
      </w:r>
      <w:r w:rsidR="005E1583" w:rsidRPr="00B104A4">
        <w:rPr>
          <w:sz w:val="24"/>
          <w:szCs w:val="24"/>
        </w:rPr>
        <w:t xml:space="preserve">Компания оставляет за собой право изменения сроков проведения указанных выше </w:t>
      </w:r>
      <w:r w:rsidR="00C24E81" w:rsidRPr="00B104A4">
        <w:rPr>
          <w:sz w:val="24"/>
          <w:szCs w:val="24"/>
        </w:rPr>
        <w:t xml:space="preserve">мероприятий </w:t>
      </w:r>
      <w:r w:rsidR="005E1583" w:rsidRPr="00B104A4">
        <w:rPr>
          <w:sz w:val="24"/>
          <w:szCs w:val="24"/>
        </w:rPr>
        <w:t xml:space="preserve">Конкурса, в том числе продления </w:t>
      </w:r>
      <w:r w:rsidR="005E1E34" w:rsidRPr="00B104A4">
        <w:rPr>
          <w:sz w:val="24"/>
          <w:szCs w:val="24"/>
        </w:rPr>
        <w:t xml:space="preserve">сроков проведения </w:t>
      </w:r>
      <w:r w:rsidR="005E1583" w:rsidRPr="00B104A4">
        <w:rPr>
          <w:sz w:val="24"/>
          <w:szCs w:val="24"/>
        </w:rPr>
        <w:t>отдельных конкурсных процедур</w:t>
      </w:r>
      <w:r w:rsidR="005F7103" w:rsidRPr="00B104A4">
        <w:rPr>
          <w:sz w:val="24"/>
          <w:szCs w:val="24"/>
        </w:rPr>
        <w:t>,</w:t>
      </w:r>
      <w:r w:rsidR="005E1583" w:rsidRPr="00B104A4">
        <w:rPr>
          <w:sz w:val="24"/>
          <w:szCs w:val="24"/>
        </w:rPr>
        <w:t xml:space="preserve"> путем внесения соответствующих изменений в Конкурсную </w:t>
      </w:r>
      <w:r w:rsidR="005E1E34" w:rsidRPr="00B104A4">
        <w:rPr>
          <w:sz w:val="24"/>
          <w:szCs w:val="24"/>
        </w:rPr>
        <w:t>Д</w:t>
      </w:r>
      <w:r w:rsidR="005E1583" w:rsidRPr="00B104A4">
        <w:rPr>
          <w:sz w:val="24"/>
          <w:szCs w:val="24"/>
        </w:rPr>
        <w:t>окументацию</w:t>
      </w:r>
      <w:r w:rsidR="009E65E4" w:rsidRPr="00B104A4">
        <w:rPr>
          <w:sz w:val="24"/>
          <w:szCs w:val="24"/>
        </w:rPr>
        <w:t>.</w:t>
      </w:r>
    </w:p>
    <w:p w14:paraId="2E4F8C6F" w14:textId="77777777" w:rsidR="0030741B" w:rsidRPr="00B104A4" w:rsidRDefault="0030741B" w:rsidP="00FF1302">
      <w:pPr>
        <w:pStyle w:val="affe"/>
        <w:numPr>
          <w:ilvl w:val="1"/>
          <w:numId w:val="9"/>
        </w:numPr>
        <w:tabs>
          <w:tab w:val="left" w:pos="1418"/>
        </w:tabs>
        <w:autoSpaceDE w:val="0"/>
        <w:autoSpaceDN w:val="0"/>
        <w:adjustRightInd w:val="0"/>
        <w:spacing w:before="120" w:after="120"/>
        <w:ind w:left="0" w:firstLine="709"/>
        <w:contextualSpacing w:val="0"/>
        <w:jc w:val="both"/>
        <w:rPr>
          <w:sz w:val="24"/>
          <w:szCs w:val="24"/>
        </w:rPr>
      </w:pPr>
      <w:r w:rsidRPr="00B104A4">
        <w:rPr>
          <w:sz w:val="24"/>
          <w:szCs w:val="24"/>
        </w:rPr>
        <w:t xml:space="preserve">Во избежание сомнений, конкурсные процедуры, для которых в Графике </w:t>
      </w:r>
      <w:r w:rsidR="005C3EC7" w:rsidRPr="00B104A4">
        <w:rPr>
          <w:sz w:val="24"/>
          <w:szCs w:val="24"/>
        </w:rPr>
        <w:t xml:space="preserve">Проведения </w:t>
      </w:r>
      <w:r w:rsidRPr="00B104A4">
        <w:rPr>
          <w:sz w:val="24"/>
          <w:szCs w:val="24"/>
        </w:rPr>
        <w:t xml:space="preserve">Конкурса или Конкурсной </w:t>
      </w:r>
      <w:r w:rsidR="005E1E34" w:rsidRPr="00B104A4">
        <w:rPr>
          <w:sz w:val="24"/>
          <w:szCs w:val="24"/>
        </w:rPr>
        <w:t>Д</w:t>
      </w:r>
      <w:r w:rsidRPr="00B104A4">
        <w:rPr>
          <w:sz w:val="24"/>
          <w:szCs w:val="24"/>
        </w:rPr>
        <w:t>окументации указан срок</w:t>
      </w:r>
      <w:r w:rsidR="00817BE7" w:rsidRPr="00B104A4">
        <w:rPr>
          <w:sz w:val="24"/>
          <w:szCs w:val="24"/>
        </w:rPr>
        <w:t xml:space="preserve"> </w:t>
      </w:r>
      <w:r w:rsidR="00590709" w:rsidRPr="00B104A4">
        <w:rPr>
          <w:sz w:val="24"/>
          <w:szCs w:val="24"/>
        </w:rPr>
        <w:t xml:space="preserve">«не более», </w:t>
      </w:r>
      <w:r w:rsidR="009D0103" w:rsidRPr="00B104A4">
        <w:rPr>
          <w:sz w:val="24"/>
          <w:szCs w:val="24"/>
        </w:rPr>
        <w:t>«не позднее»</w:t>
      </w:r>
      <w:r w:rsidRPr="00B104A4">
        <w:rPr>
          <w:sz w:val="24"/>
          <w:szCs w:val="24"/>
        </w:rPr>
        <w:t xml:space="preserve">, по решению </w:t>
      </w:r>
      <w:r w:rsidR="005E1E34" w:rsidRPr="00B104A4">
        <w:rPr>
          <w:sz w:val="24"/>
          <w:szCs w:val="24"/>
        </w:rPr>
        <w:t xml:space="preserve">Государственной </w:t>
      </w:r>
      <w:r w:rsidRPr="00B104A4">
        <w:rPr>
          <w:sz w:val="24"/>
          <w:szCs w:val="24"/>
        </w:rPr>
        <w:t>Компании и</w:t>
      </w:r>
      <w:r w:rsidR="005C3EC7" w:rsidRPr="00B104A4">
        <w:rPr>
          <w:sz w:val="24"/>
          <w:szCs w:val="24"/>
        </w:rPr>
        <w:t> (</w:t>
      </w:r>
      <w:r w:rsidRPr="00B104A4">
        <w:rPr>
          <w:sz w:val="24"/>
          <w:szCs w:val="24"/>
        </w:rPr>
        <w:t>или</w:t>
      </w:r>
      <w:r w:rsidR="005C3EC7" w:rsidRPr="00B104A4">
        <w:rPr>
          <w:sz w:val="24"/>
          <w:szCs w:val="24"/>
        </w:rPr>
        <w:t>)</w:t>
      </w:r>
      <w:r w:rsidRPr="00B104A4">
        <w:rPr>
          <w:sz w:val="24"/>
          <w:szCs w:val="24"/>
        </w:rPr>
        <w:t xml:space="preserve"> Конкурсной </w:t>
      </w:r>
      <w:r w:rsidR="005E1E34" w:rsidRPr="00B104A4">
        <w:rPr>
          <w:sz w:val="24"/>
          <w:szCs w:val="24"/>
        </w:rPr>
        <w:t>К</w:t>
      </w:r>
      <w:r w:rsidRPr="00B104A4">
        <w:rPr>
          <w:sz w:val="24"/>
          <w:szCs w:val="24"/>
        </w:rPr>
        <w:t>омиссии могут выполняться в более короткие сроки, чем указано в Графике</w:t>
      </w:r>
      <w:r w:rsidR="005C3EC7" w:rsidRPr="00B104A4">
        <w:rPr>
          <w:sz w:val="24"/>
          <w:szCs w:val="24"/>
        </w:rPr>
        <w:t xml:space="preserve"> Проведения Конкурса</w:t>
      </w:r>
      <w:r w:rsidRPr="00B104A4">
        <w:rPr>
          <w:sz w:val="24"/>
          <w:szCs w:val="24"/>
        </w:rPr>
        <w:t xml:space="preserve"> и</w:t>
      </w:r>
      <w:r w:rsidR="005C3EC7" w:rsidRPr="00B104A4">
        <w:rPr>
          <w:sz w:val="24"/>
          <w:szCs w:val="24"/>
        </w:rPr>
        <w:t> (</w:t>
      </w:r>
      <w:r w:rsidRPr="00B104A4">
        <w:rPr>
          <w:sz w:val="24"/>
          <w:szCs w:val="24"/>
        </w:rPr>
        <w:t>или</w:t>
      </w:r>
      <w:r w:rsidR="005C3EC7" w:rsidRPr="00B104A4">
        <w:rPr>
          <w:sz w:val="24"/>
          <w:szCs w:val="24"/>
        </w:rPr>
        <w:t>)</w:t>
      </w:r>
      <w:r w:rsidRPr="00B104A4">
        <w:rPr>
          <w:sz w:val="24"/>
          <w:szCs w:val="24"/>
        </w:rPr>
        <w:t xml:space="preserve"> Конкурсной </w:t>
      </w:r>
      <w:r w:rsidR="005E1E34" w:rsidRPr="00B104A4">
        <w:rPr>
          <w:sz w:val="24"/>
          <w:szCs w:val="24"/>
        </w:rPr>
        <w:t>Д</w:t>
      </w:r>
      <w:r w:rsidRPr="00B104A4">
        <w:rPr>
          <w:sz w:val="24"/>
          <w:szCs w:val="24"/>
        </w:rPr>
        <w:t>окументации.</w:t>
      </w:r>
    </w:p>
    <w:p w14:paraId="3CCB4428" w14:textId="36CD7146" w:rsidR="0030741B" w:rsidRPr="00B104A4" w:rsidRDefault="0030741B" w:rsidP="00D31101">
      <w:pPr>
        <w:pStyle w:val="affe"/>
        <w:numPr>
          <w:ilvl w:val="1"/>
          <w:numId w:val="9"/>
        </w:numPr>
        <w:tabs>
          <w:tab w:val="left" w:pos="1418"/>
        </w:tabs>
        <w:autoSpaceDE w:val="0"/>
        <w:autoSpaceDN w:val="0"/>
        <w:adjustRightInd w:val="0"/>
        <w:spacing w:before="120" w:after="120"/>
        <w:ind w:left="0" w:firstLine="709"/>
        <w:contextualSpacing w:val="0"/>
        <w:jc w:val="both"/>
        <w:rPr>
          <w:sz w:val="24"/>
          <w:szCs w:val="24"/>
        </w:rPr>
      </w:pPr>
      <w:r w:rsidRPr="00B104A4">
        <w:rPr>
          <w:sz w:val="24"/>
          <w:szCs w:val="24"/>
        </w:rPr>
        <w:t xml:space="preserve">В случаях, установленных Конкурсной </w:t>
      </w:r>
      <w:r w:rsidR="005E1E34" w:rsidRPr="00B104A4">
        <w:rPr>
          <w:sz w:val="24"/>
          <w:szCs w:val="24"/>
        </w:rPr>
        <w:t>Д</w:t>
      </w:r>
      <w:r w:rsidRPr="00B104A4">
        <w:rPr>
          <w:sz w:val="24"/>
          <w:szCs w:val="24"/>
        </w:rPr>
        <w:t xml:space="preserve">окументацией, Конкурсная </w:t>
      </w:r>
      <w:r w:rsidR="005E1E34" w:rsidRPr="00B104A4">
        <w:rPr>
          <w:sz w:val="24"/>
          <w:szCs w:val="24"/>
        </w:rPr>
        <w:t>К</w:t>
      </w:r>
      <w:r w:rsidRPr="00B104A4">
        <w:rPr>
          <w:sz w:val="24"/>
          <w:szCs w:val="24"/>
        </w:rPr>
        <w:t xml:space="preserve">омиссия вправе признать Конкурс несостоявшимся. Дальнейшие процедуры взаимодействия Заявителей с </w:t>
      </w:r>
      <w:r w:rsidR="005E1E34" w:rsidRPr="00B104A4">
        <w:rPr>
          <w:sz w:val="24"/>
          <w:szCs w:val="24"/>
        </w:rPr>
        <w:t xml:space="preserve">Государственной </w:t>
      </w:r>
      <w:r w:rsidRPr="00B104A4">
        <w:rPr>
          <w:sz w:val="24"/>
          <w:szCs w:val="24"/>
        </w:rPr>
        <w:t xml:space="preserve">Компанией определяются в соответствии с положениями Конкурсной </w:t>
      </w:r>
      <w:r w:rsidR="005E1E34" w:rsidRPr="00B104A4">
        <w:rPr>
          <w:sz w:val="24"/>
          <w:szCs w:val="24"/>
        </w:rPr>
        <w:t>Д</w:t>
      </w:r>
      <w:r w:rsidRPr="00B104A4">
        <w:rPr>
          <w:sz w:val="24"/>
          <w:szCs w:val="24"/>
        </w:rPr>
        <w:t>окументации</w:t>
      </w:r>
      <w:r w:rsidR="00C7134A" w:rsidRPr="00B104A4">
        <w:rPr>
          <w:sz w:val="24"/>
          <w:szCs w:val="24"/>
        </w:rPr>
        <w:t xml:space="preserve">, Порядком </w:t>
      </w:r>
      <w:r w:rsidR="007B656C" w:rsidRPr="00B104A4">
        <w:rPr>
          <w:sz w:val="24"/>
          <w:szCs w:val="24"/>
        </w:rPr>
        <w:t>З</w:t>
      </w:r>
      <w:r w:rsidR="00C7134A" w:rsidRPr="00B104A4">
        <w:rPr>
          <w:sz w:val="24"/>
          <w:szCs w:val="24"/>
        </w:rPr>
        <w:t xml:space="preserve">акупочной </w:t>
      </w:r>
      <w:r w:rsidR="007B656C" w:rsidRPr="00B104A4">
        <w:rPr>
          <w:sz w:val="24"/>
          <w:szCs w:val="24"/>
        </w:rPr>
        <w:t>Д</w:t>
      </w:r>
      <w:r w:rsidR="00C7134A" w:rsidRPr="00B104A4">
        <w:rPr>
          <w:sz w:val="24"/>
          <w:szCs w:val="24"/>
        </w:rPr>
        <w:t xml:space="preserve">еятельности </w:t>
      </w:r>
      <w:r w:rsidRPr="00B104A4">
        <w:rPr>
          <w:sz w:val="24"/>
          <w:szCs w:val="24"/>
        </w:rPr>
        <w:t xml:space="preserve">и </w:t>
      </w:r>
      <w:r w:rsidR="006E2B4D" w:rsidRPr="00B104A4">
        <w:rPr>
          <w:sz w:val="24"/>
          <w:szCs w:val="24"/>
        </w:rPr>
        <w:t>Законодательством</w:t>
      </w:r>
      <w:r w:rsidRPr="00B104A4">
        <w:rPr>
          <w:sz w:val="24"/>
          <w:szCs w:val="24"/>
        </w:rPr>
        <w:t>.</w:t>
      </w:r>
    </w:p>
    <w:p w14:paraId="5D029775" w14:textId="58608728" w:rsidR="00E05E8A" w:rsidRPr="00B104A4" w:rsidRDefault="00FB0DFB" w:rsidP="00485F53">
      <w:pPr>
        <w:pStyle w:val="affe"/>
        <w:numPr>
          <w:ilvl w:val="1"/>
          <w:numId w:val="9"/>
        </w:numPr>
        <w:tabs>
          <w:tab w:val="left" w:pos="1418"/>
        </w:tabs>
        <w:autoSpaceDE w:val="0"/>
        <w:autoSpaceDN w:val="0"/>
        <w:adjustRightInd w:val="0"/>
        <w:spacing w:before="120" w:after="120"/>
        <w:ind w:left="0" w:firstLine="709"/>
        <w:contextualSpacing w:val="0"/>
        <w:jc w:val="both"/>
        <w:rPr>
          <w:sz w:val="24"/>
          <w:szCs w:val="24"/>
        </w:rPr>
      </w:pPr>
      <w:r w:rsidRPr="00B104A4">
        <w:rPr>
          <w:sz w:val="24"/>
          <w:szCs w:val="24"/>
        </w:rPr>
        <w:lastRenderedPageBreak/>
        <w:t xml:space="preserve">При подаче </w:t>
      </w:r>
      <w:r w:rsidR="00725BE3" w:rsidRPr="00B104A4">
        <w:rPr>
          <w:sz w:val="24"/>
          <w:szCs w:val="24"/>
        </w:rPr>
        <w:t xml:space="preserve">Конкурсных </w:t>
      </w:r>
      <w:r w:rsidRPr="00B104A4">
        <w:rPr>
          <w:sz w:val="24"/>
          <w:szCs w:val="24"/>
        </w:rPr>
        <w:t>Заявок заинтересованным лицам/Заявителям, в сроки, предусмотренные п.5.1.1. настоящего Тома 1 Конкурсной Документации, необходимо учитывать рабочее время Государственной Компании: с 9.00 до 18.00, время московское, с понедельника по четверг; с 9.00 до 16.45, время московское, в пятницу; суббота и воскресенье являются выходными днями.</w:t>
      </w:r>
    </w:p>
    <w:p w14:paraId="4779570B" w14:textId="77777777" w:rsidR="0030741B" w:rsidRPr="00B104A4" w:rsidRDefault="0030741B" w:rsidP="00FF1302">
      <w:pPr>
        <w:pStyle w:val="2"/>
        <w:keepNext w:val="0"/>
        <w:numPr>
          <w:ilvl w:val="0"/>
          <w:numId w:val="10"/>
        </w:numPr>
        <w:suppressAutoHyphens/>
        <w:spacing w:before="120" w:after="120" w:line="240" w:lineRule="auto"/>
        <w:ind w:hanging="11"/>
        <w:jc w:val="left"/>
        <w:rPr>
          <w:sz w:val="24"/>
          <w:szCs w:val="24"/>
        </w:rPr>
      </w:pPr>
      <w:bookmarkStart w:id="22" w:name="_Toc145760180"/>
      <w:bookmarkStart w:id="23" w:name="_Toc145760353"/>
      <w:bookmarkStart w:id="24" w:name="_Toc150592294"/>
      <w:bookmarkStart w:id="25" w:name="_Toc161802220"/>
      <w:r w:rsidRPr="00B104A4">
        <w:rPr>
          <w:sz w:val="24"/>
          <w:szCs w:val="24"/>
        </w:rPr>
        <w:t>Изменения</w:t>
      </w:r>
      <w:r w:rsidR="00DB188B" w:rsidRPr="00B104A4">
        <w:rPr>
          <w:sz w:val="24"/>
          <w:szCs w:val="24"/>
        </w:rPr>
        <w:t>, вносимые в</w:t>
      </w:r>
      <w:r w:rsidRPr="00B104A4">
        <w:rPr>
          <w:sz w:val="24"/>
          <w:szCs w:val="24"/>
        </w:rPr>
        <w:t xml:space="preserve"> Конкурсн</w:t>
      </w:r>
      <w:r w:rsidR="00DB188B" w:rsidRPr="00B104A4">
        <w:rPr>
          <w:sz w:val="24"/>
          <w:szCs w:val="24"/>
        </w:rPr>
        <w:t>ую</w:t>
      </w:r>
      <w:r w:rsidR="007E5B1F" w:rsidRPr="00B104A4">
        <w:rPr>
          <w:sz w:val="24"/>
          <w:szCs w:val="24"/>
        </w:rPr>
        <w:t xml:space="preserve"> </w:t>
      </w:r>
      <w:r w:rsidR="009E65E4" w:rsidRPr="00B104A4">
        <w:rPr>
          <w:sz w:val="24"/>
          <w:szCs w:val="24"/>
        </w:rPr>
        <w:t>Д</w:t>
      </w:r>
      <w:r w:rsidRPr="00B104A4">
        <w:rPr>
          <w:sz w:val="24"/>
          <w:szCs w:val="24"/>
        </w:rPr>
        <w:t>окументаци</w:t>
      </w:r>
      <w:r w:rsidR="00DB188B" w:rsidRPr="00B104A4">
        <w:rPr>
          <w:sz w:val="24"/>
          <w:szCs w:val="24"/>
        </w:rPr>
        <w:t>ю</w:t>
      </w:r>
      <w:bookmarkStart w:id="26" w:name="_Toc145760181"/>
      <w:bookmarkStart w:id="27" w:name="_Toc145760354"/>
      <w:bookmarkStart w:id="28" w:name="_Toc150592295"/>
      <w:bookmarkEnd w:id="22"/>
      <w:bookmarkEnd w:id="23"/>
      <w:bookmarkEnd w:id="24"/>
      <w:bookmarkEnd w:id="25"/>
    </w:p>
    <w:bookmarkEnd w:id="26"/>
    <w:bookmarkEnd w:id="27"/>
    <w:bookmarkEnd w:id="28"/>
    <w:p w14:paraId="150D1E49" w14:textId="0A2DE1CD" w:rsidR="0030741B" w:rsidRPr="00B104A4" w:rsidRDefault="0030741B">
      <w:pPr>
        <w:pStyle w:val="ConsNormal"/>
        <w:numPr>
          <w:ilvl w:val="1"/>
          <w:numId w:val="11"/>
        </w:numPr>
        <w:tabs>
          <w:tab w:val="left" w:pos="1418"/>
        </w:tabs>
        <w:suppressAutoHyphens/>
        <w:spacing w:before="120" w:after="120"/>
        <w:ind w:left="-142" w:firstLine="851"/>
        <w:jc w:val="both"/>
        <w:rPr>
          <w:rFonts w:ascii="Times New Roman" w:hAnsi="Times New Roman"/>
          <w:sz w:val="24"/>
          <w:szCs w:val="24"/>
        </w:rPr>
      </w:pPr>
      <w:r w:rsidRPr="00B104A4">
        <w:rPr>
          <w:rFonts w:ascii="Times New Roman" w:hAnsi="Times New Roman"/>
          <w:sz w:val="24"/>
          <w:szCs w:val="24"/>
        </w:rPr>
        <w:t xml:space="preserve">С учетом иных положений настоящего пункта </w:t>
      </w:r>
      <w:r w:rsidR="005E60FE" w:rsidRPr="00B104A4">
        <w:rPr>
          <w:rFonts w:ascii="Times New Roman" w:hAnsi="Times New Roman"/>
          <w:sz w:val="24"/>
          <w:szCs w:val="24"/>
        </w:rPr>
        <w:t xml:space="preserve">Государственная </w:t>
      </w:r>
      <w:r w:rsidRPr="00B104A4">
        <w:rPr>
          <w:rFonts w:ascii="Times New Roman" w:hAnsi="Times New Roman"/>
          <w:sz w:val="24"/>
          <w:szCs w:val="24"/>
        </w:rPr>
        <w:t xml:space="preserve">Компания вправе вносить изменения в Конкурсную </w:t>
      </w:r>
      <w:r w:rsidR="001C25B6" w:rsidRPr="00B104A4">
        <w:rPr>
          <w:rFonts w:ascii="Times New Roman" w:hAnsi="Times New Roman"/>
          <w:sz w:val="24"/>
          <w:szCs w:val="24"/>
        </w:rPr>
        <w:t>Д</w:t>
      </w:r>
      <w:r w:rsidRPr="00B104A4">
        <w:rPr>
          <w:rFonts w:ascii="Times New Roman" w:hAnsi="Times New Roman"/>
          <w:sz w:val="24"/>
          <w:szCs w:val="24"/>
        </w:rPr>
        <w:t>окументацию</w:t>
      </w:r>
      <w:r w:rsidR="00C34AFC" w:rsidRPr="00B104A4">
        <w:rPr>
          <w:rFonts w:ascii="Times New Roman" w:hAnsi="Times New Roman"/>
          <w:sz w:val="24"/>
          <w:szCs w:val="24"/>
        </w:rPr>
        <w:t>, при этом не допускается изменение предмета Конкурса</w:t>
      </w:r>
      <w:r w:rsidRPr="00B104A4">
        <w:rPr>
          <w:rFonts w:ascii="Times New Roman" w:hAnsi="Times New Roman"/>
          <w:sz w:val="24"/>
          <w:szCs w:val="24"/>
        </w:rPr>
        <w:t>.</w:t>
      </w:r>
    </w:p>
    <w:p w14:paraId="334F8F77" w14:textId="7515AAD0" w:rsidR="0030741B" w:rsidRPr="00B104A4" w:rsidRDefault="0030741B">
      <w:pPr>
        <w:pStyle w:val="ConsNormal"/>
        <w:numPr>
          <w:ilvl w:val="1"/>
          <w:numId w:val="11"/>
        </w:numPr>
        <w:tabs>
          <w:tab w:val="left" w:pos="1418"/>
        </w:tabs>
        <w:suppressAutoHyphens/>
        <w:spacing w:before="120" w:after="120"/>
        <w:ind w:left="-142" w:firstLine="851"/>
        <w:jc w:val="both"/>
        <w:rPr>
          <w:rFonts w:ascii="Times New Roman" w:hAnsi="Times New Roman"/>
          <w:sz w:val="24"/>
          <w:szCs w:val="24"/>
        </w:rPr>
      </w:pPr>
      <w:r w:rsidRPr="00B104A4">
        <w:rPr>
          <w:rFonts w:ascii="Times New Roman" w:hAnsi="Times New Roman"/>
          <w:sz w:val="24"/>
          <w:szCs w:val="24"/>
        </w:rPr>
        <w:t>В случае внесения изменений</w:t>
      </w:r>
      <w:r w:rsidR="00517B30" w:rsidRPr="00B104A4">
        <w:rPr>
          <w:rFonts w:ascii="Times New Roman" w:hAnsi="Times New Roman"/>
          <w:sz w:val="24"/>
          <w:szCs w:val="24"/>
        </w:rPr>
        <w:t xml:space="preserve"> в Конкурсную Документацию</w:t>
      </w:r>
      <w:r w:rsidRPr="00B104A4">
        <w:rPr>
          <w:rFonts w:ascii="Times New Roman" w:hAnsi="Times New Roman"/>
          <w:sz w:val="24"/>
          <w:szCs w:val="24"/>
        </w:rPr>
        <w:t xml:space="preserve">, сроки проведения конкурсных процедур </w:t>
      </w:r>
      <w:r w:rsidR="001C25B6" w:rsidRPr="00B104A4">
        <w:rPr>
          <w:rFonts w:ascii="Times New Roman" w:hAnsi="Times New Roman"/>
          <w:sz w:val="24"/>
          <w:szCs w:val="24"/>
        </w:rPr>
        <w:t>продлеваются в целях</w:t>
      </w:r>
      <w:r w:rsidRPr="00B104A4">
        <w:rPr>
          <w:rFonts w:ascii="Times New Roman" w:hAnsi="Times New Roman"/>
          <w:sz w:val="24"/>
          <w:szCs w:val="24"/>
        </w:rPr>
        <w:t xml:space="preserve"> предостав</w:t>
      </w:r>
      <w:r w:rsidR="001C25B6" w:rsidRPr="00B104A4">
        <w:rPr>
          <w:rFonts w:ascii="Times New Roman" w:hAnsi="Times New Roman"/>
          <w:sz w:val="24"/>
          <w:szCs w:val="24"/>
        </w:rPr>
        <w:t>ления разумной возможности</w:t>
      </w:r>
      <w:r w:rsidRPr="00B104A4">
        <w:rPr>
          <w:rFonts w:ascii="Times New Roman" w:hAnsi="Times New Roman"/>
          <w:sz w:val="24"/>
          <w:szCs w:val="24"/>
        </w:rPr>
        <w:t xml:space="preserve"> Заявителям внести соответствующие изменения в подготавливаемые ими материалы (с учетом положений Конкурсной </w:t>
      </w:r>
      <w:r w:rsidR="001C25B6" w:rsidRPr="00B104A4">
        <w:rPr>
          <w:rFonts w:ascii="Times New Roman" w:hAnsi="Times New Roman"/>
          <w:sz w:val="24"/>
          <w:szCs w:val="24"/>
        </w:rPr>
        <w:t>Д</w:t>
      </w:r>
      <w:r w:rsidRPr="00B104A4">
        <w:rPr>
          <w:rFonts w:ascii="Times New Roman" w:hAnsi="Times New Roman"/>
          <w:sz w:val="24"/>
          <w:szCs w:val="24"/>
        </w:rPr>
        <w:t xml:space="preserve">окументации ниже). Срок подачи </w:t>
      </w:r>
      <w:r w:rsidR="00725BE3" w:rsidRPr="00B104A4">
        <w:rPr>
          <w:rFonts w:ascii="Times New Roman" w:hAnsi="Times New Roman"/>
          <w:sz w:val="24"/>
          <w:szCs w:val="24"/>
        </w:rPr>
        <w:t xml:space="preserve">Конкурсных </w:t>
      </w:r>
      <w:r w:rsidRPr="00B104A4">
        <w:rPr>
          <w:rFonts w:ascii="Times New Roman" w:hAnsi="Times New Roman"/>
          <w:sz w:val="24"/>
          <w:szCs w:val="24"/>
        </w:rPr>
        <w:t xml:space="preserve">Заявок должен быть продлен так, чтобы со дня </w:t>
      </w:r>
      <w:r w:rsidR="00A50415" w:rsidRPr="00B104A4">
        <w:rPr>
          <w:rFonts w:ascii="Times New Roman" w:hAnsi="Times New Roman"/>
          <w:sz w:val="24"/>
          <w:szCs w:val="24"/>
        </w:rPr>
        <w:t xml:space="preserve">размещения </w:t>
      </w:r>
      <w:r w:rsidR="001C25B6" w:rsidRPr="00B104A4">
        <w:rPr>
          <w:rFonts w:ascii="Times New Roman" w:hAnsi="Times New Roman"/>
          <w:sz w:val="24"/>
          <w:szCs w:val="24"/>
        </w:rPr>
        <w:t xml:space="preserve">в установленном порядке информации о </w:t>
      </w:r>
      <w:r w:rsidRPr="00B104A4">
        <w:rPr>
          <w:rFonts w:ascii="Times New Roman" w:hAnsi="Times New Roman"/>
          <w:sz w:val="24"/>
          <w:szCs w:val="24"/>
        </w:rPr>
        <w:t>внесенных изменени</w:t>
      </w:r>
      <w:r w:rsidR="001C25B6" w:rsidRPr="00B104A4">
        <w:rPr>
          <w:rFonts w:ascii="Times New Roman" w:hAnsi="Times New Roman"/>
          <w:sz w:val="24"/>
          <w:szCs w:val="24"/>
        </w:rPr>
        <w:t>ях</w:t>
      </w:r>
      <w:r w:rsidRPr="00B104A4">
        <w:rPr>
          <w:rFonts w:ascii="Times New Roman" w:hAnsi="Times New Roman"/>
          <w:sz w:val="24"/>
          <w:szCs w:val="24"/>
        </w:rPr>
        <w:t xml:space="preserve"> в Конкурсную </w:t>
      </w:r>
      <w:r w:rsidR="001C25B6" w:rsidRPr="00B104A4">
        <w:rPr>
          <w:rFonts w:ascii="Times New Roman" w:hAnsi="Times New Roman"/>
          <w:sz w:val="24"/>
          <w:szCs w:val="24"/>
        </w:rPr>
        <w:t>Д</w:t>
      </w:r>
      <w:r w:rsidRPr="00B104A4">
        <w:rPr>
          <w:rFonts w:ascii="Times New Roman" w:hAnsi="Times New Roman"/>
          <w:sz w:val="24"/>
          <w:szCs w:val="24"/>
        </w:rPr>
        <w:t xml:space="preserve">окументацию до даты окончания подачи </w:t>
      </w:r>
      <w:r w:rsidR="00725BE3" w:rsidRPr="00B104A4">
        <w:rPr>
          <w:rFonts w:ascii="Times New Roman" w:hAnsi="Times New Roman"/>
          <w:sz w:val="24"/>
          <w:szCs w:val="24"/>
        </w:rPr>
        <w:t xml:space="preserve">Конкурсных </w:t>
      </w:r>
      <w:r w:rsidRPr="00B104A4">
        <w:rPr>
          <w:rFonts w:ascii="Times New Roman" w:hAnsi="Times New Roman"/>
          <w:sz w:val="24"/>
          <w:szCs w:val="24"/>
        </w:rPr>
        <w:t>Заявок</w:t>
      </w:r>
      <w:r w:rsidR="007E5B1F" w:rsidRPr="00B104A4">
        <w:rPr>
          <w:rFonts w:ascii="Times New Roman" w:hAnsi="Times New Roman"/>
          <w:sz w:val="24"/>
          <w:szCs w:val="24"/>
        </w:rPr>
        <w:t xml:space="preserve"> </w:t>
      </w:r>
      <w:r w:rsidR="001C25B6" w:rsidRPr="00B104A4">
        <w:rPr>
          <w:rFonts w:ascii="Times New Roman" w:hAnsi="Times New Roman"/>
          <w:sz w:val="24"/>
          <w:szCs w:val="24"/>
        </w:rPr>
        <w:t>т</w:t>
      </w:r>
      <w:r w:rsidRPr="00B104A4">
        <w:rPr>
          <w:rFonts w:ascii="Times New Roman" w:hAnsi="Times New Roman"/>
          <w:sz w:val="24"/>
          <w:szCs w:val="24"/>
        </w:rPr>
        <w:t xml:space="preserve">акой срок составлял не менее чем </w:t>
      </w:r>
      <w:r w:rsidR="00EA118F" w:rsidRPr="00B104A4">
        <w:rPr>
          <w:rFonts w:ascii="Times New Roman" w:hAnsi="Times New Roman"/>
          <w:sz w:val="24"/>
          <w:szCs w:val="24"/>
        </w:rPr>
        <w:t xml:space="preserve">15 (пятнадцать) календарных </w:t>
      </w:r>
      <w:r w:rsidRPr="00B104A4">
        <w:rPr>
          <w:rFonts w:ascii="Times New Roman" w:hAnsi="Times New Roman"/>
          <w:sz w:val="24"/>
          <w:szCs w:val="24"/>
        </w:rPr>
        <w:t>дней.</w:t>
      </w:r>
    </w:p>
    <w:p w14:paraId="0E3FA3DF" w14:textId="77777777" w:rsidR="0030741B" w:rsidRPr="00B104A4" w:rsidRDefault="0030741B">
      <w:pPr>
        <w:pStyle w:val="ConsNormal"/>
        <w:numPr>
          <w:ilvl w:val="1"/>
          <w:numId w:val="11"/>
        </w:numPr>
        <w:tabs>
          <w:tab w:val="left" w:pos="1418"/>
        </w:tabs>
        <w:suppressAutoHyphens/>
        <w:spacing w:before="120" w:after="120"/>
        <w:ind w:left="-142" w:firstLine="851"/>
        <w:jc w:val="both"/>
        <w:rPr>
          <w:rFonts w:ascii="Times New Roman" w:hAnsi="Times New Roman"/>
          <w:sz w:val="24"/>
          <w:szCs w:val="24"/>
        </w:rPr>
      </w:pPr>
      <w:r w:rsidRPr="00B104A4">
        <w:rPr>
          <w:rFonts w:ascii="Times New Roman" w:hAnsi="Times New Roman"/>
          <w:sz w:val="24"/>
          <w:szCs w:val="24"/>
        </w:rPr>
        <w:t xml:space="preserve">Изменения в Конкурсную </w:t>
      </w:r>
      <w:r w:rsidR="00C130BB" w:rsidRPr="00B104A4">
        <w:rPr>
          <w:rFonts w:ascii="Times New Roman" w:hAnsi="Times New Roman"/>
          <w:sz w:val="24"/>
          <w:szCs w:val="24"/>
        </w:rPr>
        <w:t xml:space="preserve">Документацию </w:t>
      </w:r>
      <w:r w:rsidRPr="00B104A4">
        <w:rPr>
          <w:rFonts w:ascii="Times New Roman" w:hAnsi="Times New Roman"/>
          <w:sz w:val="24"/>
          <w:szCs w:val="24"/>
        </w:rPr>
        <w:t xml:space="preserve">утверждаются решением </w:t>
      </w:r>
      <w:r w:rsidR="00854605" w:rsidRPr="00B104A4">
        <w:rPr>
          <w:rFonts w:ascii="Times New Roman" w:hAnsi="Times New Roman"/>
          <w:sz w:val="24"/>
          <w:szCs w:val="24"/>
        </w:rPr>
        <w:t>п</w:t>
      </w:r>
      <w:r w:rsidRPr="00B104A4">
        <w:rPr>
          <w:rFonts w:ascii="Times New Roman" w:hAnsi="Times New Roman"/>
          <w:sz w:val="24"/>
          <w:szCs w:val="24"/>
        </w:rPr>
        <w:t xml:space="preserve">равления </w:t>
      </w:r>
      <w:r w:rsidR="00854605" w:rsidRPr="00B104A4">
        <w:rPr>
          <w:rFonts w:ascii="Times New Roman" w:hAnsi="Times New Roman"/>
          <w:sz w:val="24"/>
          <w:szCs w:val="24"/>
        </w:rPr>
        <w:t xml:space="preserve">Государственной </w:t>
      </w:r>
      <w:r w:rsidRPr="00B104A4">
        <w:rPr>
          <w:rFonts w:ascii="Times New Roman" w:hAnsi="Times New Roman"/>
          <w:sz w:val="24"/>
          <w:szCs w:val="24"/>
        </w:rPr>
        <w:t>Компании.</w:t>
      </w:r>
    </w:p>
    <w:p w14:paraId="3A7E5B1C" w14:textId="74D16B8A" w:rsidR="0030741B" w:rsidRPr="00B104A4" w:rsidRDefault="0030741B">
      <w:pPr>
        <w:pStyle w:val="ConsNormal"/>
        <w:numPr>
          <w:ilvl w:val="1"/>
          <w:numId w:val="11"/>
        </w:numPr>
        <w:tabs>
          <w:tab w:val="left" w:pos="1418"/>
        </w:tabs>
        <w:suppressAutoHyphens/>
        <w:spacing w:before="120" w:after="120"/>
        <w:ind w:left="-142" w:firstLine="851"/>
        <w:jc w:val="both"/>
        <w:rPr>
          <w:rFonts w:ascii="Times New Roman" w:hAnsi="Times New Roman"/>
          <w:sz w:val="24"/>
          <w:szCs w:val="24"/>
        </w:rPr>
      </w:pPr>
      <w:r w:rsidRPr="00B104A4">
        <w:rPr>
          <w:rFonts w:ascii="Times New Roman" w:hAnsi="Times New Roman"/>
          <w:sz w:val="24"/>
          <w:szCs w:val="24"/>
        </w:rPr>
        <w:t xml:space="preserve">В течение </w:t>
      </w:r>
      <w:r w:rsidR="002807C3" w:rsidRPr="00B104A4">
        <w:rPr>
          <w:rFonts w:ascii="Times New Roman" w:hAnsi="Times New Roman"/>
          <w:sz w:val="24"/>
          <w:szCs w:val="24"/>
        </w:rPr>
        <w:t xml:space="preserve">3 </w:t>
      </w:r>
      <w:r w:rsidRPr="00B104A4">
        <w:rPr>
          <w:rFonts w:ascii="Times New Roman" w:hAnsi="Times New Roman"/>
          <w:sz w:val="24"/>
          <w:szCs w:val="24"/>
        </w:rPr>
        <w:t>(</w:t>
      </w:r>
      <w:r w:rsidR="002807C3" w:rsidRPr="00B104A4">
        <w:rPr>
          <w:rFonts w:ascii="Times New Roman" w:hAnsi="Times New Roman"/>
          <w:sz w:val="24"/>
          <w:szCs w:val="24"/>
        </w:rPr>
        <w:t>трех</w:t>
      </w:r>
      <w:r w:rsidRPr="00B104A4">
        <w:rPr>
          <w:rFonts w:ascii="Times New Roman" w:hAnsi="Times New Roman"/>
          <w:sz w:val="24"/>
          <w:szCs w:val="24"/>
        </w:rPr>
        <w:t>) рабоч</w:t>
      </w:r>
      <w:r w:rsidR="002807C3" w:rsidRPr="00B104A4">
        <w:rPr>
          <w:rFonts w:ascii="Times New Roman" w:hAnsi="Times New Roman"/>
          <w:sz w:val="24"/>
          <w:szCs w:val="24"/>
        </w:rPr>
        <w:t>их</w:t>
      </w:r>
      <w:r w:rsidR="00817BE7" w:rsidRPr="00B104A4">
        <w:rPr>
          <w:rFonts w:ascii="Times New Roman" w:hAnsi="Times New Roman"/>
          <w:sz w:val="24"/>
          <w:szCs w:val="24"/>
        </w:rPr>
        <w:t xml:space="preserve"> </w:t>
      </w:r>
      <w:r w:rsidR="002807C3" w:rsidRPr="00B104A4">
        <w:rPr>
          <w:rFonts w:ascii="Times New Roman" w:hAnsi="Times New Roman"/>
          <w:sz w:val="24"/>
          <w:szCs w:val="24"/>
        </w:rPr>
        <w:t xml:space="preserve">дней </w:t>
      </w:r>
      <w:r w:rsidRPr="00B104A4">
        <w:rPr>
          <w:rFonts w:ascii="Times New Roman" w:hAnsi="Times New Roman"/>
          <w:sz w:val="24"/>
          <w:szCs w:val="24"/>
        </w:rPr>
        <w:t>со дня принятия решения о в</w:t>
      </w:r>
      <w:r w:rsidR="001C25B6" w:rsidRPr="00B104A4">
        <w:rPr>
          <w:rFonts w:ascii="Times New Roman" w:hAnsi="Times New Roman"/>
          <w:sz w:val="24"/>
          <w:szCs w:val="24"/>
        </w:rPr>
        <w:t>несении изменений в Конкурсную Д</w:t>
      </w:r>
      <w:r w:rsidRPr="00B104A4">
        <w:rPr>
          <w:rFonts w:ascii="Times New Roman" w:hAnsi="Times New Roman"/>
          <w:sz w:val="24"/>
          <w:szCs w:val="24"/>
        </w:rPr>
        <w:t xml:space="preserve">окументацию такие изменения </w:t>
      </w:r>
      <w:r w:rsidR="00CC424D" w:rsidRPr="00B104A4">
        <w:rPr>
          <w:rFonts w:ascii="Times New Roman" w:hAnsi="Times New Roman"/>
          <w:sz w:val="24"/>
          <w:szCs w:val="24"/>
        </w:rPr>
        <w:t>размещаются</w:t>
      </w:r>
      <w:r w:rsidR="00817BE7" w:rsidRPr="00B104A4">
        <w:rPr>
          <w:rFonts w:ascii="Times New Roman" w:hAnsi="Times New Roman"/>
          <w:sz w:val="24"/>
          <w:szCs w:val="24"/>
        </w:rPr>
        <w:t xml:space="preserve"> </w:t>
      </w:r>
      <w:r w:rsidR="001C25B6" w:rsidRPr="00B104A4">
        <w:rPr>
          <w:rFonts w:ascii="Times New Roman" w:hAnsi="Times New Roman"/>
          <w:sz w:val="24"/>
          <w:szCs w:val="24"/>
        </w:rPr>
        <w:t xml:space="preserve">Государственной </w:t>
      </w:r>
      <w:r w:rsidRPr="00B104A4">
        <w:rPr>
          <w:rFonts w:ascii="Times New Roman" w:hAnsi="Times New Roman"/>
          <w:sz w:val="24"/>
          <w:szCs w:val="24"/>
        </w:rPr>
        <w:t xml:space="preserve">Компанией </w:t>
      </w:r>
      <w:r w:rsidR="00CD4688" w:rsidRPr="00B104A4">
        <w:rPr>
          <w:rFonts w:ascii="Times New Roman" w:hAnsi="Times New Roman"/>
          <w:sz w:val="24"/>
          <w:szCs w:val="24"/>
        </w:rPr>
        <w:t xml:space="preserve">на </w:t>
      </w:r>
      <w:r w:rsidR="00CF095F" w:rsidRPr="00B104A4">
        <w:rPr>
          <w:rFonts w:ascii="Times New Roman" w:hAnsi="Times New Roman"/>
          <w:sz w:val="24"/>
          <w:szCs w:val="24"/>
        </w:rPr>
        <w:t>Официальном Сайте</w:t>
      </w:r>
      <w:r w:rsidR="00E150C3" w:rsidRPr="00B104A4">
        <w:rPr>
          <w:rFonts w:ascii="Times New Roman" w:hAnsi="Times New Roman"/>
          <w:sz w:val="24"/>
          <w:szCs w:val="24"/>
        </w:rPr>
        <w:t>,</w:t>
      </w:r>
      <w:r w:rsidR="00817BE7" w:rsidRPr="00B104A4">
        <w:rPr>
          <w:rFonts w:ascii="Times New Roman" w:hAnsi="Times New Roman"/>
          <w:sz w:val="24"/>
          <w:szCs w:val="24"/>
        </w:rPr>
        <w:t xml:space="preserve"> </w:t>
      </w:r>
      <w:r w:rsidRPr="00B104A4">
        <w:rPr>
          <w:rFonts w:ascii="Times New Roman" w:hAnsi="Times New Roman"/>
          <w:sz w:val="24"/>
          <w:szCs w:val="24"/>
        </w:rPr>
        <w:t xml:space="preserve">на </w:t>
      </w:r>
      <w:r w:rsidR="00CF095F" w:rsidRPr="00B104A4">
        <w:rPr>
          <w:rFonts w:ascii="Times New Roman" w:hAnsi="Times New Roman"/>
          <w:sz w:val="24"/>
          <w:szCs w:val="24"/>
        </w:rPr>
        <w:t>Интернет-сайте</w:t>
      </w:r>
      <w:r w:rsidR="001C25B6" w:rsidRPr="00B104A4">
        <w:rPr>
          <w:rFonts w:ascii="Times New Roman" w:hAnsi="Times New Roman"/>
          <w:sz w:val="24"/>
          <w:szCs w:val="24"/>
        </w:rPr>
        <w:t xml:space="preserve"> Государственной Компании</w:t>
      </w:r>
      <w:r w:rsidR="007E399E" w:rsidRPr="00B104A4">
        <w:rPr>
          <w:rFonts w:ascii="Times New Roman" w:hAnsi="Times New Roman"/>
          <w:sz w:val="24"/>
          <w:szCs w:val="24"/>
        </w:rPr>
        <w:t xml:space="preserve"> </w:t>
      </w:r>
      <w:r w:rsidR="00175674" w:rsidRPr="00B104A4">
        <w:rPr>
          <w:rFonts w:ascii="Times New Roman" w:hAnsi="Times New Roman"/>
          <w:sz w:val="24"/>
          <w:szCs w:val="24"/>
        </w:rPr>
        <w:t>и на ЭТП</w:t>
      </w:r>
      <w:r w:rsidRPr="00B104A4">
        <w:rPr>
          <w:rFonts w:ascii="Times New Roman" w:hAnsi="Times New Roman"/>
          <w:sz w:val="24"/>
          <w:szCs w:val="24"/>
        </w:rPr>
        <w:t>.</w:t>
      </w:r>
    </w:p>
    <w:p w14:paraId="1C7A0463" w14:textId="77777777" w:rsidR="0030741B" w:rsidRPr="00B104A4" w:rsidRDefault="00A50415">
      <w:pPr>
        <w:pStyle w:val="ConsNormal"/>
        <w:numPr>
          <w:ilvl w:val="1"/>
          <w:numId w:val="11"/>
        </w:numPr>
        <w:tabs>
          <w:tab w:val="left" w:pos="1418"/>
        </w:tabs>
        <w:suppressAutoHyphens/>
        <w:spacing w:before="120" w:after="120"/>
        <w:ind w:left="-142" w:firstLine="851"/>
        <w:jc w:val="both"/>
        <w:rPr>
          <w:rFonts w:ascii="Times New Roman" w:hAnsi="Times New Roman"/>
          <w:sz w:val="24"/>
          <w:szCs w:val="24"/>
        </w:rPr>
      </w:pPr>
      <w:r w:rsidRPr="00B104A4">
        <w:rPr>
          <w:rFonts w:ascii="Times New Roman" w:hAnsi="Times New Roman"/>
          <w:sz w:val="24"/>
          <w:szCs w:val="24"/>
        </w:rPr>
        <w:t xml:space="preserve">Размещение </w:t>
      </w:r>
      <w:r w:rsidR="0030741B" w:rsidRPr="00B104A4">
        <w:rPr>
          <w:rFonts w:ascii="Times New Roman" w:hAnsi="Times New Roman"/>
          <w:sz w:val="24"/>
          <w:szCs w:val="24"/>
        </w:rPr>
        <w:t xml:space="preserve">извещений, уведомлений и материалов, связанных с Конкурсом, на иных ресурсах и в средствах массовой информации не является официальной публикацией </w:t>
      </w:r>
      <w:r w:rsidR="001C25B6" w:rsidRPr="00B104A4">
        <w:rPr>
          <w:rFonts w:ascii="Times New Roman" w:hAnsi="Times New Roman"/>
          <w:sz w:val="24"/>
          <w:szCs w:val="24"/>
        </w:rPr>
        <w:t xml:space="preserve">Государственной </w:t>
      </w:r>
      <w:r w:rsidR="0030741B" w:rsidRPr="00B104A4">
        <w:rPr>
          <w:rFonts w:ascii="Times New Roman" w:hAnsi="Times New Roman"/>
          <w:sz w:val="24"/>
          <w:szCs w:val="24"/>
        </w:rPr>
        <w:t>Компании.</w:t>
      </w:r>
    </w:p>
    <w:p w14:paraId="1006FAD2" w14:textId="77777777" w:rsidR="0030741B" w:rsidRPr="00B104A4" w:rsidRDefault="0030741B">
      <w:pPr>
        <w:pStyle w:val="ConsNormal"/>
        <w:numPr>
          <w:ilvl w:val="1"/>
          <w:numId w:val="11"/>
        </w:numPr>
        <w:tabs>
          <w:tab w:val="left" w:pos="1418"/>
        </w:tabs>
        <w:suppressAutoHyphens/>
        <w:spacing w:before="120" w:after="120"/>
        <w:ind w:left="-142" w:firstLine="851"/>
        <w:jc w:val="both"/>
        <w:rPr>
          <w:rFonts w:ascii="Times New Roman" w:hAnsi="Times New Roman"/>
          <w:sz w:val="24"/>
          <w:szCs w:val="24"/>
        </w:rPr>
      </w:pPr>
      <w:r w:rsidRPr="00B104A4">
        <w:rPr>
          <w:rFonts w:ascii="Times New Roman" w:hAnsi="Times New Roman"/>
          <w:sz w:val="24"/>
          <w:szCs w:val="24"/>
        </w:rPr>
        <w:t xml:space="preserve">Изменения в Конкурсную </w:t>
      </w:r>
      <w:r w:rsidR="001C25B6" w:rsidRPr="00B104A4">
        <w:rPr>
          <w:rFonts w:ascii="Times New Roman" w:hAnsi="Times New Roman"/>
          <w:sz w:val="24"/>
          <w:szCs w:val="24"/>
        </w:rPr>
        <w:t>Д</w:t>
      </w:r>
      <w:r w:rsidRPr="00B104A4">
        <w:rPr>
          <w:rFonts w:ascii="Times New Roman" w:hAnsi="Times New Roman"/>
          <w:sz w:val="24"/>
          <w:szCs w:val="24"/>
        </w:rPr>
        <w:t xml:space="preserve">окументацию имеют преимущественную силу по отношению ко всем иным положениям и документам, входящим в состав настоящей Конкурсной </w:t>
      </w:r>
      <w:r w:rsidR="001C25B6" w:rsidRPr="00B104A4">
        <w:rPr>
          <w:rFonts w:ascii="Times New Roman" w:hAnsi="Times New Roman"/>
          <w:sz w:val="24"/>
          <w:szCs w:val="24"/>
        </w:rPr>
        <w:t>Д</w:t>
      </w:r>
      <w:r w:rsidRPr="00B104A4">
        <w:rPr>
          <w:rFonts w:ascii="Times New Roman" w:hAnsi="Times New Roman"/>
          <w:sz w:val="24"/>
          <w:szCs w:val="24"/>
        </w:rPr>
        <w:t xml:space="preserve">окументации (включая изменения, ранее внесенные в Конкурсную </w:t>
      </w:r>
      <w:r w:rsidR="006E2B4D" w:rsidRPr="00B104A4">
        <w:rPr>
          <w:rFonts w:ascii="Times New Roman" w:hAnsi="Times New Roman"/>
          <w:sz w:val="24"/>
          <w:szCs w:val="24"/>
        </w:rPr>
        <w:t>Документацию</w:t>
      </w:r>
      <w:r w:rsidRPr="00B104A4">
        <w:rPr>
          <w:rFonts w:ascii="Times New Roman" w:hAnsi="Times New Roman"/>
          <w:sz w:val="24"/>
          <w:szCs w:val="24"/>
        </w:rPr>
        <w:t xml:space="preserve">), с момента утверждения </w:t>
      </w:r>
      <w:r w:rsidR="001C25B6" w:rsidRPr="00B104A4">
        <w:rPr>
          <w:rFonts w:ascii="Times New Roman" w:hAnsi="Times New Roman"/>
          <w:sz w:val="24"/>
          <w:szCs w:val="24"/>
        </w:rPr>
        <w:t xml:space="preserve">и </w:t>
      </w:r>
      <w:r w:rsidR="00A50415" w:rsidRPr="00B104A4">
        <w:rPr>
          <w:rFonts w:ascii="Times New Roman" w:hAnsi="Times New Roman"/>
          <w:sz w:val="24"/>
          <w:szCs w:val="24"/>
        </w:rPr>
        <w:t xml:space="preserve">размещения </w:t>
      </w:r>
      <w:r w:rsidRPr="00B104A4">
        <w:rPr>
          <w:rFonts w:ascii="Times New Roman" w:hAnsi="Times New Roman"/>
          <w:sz w:val="24"/>
          <w:szCs w:val="24"/>
        </w:rPr>
        <w:t xml:space="preserve">таких изменений </w:t>
      </w:r>
      <w:r w:rsidR="001C25B6" w:rsidRPr="00B104A4">
        <w:rPr>
          <w:rFonts w:ascii="Times New Roman" w:hAnsi="Times New Roman"/>
          <w:sz w:val="24"/>
          <w:szCs w:val="24"/>
        </w:rPr>
        <w:t xml:space="preserve">Государственной </w:t>
      </w:r>
      <w:r w:rsidRPr="00B104A4">
        <w:rPr>
          <w:rFonts w:ascii="Times New Roman" w:hAnsi="Times New Roman"/>
          <w:sz w:val="24"/>
          <w:szCs w:val="24"/>
        </w:rPr>
        <w:t>Компанией в установленном порядке.</w:t>
      </w:r>
    </w:p>
    <w:p w14:paraId="76D10E3F" w14:textId="77777777" w:rsidR="0030741B" w:rsidRPr="00B104A4" w:rsidRDefault="009D477E" w:rsidP="00FF1302">
      <w:pPr>
        <w:pStyle w:val="2"/>
        <w:keepNext w:val="0"/>
        <w:numPr>
          <w:ilvl w:val="0"/>
          <w:numId w:val="10"/>
        </w:numPr>
        <w:suppressAutoHyphens/>
        <w:spacing w:before="120" w:after="120" w:line="240" w:lineRule="auto"/>
        <w:ind w:hanging="11"/>
        <w:jc w:val="left"/>
        <w:rPr>
          <w:sz w:val="24"/>
          <w:szCs w:val="24"/>
        </w:rPr>
      </w:pPr>
      <w:bookmarkStart w:id="29" w:name="_Toc146948363"/>
      <w:bookmarkStart w:id="30" w:name="_Toc146965399"/>
      <w:bookmarkStart w:id="31" w:name="_Toc146965648"/>
      <w:bookmarkStart w:id="32" w:name="_Toc146965851"/>
      <w:bookmarkStart w:id="33" w:name="_Toc146965996"/>
      <w:bookmarkEnd w:id="29"/>
      <w:bookmarkEnd w:id="30"/>
      <w:bookmarkEnd w:id="31"/>
      <w:bookmarkEnd w:id="32"/>
      <w:bookmarkEnd w:id="33"/>
      <w:r w:rsidRPr="00B104A4">
        <w:rPr>
          <w:sz w:val="24"/>
          <w:szCs w:val="24"/>
        </w:rPr>
        <w:t>Координатор Конкурса</w:t>
      </w:r>
    </w:p>
    <w:p w14:paraId="4D1C7D6C" w14:textId="4BD161E0" w:rsidR="0030741B" w:rsidRPr="00B104A4" w:rsidRDefault="0030741B" w:rsidP="00FF1302">
      <w:pPr>
        <w:pStyle w:val="ConsNormal"/>
        <w:numPr>
          <w:ilvl w:val="1"/>
          <w:numId w:val="12"/>
        </w:numPr>
        <w:tabs>
          <w:tab w:val="left" w:pos="1418"/>
        </w:tabs>
        <w:suppressAutoHyphens/>
        <w:spacing w:before="120" w:after="120"/>
        <w:ind w:left="0" w:firstLine="709"/>
        <w:jc w:val="both"/>
        <w:rPr>
          <w:rFonts w:ascii="Times New Roman" w:hAnsi="Times New Roman"/>
          <w:sz w:val="24"/>
          <w:szCs w:val="24"/>
        </w:rPr>
      </w:pPr>
      <w:bookmarkStart w:id="34" w:name="_Toc150592230"/>
      <w:bookmarkStart w:id="35" w:name="_Toc150592340"/>
      <w:bookmarkStart w:id="36" w:name="_Toc147926361"/>
      <w:bookmarkStart w:id="37" w:name="_Toc147926419"/>
      <w:bookmarkStart w:id="38" w:name="_Toc145760185"/>
      <w:bookmarkStart w:id="39" w:name="_Toc145760358"/>
      <w:bookmarkEnd w:id="34"/>
      <w:bookmarkEnd w:id="35"/>
      <w:bookmarkEnd w:id="36"/>
      <w:bookmarkEnd w:id="37"/>
      <w:r w:rsidRPr="00B104A4">
        <w:rPr>
          <w:rFonts w:ascii="Times New Roman" w:hAnsi="Times New Roman"/>
          <w:sz w:val="24"/>
          <w:szCs w:val="24"/>
        </w:rPr>
        <w:t>На всех этапах Конкурса</w:t>
      </w:r>
      <w:r w:rsidR="00817BE7" w:rsidRPr="00B104A4">
        <w:rPr>
          <w:rFonts w:ascii="Times New Roman" w:hAnsi="Times New Roman"/>
          <w:sz w:val="24"/>
          <w:szCs w:val="24"/>
        </w:rPr>
        <w:t xml:space="preserve"> </w:t>
      </w:r>
      <w:r w:rsidRPr="00B104A4">
        <w:rPr>
          <w:rFonts w:ascii="Times New Roman" w:hAnsi="Times New Roman"/>
          <w:sz w:val="24"/>
          <w:szCs w:val="24"/>
        </w:rPr>
        <w:t xml:space="preserve">взаимодействие </w:t>
      </w:r>
      <w:r w:rsidR="00857878" w:rsidRPr="00B104A4">
        <w:rPr>
          <w:rFonts w:ascii="Times New Roman" w:hAnsi="Times New Roman"/>
          <w:sz w:val="24"/>
          <w:szCs w:val="24"/>
        </w:rPr>
        <w:t>заинтересованных лиц</w:t>
      </w:r>
      <w:r w:rsidRPr="00B104A4">
        <w:rPr>
          <w:rFonts w:ascii="Times New Roman" w:hAnsi="Times New Roman"/>
          <w:sz w:val="24"/>
          <w:szCs w:val="24"/>
        </w:rPr>
        <w:t>, Заявителей</w:t>
      </w:r>
      <w:r w:rsidR="004F70E7" w:rsidRPr="00B104A4">
        <w:rPr>
          <w:rFonts w:ascii="Times New Roman" w:hAnsi="Times New Roman"/>
          <w:sz w:val="24"/>
          <w:szCs w:val="24"/>
        </w:rPr>
        <w:t xml:space="preserve"> </w:t>
      </w:r>
      <w:r w:rsidRPr="00B104A4">
        <w:rPr>
          <w:rFonts w:ascii="Times New Roman" w:hAnsi="Times New Roman"/>
          <w:sz w:val="24"/>
          <w:szCs w:val="24"/>
        </w:rPr>
        <w:t xml:space="preserve">с </w:t>
      </w:r>
      <w:r w:rsidR="009D477E" w:rsidRPr="00B104A4">
        <w:rPr>
          <w:rFonts w:ascii="Times New Roman" w:hAnsi="Times New Roman"/>
          <w:sz w:val="24"/>
          <w:szCs w:val="24"/>
        </w:rPr>
        <w:t xml:space="preserve">Государственной </w:t>
      </w:r>
      <w:r w:rsidRPr="00B104A4">
        <w:rPr>
          <w:rFonts w:ascii="Times New Roman" w:hAnsi="Times New Roman"/>
          <w:sz w:val="24"/>
          <w:szCs w:val="24"/>
        </w:rPr>
        <w:t xml:space="preserve">Компанией, помимо официальных обращений или участия в проведении официальных мероприятий, предусмотренных Конкурсной </w:t>
      </w:r>
      <w:r w:rsidR="00B3342A" w:rsidRPr="00B104A4">
        <w:rPr>
          <w:rFonts w:ascii="Times New Roman" w:hAnsi="Times New Roman"/>
          <w:sz w:val="24"/>
          <w:szCs w:val="24"/>
        </w:rPr>
        <w:t>Д</w:t>
      </w:r>
      <w:r w:rsidRPr="00B104A4">
        <w:rPr>
          <w:rFonts w:ascii="Times New Roman" w:hAnsi="Times New Roman"/>
          <w:sz w:val="24"/>
          <w:szCs w:val="24"/>
        </w:rPr>
        <w:t xml:space="preserve">окументацией, может осуществляться только через </w:t>
      </w:r>
      <w:r w:rsidR="009D477E" w:rsidRPr="00B104A4">
        <w:rPr>
          <w:rFonts w:ascii="Times New Roman" w:hAnsi="Times New Roman"/>
          <w:sz w:val="24"/>
          <w:szCs w:val="24"/>
        </w:rPr>
        <w:t>Координатора Конкурса</w:t>
      </w:r>
      <w:r w:rsidRPr="00B104A4">
        <w:rPr>
          <w:rFonts w:ascii="Times New Roman" w:hAnsi="Times New Roman"/>
          <w:sz w:val="24"/>
          <w:szCs w:val="24"/>
        </w:rPr>
        <w:t>.</w:t>
      </w:r>
    </w:p>
    <w:p w14:paraId="59047FB6" w14:textId="5BBE12AB" w:rsidR="0030741B" w:rsidRPr="00B104A4" w:rsidRDefault="0030741B" w:rsidP="00FF1302">
      <w:pPr>
        <w:pStyle w:val="ConsNormal"/>
        <w:numPr>
          <w:ilvl w:val="1"/>
          <w:numId w:val="12"/>
        </w:numPr>
        <w:tabs>
          <w:tab w:val="left" w:pos="1418"/>
        </w:tabs>
        <w:suppressAutoHyphens/>
        <w:spacing w:before="120" w:after="120"/>
        <w:ind w:left="0" w:firstLine="709"/>
        <w:jc w:val="both"/>
        <w:rPr>
          <w:rFonts w:ascii="Times New Roman" w:hAnsi="Times New Roman"/>
          <w:sz w:val="24"/>
          <w:szCs w:val="24"/>
        </w:rPr>
      </w:pPr>
      <w:r w:rsidRPr="00B104A4">
        <w:rPr>
          <w:rFonts w:ascii="Times New Roman" w:hAnsi="Times New Roman"/>
          <w:sz w:val="24"/>
          <w:szCs w:val="24"/>
        </w:rPr>
        <w:t xml:space="preserve">Сведения о </w:t>
      </w:r>
      <w:r w:rsidR="009D477E" w:rsidRPr="00B104A4">
        <w:rPr>
          <w:rFonts w:ascii="Times New Roman" w:hAnsi="Times New Roman"/>
          <w:sz w:val="24"/>
          <w:szCs w:val="24"/>
        </w:rPr>
        <w:t>Координаторе Конкурса</w:t>
      </w:r>
      <w:r w:rsidR="004C3C0E" w:rsidRPr="00B104A4">
        <w:rPr>
          <w:rFonts w:ascii="Times New Roman" w:hAnsi="Times New Roman"/>
          <w:sz w:val="24"/>
          <w:szCs w:val="24"/>
        </w:rPr>
        <w:t xml:space="preserve"> </w:t>
      </w:r>
      <w:r w:rsidRPr="00B104A4">
        <w:rPr>
          <w:rFonts w:ascii="Times New Roman" w:hAnsi="Times New Roman"/>
          <w:sz w:val="24"/>
          <w:szCs w:val="24"/>
        </w:rPr>
        <w:t xml:space="preserve">(фамилия, имя, отчество, должность, контактный телефон, адрес электронной почты) указываются в </w:t>
      </w:r>
      <w:r w:rsidR="00B3342A" w:rsidRPr="00B104A4">
        <w:rPr>
          <w:rFonts w:ascii="Times New Roman" w:hAnsi="Times New Roman"/>
          <w:sz w:val="24"/>
          <w:szCs w:val="24"/>
        </w:rPr>
        <w:t xml:space="preserve">Официальном </w:t>
      </w:r>
      <w:r w:rsidR="00982B7D" w:rsidRPr="00B104A4">
        <w:rPr>
          <w:rFonts w:ascii="Times New Roman" w:hAnsi="Times New Roman"/>
          <w:sz w:val="24"/>
          <w:szCs w:val="24"/>
        </w:rPr>
        <w:t>Извещении</w:t>
      </w:r>
      <w:r w:rsidRPr="00B104A4">
        <w:rPr>
          <w:rFonts w:ascii="Times New Roman" w:hAnsi="Times New Roman"/>
          <w:sz w:val="24"/>
          <w:szCs w:val="24"/>
        </w:rPr>
        <w:t xml:space="preserve"> о проведении</w:t>
      </w:r>
      <w:r w:rsidR="00817BE7" w:rsidRPr="00B104A4">
        <w:rPr>
          <w:rFonts w:ascii="Times New Roman" w:hAnsi="Times New Roman"/>
          <w:sz w:val="24"/>
          <w:szCs w:val="24"/>
        </w:rPr>
        <w:t xml:space="preserve"> </w:t>
      </w:r>
      <w:r w:rsidRPr="00B104A4">
        <w:rPr>
          <w:rFonts w:ascii="Times New Roman" w:hAnsi="Times New Roman"/>
          <w:sz w:val="24"/>
          <w:szCs w:val="24"/>
        </w:rPr>
        <w:t>Конкурса</w:t>
      </w:r>
      <w:r w:rsidR="00C15CFD" w:rsidRPr="00B104A4">
        <w:rPr>
          <w:rFonts w:ascii="Times New Roman" w:hAnsi="Times New Roman"/>
          <w:sz w:val="24"/>
          <w:szCs w:val="24"/>
        </w:rPr>
        <w:t xml:space="preserve"> (Приложение </w:t>
      </w:r>
      <w:r w:rsidR="00D55EB0" w:rsidRPr="00B104A4">
        <w:rPr>
          <w:rFonts w:ascii="Times New Roman" w:hAnsi="Times New Roman"/>
          <w:sz w:val="24"/>
          <w:szCs w:val="24"/>
        </w:rPr>
        <w:t>№ </w:t>
      </w:r>
      <w:r w:rsidR="00C15CFD" w:rsidRPr="00B104A4">
        <w:rPr>
          <w:rFonts w:ascii="Times New Roman" w:hAnsi="Times New Roman"/>
          <w:sz w:val="24"/>
          <w:szCs w:val="24"/>
        </w:rPr>
        <w:t>4 к Тому 1 Конкурсной Документации)</w:t>
      </w:r>
      <w:r w:rsidRPr="00B104A4">
        <w:rPr>
          <w:rFonts w:ascii="Times New Roman" w:hAnsi="Times New Roman"/>
          <w:sz w:val="24"/>
          <w:szCs w:val="24"/>
        </w:rPr>
        <w:t>.</w:t>
      </w:r>
    </w:p>
    <w:p w14:paraId="1CA43D0A" w14:textId="73E2EC75" w:rsidR="004B431E" w:rsidRPr="00B104A4" w:rsidRDefault="004B431E" w:rsidP="004B431E">
      <w:pPr>
        <w:pStyle w:val="ConsNormal"/>
        <w:numPr>
          <w:ilvl w:val="1"/>
          <w:numId w:val="12"/>
        </w:numPr>
        <w:tabs>
          <w:tab w:val="left" w:pos="1418"/>
        </w:tabs>
        <w:suppressAutoHyphens/>
        <w:spacing w:before="120" w:after="120"/>
        <w:ind w:left="0" w:firstLine="709"/>
        <w:jc w:val="both"/>
        <w:rPr>
          <w:rFonts w:ascii="Times New Roman" w:hAnsi="Times New Roman"/>
          <w:sz w:val="24"/>
          <w:szCs w:val="24"/>
        </w:rPr>
      </w:pPr>
      <w:r w:rsidRPr="00B104A4">
        <w:rPr>
          <w:rFonts w:ascii="Times New Roman" w:hAnsi="Times New Roman"/>
          <w:sz w:val="24"/>
          <w:szCs w:val="24"/>
        </w:rPr>
        <w:t>Координатор Конкурса действует в</w:t>
      </w:r>
      <w:r w:rsidR="00C15CFD" w:rsidRPr="00B104A4">
        <w:rPr>
          <w:rFonts w:ascii="Times New Roman" w:hAnsi="Times New Roman"/>
          <w:sz w:val="24"/>
          <w:szCs w:val="24"/>
        </w:rPr>
        <w:t xml:space="preserve">о взаимодействии </w:t>
      </w:r>
      <w:r w:rsidRPr="00B104A4">
        <w:rPr>
          <w:rFonts w:ascii="Times New Roman" w:hAnsi="Times New Roman"/>
          <w:sz w:val="24"/>
          <w:szCs w:val="24"/>
        </w:rPr>
        <w:t>со структурными подразделениями Государственной Компании и Конкурсной Комиссией. Координатором Конкурса может быть назначен только сотрудник Государственной Компании.</w:t>
      </w:r>
    </w:p>
    <w:p w14:paraId="63C66CE4" w14:textId="6F2638F2" w:rsidR="0030741B" w:rsidRPr="00B104A4" w:rsidRDefault="00B3342A" w:rsidP="00FF1302">
      <w:pPr>
        <w:pStyle w:val="ConsNormal"/>
        <w:numPr>
          <w:ilvl w:val="1"/>
          <w:numId w:val="12"/>
        </w:numPr>
        <w:tabs>
          <w:tab w:val="left" w:pos="1418"/>
        </w:tabs>
        <w:suppressAutoHyphens/>
        <w:spacing w:before="120" w:after="120"/>
        <w:ind w:left="0" w:firstLine="709"/>
        <w:jc w:val="both"/>
        <w:rPr>
          <w:rFonts w:ascii="Times New Roman" w:hAnsi="Times New Roman"/>
          <w:sz w:val="24"/>
          <w:szCs w:val="24"/>
        </w:rPr>
      </w:pPr>
      <w:proofErr w:type="gramStart"/>
      <w:r w:rsidRPr="00B104A4">
        <w:rPr>
          <w:rFonts w:ascii="Times New Roman" w:hAnsi="Times New Roman"/>
          <w:sz w:val="24"/>
          <w:szCs w:val="24"/>
        </w:rPr>
        <w:t xml:space="preserve">Официальным обращением (запросом) </w:t>
      </w:r>
      <w:r w:rsidR="00A323B0" w:rsidRPr="00B104A4">
        <w:rPr>
          <w:rFonts w:ascii="Times New Roman" w:hAnsi="Times New Roman"/>
          <w:sz w:val="24"/>
          <w:szCs w:val="24"/>
        </w:rPr>
        <w:t xml:space="preserve">заинтересованного лица, </w:t>
      </w:r>
      <w:r w:rsidRPr="00B104A4">
        <w:rPr>
          <w:rFonts w:ascii="Times New Roman" w:hAnsi="Times New Roman"/>
          <w:sz w:val="24"/>
          <w:szCs w:val="24"/>
        </w:rPr>
        <w:t>Заявителя к Государственной Компании признается обращение, направленное его уполномоченным представителем в письменной форме по почте</w:t>
      </w:r>
      <w:r w:rsidR="00C15CFD" w:rsidRPr="00B104A4">
        <w:rPr>
          <w:rFonts w:ascii="Times New Roman" w:hAnsi="Times New Roman"/>
          <w:sz w:val="24"/>
          <w:szCs w:val="24"/>
        </w:rPr>
        <w:t>,</w:t>
      </w:r>
      <w:r w:rsidRPr="00B104A4">
        <w:rPr>
          <w:rFonts w:ascii="Times New Roman" w:hAnsi="Times New Roman"/>
          <w:sz w:val="24"/>
          <w:szCs w:val="24"/>
        </w:rPr>
        <w:t xml:space="preserve"> по факсу</w:t>
      </w:r>
      <w:r w:rsidR="00C15CFD" w:rsidRPr="00B104A4">
        <w:rPr>
          <w:rFonts w:ascii="Times New Roman" w:hAnsi="Times New Roman"/>
          <w:sz w:val="24"/>
          <w:szCs w:val="24"/>
        </w:rPr>
        <w:t xml:space="preserve"> и (или) посредством ЭТП</w:t>
      </w:r>
      <w:r w:rsidRPr="00B104A4">
        <w:rPr>
          <w:rFonts w:ascii="Times New Roman" w:hAnsi="Times New Roman"/>
          <w:sz w:val="24"/>
          <w:szCs w:val="24"/>
        </w:rPr>
        <w:t>, содержащее дату отправления, полные сведения о</w:t>
      </w:r>
      <w:r w:rsidR="001132E2" w:rsidRPr="00B104A4">
        <w:rPr>
          <w:rFonts w:ascii="Times New Roman" w:hAnsi="Times New Roman"/>
          <w:sz w:val="24"/>
          <w:szCs w:val="24"/>
        </w:rPr>
        <w:t xml:space="preserve"> заинтересованном лице,</w:t>
      </w:r>
      <w:r w:rsidRPr="00B104A4">
        <w:rPr>
          <w:rFonts w:ascii="Times New Roman" w:hAnsi="Times New Roman"/>
          <w:sz w:val="24"/>
          <w:szCs w:val="24"/>
        </w:rPr>
        <w:t xml:space="preserve"> Заявителе</w:t>
      </w:r>
      <w:r w:rsidR="001132E2" w:rsidRPr="00B104A4">
        <w:rPr>
          <w:rFonts w:ascii="Times New Roman" w:hAnsi="Times New Roman"/>
          <w:sz w:val="24"/>
          <w:szCs w:val="24"/>
        </w:rPr>
        <w:t>,</w:t>
      </w:r>
      <w:r w:rsidRPr="00B104A4">
        <w:rPr>
          <w:rFonts w:ascii="Times New Roman" w:hAnsi="Times New Roman"/>
          <w:sz w:val="24"/>
          <w:szCs w:val="24"/>
        </w:rPr>
        <w:t xml:space="preserve"> включая его полное и сокращенное наименования (для физических лиц – фамилия, имя и отчество</w:t>
      </w:r>
      <w:r w:rsidR="00817BB1" w:rsidRPr="00B104A4">
        <w:rPr>
          <w:rFonts w:ascii="Times New Roman" w:hAnsi="Times New Roman"/>
          <w:sz w:val="24"/>
          <w:szCs w:val="24"/>
        </w:rPr>
        <w:t>,</w:t>
      </w:r>
      <w:r w:rsidRPr="00B104A4">
        <w:rPr>
          <w:rFonts w:ascii="Times New Roman" w:hAnsi="Times New Roman"/>
          <w:sz w:val="24"/>
          <w:szCs w:val="24"/>
        </w:rPr>
        <w:t xml:space="preserve"> если </w:t>
      </w:r>
      <w:r w:rsidR="00817BB1" w:rsidRPr="00B104A4">
        <w:rPr>
          <w:rFonts w:ascii="Times New Roman" w:hAnsi="Times New Roman"/>
          <w:sz w:val="24"/>
          <w:szCs w:val="24"/>
        </w:rPr>
        <w:t xml:space="preserve">последнее </w:t>
      </w:r>
      <w:r w:rsidRPr="00B104A4">
        <w:rPr>
          <w:rFonts w:ascii="Times New Roman" w:hAnsi="Times New Roman"/>
          <w:sz w:val="24"/>
          <w:szCs w:val="24"/>
        </w:rPr>
        <w:t>имеется, паспортные данные, сведения о регистрации в качестве индивидуального предпринимателя</w:t>
      </w:r>
      <w:proofErr w:type="gramEnd"/>
      <w:r w:rsidRPr="00B104A4">
        <w:rPr>
          <w:rFonts w:ascii="Times New Roman" w:hAnsi="Times New Roman"/>
          <w:sz w:val="24"/>
          <w:szCs w:val="24"/>
        </w:rPr>
        <w:t xml:space="preserve">), </w:t>
      </w:r>
      <w:proofErr w:type="gramStart"/>
      <w:r w:rsidRPr="00B104A4">
        <w:rPr>
          <w:rFonts w:ascii="Times New Roman" w:hAnsi="Times New Roman"/>
          <w:sz w:val="24"/>
          <w:szCs w:val="24"/>
        </w:rPr>
        <w:t xml:space="preserve">адрес местонахождения (для физических лиц – адрес регистрации по </w:t>
      </w:r>
      <w:r w:rsidRPr="00B104A4">
        <w:rPr>
          <w:rFonts w:ascii="Times New Roman" w:hAnsi="Times New Roman"/>
          <w:sz w:val="24"/>
          <w:szCs w:val="24"/>
        </w:rPr>
        <w:lastRenderedPageBreak/>
        <w:t>постоянному месту жительства), почтовый адрес (для физических лиц – адрес фактического пребывания), сведения о государственной регистрации и постановке на налоговый учет (для иностранных граждан или юридических лиц – аналогичные сведения в соответствии с законодательством страны происхождения), адрес электронной почты, контактный телефон, факс, подпись уполномоченного представителя</w:t>
      </w:r>
      <w:r w:rsidR="001132E2" w:rsidRPr="00B104A4">
        <w:rPr>
          <w:rFonts w:ascii="Times New Roman" w:hAnsi="Times New Roman"/>
          <w:sz w:val="24"/>
          <w:szCs w:val="24"/>
        </w:rPr>
        <w:t xml:space="preserve"> заинтересованного лица,</w:t>
      </w:r>
      <w:r w:rsidRPr="00B104A4">
        <w:rPr>
          <w:rFonts w:ascii="Times New Roman" w:hAnsi="Times New Roman"/>
          <w:sz w:val="24"/>
          <w:szCs w:val="24"/>
        </w:rPr>
        <w:t xml:space="preserve"> Заявителя</w:t>
      </w:r>
      <w:r w:rsidR="001132E2" w:rsidRPr="00B104A4">
        <w:rPr>
          <w:rFonts w:ascii="Times New Roman" w:hAnsi="Times New Roman"/>
          <w:sz w:val="24"/>
          <w:szCs w:val="24"/>
        </w:rPr>
        <w:t>,</w:t>
      </w:r>
      <w:r w:rsidRPr="00B104A4">
        <w:rPr>
          <w:rFonts w:ascii="Times New Roman" w:hAnsi="Times New Roman"/>
          <w:sz w:val="24"/>
          <w:szCs w:val="24"/>
        </w:rPr>
        <w:t xml:space="preserve"> документ</w:t>
      </w:r>
      <w:r w:rsidR="00177B31" w:rsidRPr="00B104A4">
        <w:rPr>
          <w:rFonts w:ascii="Times New Roman" w:hAnsi="Times New Roman"/>
          <w:sz w:val="24"/>
          <w:szCs w:val="24"/>
        </w:rPr>
        <w:t>,</w:t>
      </w:r>
      <w:r w:rsidRPr="00B104A4">
        <w:rPr>
          <w:rFonts w:ascii="Times New Roman" w:hAnsi="Times New Roman"/>
          <w:sz w:val="24"/>
          <w:szCs w:val="24"/>
        </w:rPr>
        <w:t xml:space="preserve"> подтверждающий полномочия такого лица, а</w:t>
      </w:r>
      <w:proofErr w:type="gramEnd"/>
      <w:r w:rsidRPr="00B104A4">
        <w:rPr>
          <w:rFonts w:ascii="Times New Roman" w:hAnsi="Times New Roman"/>
          <w:sz w:val="24"/>
          <w:szCs w:val="24"/>
        </w:rPr>
        <w:t xml:space="preserve"> также печать организации (при ее наличии).</w:t>
      </w:r>
    </w:p>
    <w:p w14:paraId="4E4C52E0" w14:textId="286393CD" w:rsidR="0030741B" w:rsidRPr="00B104A4" w:rsidRDefault="00B3342A" w:rsidP="00FF1302">
      <w:pPr>
        <w:pStyle w:val="ConsNormal"/>
        <w:numPr>
          <w:ilvl w:val="1"/>
          <w:numId w:val="12"/>
        </w:numPr>
        <w:tabs>
          <w:tab w:val="left" w:pos="1418"/>
        </w:tabs>
        <w:suppressAutoHyphens/>
        <w:spacing w:before="120" w:after="120"/>
        <w:ind w:left="0" w:firstLine="709"/>
        <w:jc w:val="both"/>
        <w:rPr>
          <w:rFonts w:ascii="Times New Roman" w:hAnsi="Times New Roman"/>
          <w:sz w:val="24"/>
          <w:szCs w:val="24"/>
        </w:rPr>
      </w:pPr>
      <w:r w:rsidRPr="00B104A4">
        <w:rPr>
          <w:rFonts w:ascii="Times New Roman" w:hAnsi="Times New Roman"/>
          <w:sz w:val="24"/>
          <w:szCs w:val="24"/>
        </w:rPr>
        <w:t>Все официальные обращения (запросы)</w:t>
      </w:r>
      <w:r w:rsidR="00A323B0" w:rsidRPr="00B104A4">
        <w:rPr>
          <w:rFonts w:ascii="Times New Roman" w:hAnsi="Times New Roman"/>
          <w:sz w:val="24"/>
          <w:szCs w:val="24"/>
        </w:rPr>
        <w:t xml:space="preserve"> заинтересованного лица,</w:t>
      </w:r>
      <w:r w:rsidRPr="00B104A4">
        <w:rPr>
          <w:rFonts w:ascii="Times New Roman" w:hAnsi="Times New Roman"/>
          <w:sz w:val="24"/>
          <w:szCs w:val="24"/>
        </w:rPr>
        <w:t xml:space="preserve"> Заявителя</w:t>
      </w:r>
      <w:r w:rsidR="00A323B0" w:rsidRPr="00B104A4">
        <w:rPr>
          <w:rFonts w:ascii="Times New Roman" w:hAnsi="Times New Roman"/>
          <w:sz w:val="24"/>
          <w:szCs w:val="24"/>
        </w:rPr>
        <w:t xml:space="preserve"> </w:t>
      </w:r>
      <w:r w:rsidRPr="00B104A4">
        <w:rPr>
          <w:rFonts w:ascii="Times New Roman" w:hAnsi="Times New Roman"/>
          <w:sz w:val="24"/>
          <w:szCs w:val="24"/>
        </w:rPr>
        <w:t>к Государственной Компании должны составляться на русском языке или иметь нотариально заверенный перевод на русский язык. Государственная Компания оставляет за собой право не отвечать на запросы, отправленные по электронной почте или не соответствующие вышеуказанным требованиям к официальным обращениям</w:t>
      </w:r>
      <w:r w:rsidR="0030741B" w:rsidRPr="00B104A4">
        <w:rPr>
          <w:rFonts w:ascii="Times New Roman" w:hAnsi="Times New Roman"/>
          <w:sz w:val="24"/>
          <w:szCs w:val="24"/>
        </w:rPr>
        <w:t>.</w:t>
      </w:r>
    </w:p>
    <w:p w14:paraId="6114325D" w14:textId="23319C9C" w:rsidR="0030741B" w:rsidRPr="00B104A4" w:rsidRDefault="00B3342A" w:rsidP="00FF1302">
      <w:pPr>
        <w:pStyle w:val="ConsNormal"/>
        <w:numPr>
          <w:ilvl w:val="1"/>
          <w:numId w:val="12"/>
        </w:numPr>
        <w:tabs>
          <w:tab w:val="left" w:pos="1418"/>
        </w:tabs>
        <w:suppressAutoHyphens/>
        <w:spacing w:before="120" w:after="120"/>
        <w:ind w:left="0" w:firstLine="709"/>
        <w:jc w:val="both"/>
        <w:rPr>
          <w:rFonts w:ascii="Times New Roman" w:hAnsi="Times New Roman"/>
          <w:sz w:val="24"/>
          <w:szCs w:val="24"/>
        </w:rPr>
      </w:pPr>
      <w:r w:rsidRPr="00B104A4">
        <w:rPr>
          <w:rFonts w:ascii="Times New Roman" w:hAnsi="Times New Roman"/>
          <w:sz w:val="24"/>
          <w:szCs w:val="24"/>
        </w:rPr>
        <w:t xml:space="preserve">Обеспечение выполнения мероприятий, связанных с проведением Конкурса, возлагается на </w:t>
      </w:r>
      <w:r w:rsidR="007B656C" w:rsidRPr="00B104A4">
        <w:rPr>
          <w:rFonts w:ascii="Times New Roman" w:hAnsi="Times New Roman"/>
          <w:sz w:val="24"/>
          <w:szCs w:val="24"/>
        </w:rPr>
        <w:t>Координатора Конкурса</w:t>
      </w:r>
      <w:r w:rsidRPr="00B104A4">
        <w:rPr>
          <w:rFonts w:ascii="Times New Roman" w:hAnsi="Times New Roman"/>
          <w:sz w:val="24"/>
          <w:szCs w:val="24"/>
        </w:rPr>
        <w:t xml:space="preserve">, если иное не следует из Конкурсной Документации или </w:t>
      </w:r>
      <w:r w:rsidR="007B656C" w:rsidRPr="00B104A4">
        <w:rPr>
          <w:rFonts w:ascii="Times New Roman" w:hAnsi="Times New Roman"/>
          <w:sz w:val="24"/>
          <w:szCs w:val="24"/>
        </w:rPr>
        <w:t>З</w:t>
      </w:r>
      <w:r w:rsidRPr="00B104A4">
        <w:rPr>
          <w:rFonts w:ascii="Times New Roman" w:hAnsi="Times New Roman"/>
          <w:sz w:val="24"/>
          <w:szCs w:val="24"/>
        </w:rPr>
        <w:t>аконодательства</w:t>
      </w:r>
      <w:r w:rsidR="0030741B" w:rsidRPr="00B104A4">
        <w:rPr>
          <w:rFonts w:ascii="Times New Roman" w:hAnsi="Times New Roman"/>
          <w:sz w:val="24"/>
          <w:szCs w:val="24"/>
        </w:rPr>
        <w:t>.</w:t>
      </w:r>
    </w:p>
    <w:p w14:paraId="5EDD1591" w14:textId="027F4A59" w:rsidR="0030741B" w:rsidRPr="00B104A4" w:rsidRDefault="00502B93" w:rsidP="002A0AE4">
      <w:pPr>
        <w:pStyle w:val="ConsNormal"/>
        <w:numPr>
          <w:ilvl w:val="1"/>
          <w:numId w:val="12"/>
        </w:numPr>
        <w:tabs>
          <w:tab w:val="left" w:pos="1418"/>
        </w:tabs>
        <w:suppressAutoHyphens/>
        <w:spacing w:before="120" w:after="120"/>
        <w:ind w:left="0" w:firstLine="709"/>
        <w:jc w:val="both"/>
        <w:rPr>
          <w:rFonts w:ascii="Times New Roman" w:hAnsi="Times New Roman"/>
          <w:sz w:val="24"/>
          <w:szCs w:val="24"/>
        </w:rPr>
      </w:pPr>
      <w:r w:rsidRPr="00B104A4">
        <w:rPr>
          <w:rFonts w:ascii="Times New Roman" w:hAnsi="Times New Roman"/>
          <w:sz w:val="24"/>
          <w:szCs w:val="24"/>
        </w:rPr>
        <w:t xml:space="preserve">Государственная Компания вправе привлечь в установленном </w:t>
      </w:r>
      <w:r w:rsidR="00817BB1" w:rsidRPr="00B104A4">
        <w:rPr>
          <w:rFonts w:ascii="Times New Roman" w:hAnsi="Times New Roman"/>
          <w:sz w:val="24"/>
          <w:szCs w:val="24"/>
        </w:rPr>
        <w:t xml:space="preserve">Законодательством </w:t>
      </w:r>
      <w:r w:rsidRPr="00B104A4">
        <w:rPr>
          <w:rFonts w:ascii="Times New Roman" w:hAnsi="Times New Roman"/>
          <w:sz w:val="24"/>
          <w:szCs w:val="24"/>
        </w:rPr>
        <w:t>порядке к выполнению работ/услуг (или их части)</w:t>
      </w:r>
      <w:r w:rsidR="006007EE" w:rsidRPr="00B104A4">
        <w:rPr>
          <w:rFonts w:ascii="Times New Roman" w:hAnsi="Times New Roman"/>
          <w:sz w:val="24"/>
          <w:szCs w:val="24"/>
        </w:rPr>
        <w:t xml:space="preserve"> по обеспечению и сопровождению Конкурса</w:t>
      </w:r>
      <w:r w:rsidRPr="00B104A4">
        <w:rPr>
          <w:rFonts w:ascii="Times New Roman" w:hAnsi="Times New Roman"/>
          <w:sz w:val="24"/>
          <w:szCs w:val="24"/>
        </w:rPr>
        <w:t xml:space="preserve"> стороннюю организацию (организации</w:t>
      </w:r>
      <w:r w:rsidR="006007EE" w:rsidRPr="00B104A4">
        <w:rPr>
          <w:rFonts w:ascii="Times New Roman" w:hAnsi="Times New Roman"/>
          <w:sz w:val="24"/>
          <w:szCs w:val="24"/>
        </w:rPr>
        <w:t>).</w:t>
      </w:r>
      <w:r w:rsidRPr="00B104A4">
        <w:rPr>
          <w:rFonts w:ascii="Times New Roman" w:hAnsi="Times New Roman"/>
          <w:sz w:val="24"/>
          <w:szCs w:val="24"/>
        </w:rPr>
        <w:t xml:space="preserve"> Привлекаемые сторонние организации не могут быть </w:t>
      </w:r>
      <w:r w:rsidR="00780F37" w:rsidRPr="00B104A4">
        <w:rPr>
          <w:rFonts w:ascii="Times New Roman" w:hAnsi="Times New Roman"/>
          <w:sz w:val="24"/>
          <w:szCs w:val="24"/>
        </w:rPr>
        <w:t>А</w:t>
      </w:r>
      <w:r w:rsidRPr="00B104A4">
        <w:rPr>
          <w:rFonts w:ascii="Times New Roman" w:hAnsi="Times New Roman"/>
          <w:sz w:val="24"/>
          <w:szCs w:val="24"/>
        </w:rPr>
        <w:t xml:space="preserve">ффилированными </w:t>
      </w:r>
      <w:r w:rsidR="00780F37" w:rsidRPr="00B104A4">
        <w:rPr>
          <w:rFonts w:ascii="Times New Roman" w:hAnsi="Times New Roman"/>
          <w:sz w:val="24"/>
          <w:szCs w:val="24"/>
        </w:rPr>
        <w:t>Л</w:t>
      </w:r>
      <w:r w:rsidR="00E86E88" w:rsidRPr="00B104A4">
        <w:rPr>
          <w:rFonts w:ascii="Times New Roman" w:hAnsi="Times New Roman"/>
          <w:sz w:val="24"/>
          <w:szCs w:val="24"/>
        </w:rPr>
        <w:t>ицами</w:t>
      </w:r>
      <w:r w:rsidR="00D751B3" w:rsidRPr="00B104A4">
        <w:rPr>
          <w:rFonts w:ascii="Times New Roman" w:hAnsi="Times New Roman"/>
          <w:sz w:val="24"/>
          <w:szCs w:val="24"/>
        </w:rPr>
        <w:t xml:space="preserve"> Заявителя</w:t>
      </w:r>
      <w:r w:rsidR="00E86E88" w:rsidRPr="00B104A4">
        <w:rPr>
          <w:rFonts w:ascii="Times New Roman" w:hAnsi="Times New Roman"/>
          <w:sz w:val="24"/>
          <w:szCs w:val="24"/>
        </w:rPr>
        <w:t>.</w:t>
      </w:r>
    </w:p>
    <w:p w14:paraId="62913836" w14:textId="77777777" w:rsidR="0030741B" w:rsidRPr="00B104A4" w:rsidRDefault="0030741B" w:rsidP="00064EDD">
      <w:pPr>
        <w:pStyle w:val="2"/>
        <w:keepNext w:val="0"/>
        <w:numPr>
          <w:ilvl w:val="0"/>
          <w:numId w:val="10"/>
        </w:numPr>
        <w:suppressAutoHyphens/>
        <w:spacing w:before="120" w:after="120" w:line="240" w:lineRule="auto"/>
        <w:ind w:hanging="11"/>
        <w:jc w:val="left"/>
        <w:rPr>
          <w:sz w:val="24"/>
          <w:szCs w:val="24"/>
        </w:rPr>
      </w:pPr>
      <w:bookmarkStart w:id="40" w:name="_Toc145760187"/>
      <w:bookmarkStart w:id="41" w:name="_Toc145760360"/>
      <w:bookmarkStart w:id="42" w:name="_Toc150592343"/>
      <w:bookmarkStart w:id="43" w:name="_Toc161802227"/>
      <w:bookmarkEnd w:id="38"/>
      <w:bookmarkEnd w:id="39"/>
      <w:r w:rsidRPr="00B104A4">
        <w:rPr>
          <w:sz w:val="24"/>
          <w:szCs w:val="24"/>
        </w:rPr>
        <w:t xml:space="preserve">Разъяснения Конкурсной </w:t>
      </w:r>
      <w:r w:rsidR="00376D04" w:rsidRPr="00B104A4">
        <w:rPr>
          <w:sz w:val="24"/>
          <w:szCs w:val="24"/>
        </w:rPr>
        <w:t>Д</w:t>
      </w:r>
      <w:r w:rsidRPr="00B104A4">
        <w:rPr>
          <w:sz w:val="24"/>
          <w:szCs w:val="24"/>
        </w:rPr>
        <w:t>окументации</w:t>
      </w:r>
      <w:bookmarkEnd w:id="40"/>
      <w:bookmarkEnd w:id="41"/>
      <w:bookmarkEnd w:id="42"/>
      <w:bookmarkEnd w:id="43"/>
    </w:p>
    <w:p w14:paraId="782655F7" w14:textId="7A77EC3A" w:rsidR="0030741B" w:rsidRPr="00B104A4" w:rsidRDefault="006007EE" w:rsidP="00064EDD">
      <w:pPr>
        <w:pStyle w:val="ConsNormal"/>
        <w:numPr>
          <w:ilvl w:val="0"/>
          <w:numId w:val="13"/>
        </w:numPr>
        <w:tabs>
          <w:tab w:val="left" w:pos="1418"/>
        </w:tabs>
        <w:suppressAutoHyphens/>
        <w:spacing w:before="120" w:after="120"/>
        <w:ind w:left="0" w:firstLine="709"/>
        <w:jc w:val="both"/>
        <w:rPr>
          <w:rFonts w:ascii="Times New Roman" w:hAnsi="Times New Roman"/>
          <w:sz w:val="24"/>
          <w:szCs w:val="24"/>
        </w:rPr>
      </w:pPr>
      <w:r w:rsidRPr="00B104A4">
        <w:rPr>
          <w:rFonts w:ascii="Times New Roman" w:hAnsi="Times New Roman"/>
          <w:sz w:val="24"/>
          <w:szCs w:val="24"/>
        </w:rPr>
        <w:t xml:space="preserve">Любое заинтересованное лицо, </w:t>
      </w:r>
      <w:r w:rsidR="00502B93" w:rsidRPr="00B104A4">
        <w:rPr>
          <w:rFonts w:ascii="Times New Roman" w:hAnsi="Times New Roman"/>
          <w:sz w:val="24"/>
          <w:szCs w:val="24"/>
        </w:rPr>
        <w:t>Заявитель</w:t>
      </w:r>
      <w:r w:rsidR="00817BE7" w:rsidRPr="00B104A4">
        <w:rPr>
          <w:rFonts w:ascii="Times New Roman" w:hAnsi="Times New Roman"/>
          <w:sz w:val="24"/>
          <w:szCs w:val="24"/>
        </w:rPr>
        <w:t xml:space="preserve"> </w:t>
      </w:r>
      <w:r w:rsidR="00847135" w:rsidRPr="00B104A4">
        <w:rPr>
          <w:rFonts w:ascii="Times New Roman" w:hAnsi="Times New Roman"/>
          <w:sz w:val="24"/>
          <w:szCs w:val="24"/>
        </w:rPr>
        <w:t>посредством</w:t>
      </w:r>
      <w:r w:rsidR="006D7BF9" w:rsidRPr="00B104A4">
        <w:rPr>
          <w:rFonts w:ascii="Times New Roman" w:hAnsi="Times New Roman"/>
          <w:sz w:val="24"/>
          <w:szCs w:val="24"/>
        </w:rPr>
        <w:t xml:space="preserve"> ЭТП </w:t>
      </w:r>
      <w:r w:rsidR="00502B93" w:rsidRPr="00B104A4">
        <w:rPr>
          <w:rFonts w:ascii="Times New Roman" w:hAnsi="Times New Roman"/>
          <w:sz w:val="24"/>
          <w:szCs w:val="24"/>
        </w:rPr>
        <w:t xml:space="preserve">вправе направить Государственной Компании </w:t>
      </w:r>
      <w:r w:rsidR="004B353E" w:rsidRPr="00B104A4">
        <w:rPr>
          <w:rFonts w:ascii="Times New Roman" w:hAnsi="Times New Roman"/>
          <w:sz w:val="24"/>
          <w:szCs w:val="24"/>
        </w:rPr>
        <w:t xml:space="preserve">запрос о разъяснении положений </w:t>
      </w:r>
      <w:r w:rsidR="00502B93" w:rsidRPr="00B104A4">
        <w:rPr>
          <w:rFonts w:ascii="Times New Roman" w:hAnsi="Times New Roman"/>
          <w:sz w:val="24"/>
          <w:szCs w:val="24"/>
        </w:rPr>
        <w:t xml:space="preserve">Конкурсной Документации. Запрос о разъяснении положений Конкурсной Документации, помимо </w:t>
      </w:r>
      <w:r w:rsidR="000D6336" w:rsidRPr="00B104A4">
        <w:rPr>
          <w:rFonts w:ascii="Times New Roman" w:hAnsi="Times New Roman"/>
          <w:sz w:val="24"/>
          <w:szCs w:val="24"/>
        </w:rPr>
        <w:t xml:space="preserve">сведений, указанных в </w:t>
      </w:r>
      <w:r w:rsidR="00D518D9" w:rsidRPr="00B104A4">
        <w:rPr>
          <w:rFonts w:ascii="Times New Roman" w:hAnsi="Times New Roman"/>
          <w:sz w:val="24"/>
          <w:szCs w:val="24"/>
        </w:rPr>
        <w:t>п. 5.3.4</w:t>
      </w:r>
      <w:r w:rsidR="004B431E" w:rsidRPr="00B104A4">
        <w:rPr>
          <w:rFonts w:ascii="Times New Roman" w:hAnsi="Times New Roman"/>
          <w:sz w:val="24"/>
          <w:szCs w:val="24"/>
        </w:rPr>
        <w:t>. выше</w:t>
      </w:r>
      <w:r w:rsidR="00502B93" w:rsidRPr="00B104A4">
        <w:rPr>
          <w:rFonts w:ascii="Times New Roman" w:hAnsi="Times New Roman"/>
          <w:sz w:val="24"/>
          <w:szCs w:val="24"/>
        </w:rPr>
        <w:t>, должен содержать</w:t>
      </w:r>
      <w:r w:rsidR="0030741B" w:rsidRPr="00B104A4">
        <w:rPr>
          <w:rFonts w:ascii="Times New Roman" w:hAnsi="Times New Roman"/>
          <w:sz w:val="24"/>
          <w:szCs w:val="24"/>
        </w:rPr>
        <w:t>:</w:t>
      </w:r>
    </w:p>
    <w:p w14:paraId="71BCE993" w14:textId="6956D3CA" w:rsidR="0030741B" w:rsidRPr="00B104A4" w:rsidRDefault="00C15CFD" w:rsidP="002537F0">
      <w:pPr>
        <w:pStyle w:val="affe"/>
        <w:numPr>
          <w:ilvl w:val="0"/>
          <w:numId w:val="14"/>
        </w:numPr>
        <w:tabs>
          <w:tab w:val="left" w:pos="1134"/>
        </w:tabs>
        <w:suppressAutoHyphens/>
        <w:spacing w:before="120" w:after="120"/>
        <w:ind w:left="0" w:firstLine="709"/>
        <w:contextualSpacing w:val="0"/>
        <w:jc w:val="both"/>
        <w:rPr>
          <w:sz w:val="24"/>
        </w:rPr>
      </w:pPr>
      <w:proofErr w:type="gramStart"/>
      <w:r w:rsidRPr="00B104A4">
        <w:rPr>
          <w:sz w:val="24"/>
        </w:rPr>
        <w:t xml:space="preserve">в теме запроса </w:t>
      </w:r>
      <w:r w:rsidR="0030741B" w:rsidRPr="00B104A4">
        <w:rPr>
          <w:sz w:val="24"/>
        </w:rPr>
        <w:t>определенную ясно</w:t>
      </w:r>
      <w:r w:rsidR="00817BE7" w:rsidRPr="00B104A4">
        <w:rPr>
          <w:sz w:val="24"/>
        </w:rPr>
        <w:t xml:space="preserve"> </w:t>
      </w:r>
      <w:r w:rsidR="0030741B" w:rsidRPr="00B104A4">
        <w:rPr>
          <w:sz w:val="24"/>
        </w:rPr>
        <w:t xml:space="preserve">различимую отметку о том, что соответствующее сообщение является </w:t>
      </w:r>
      <w:r w:rsidR="0012090E" w:rsidRPr="00B104A4">
        <w:rPr>
          <w:sz w:val="24"/>
        </w:rPr>
        <w:t xml:space="preserve">запросом </w:t>
      </w:r>
      <w:r w:rsidR="0030741B" w:rsidRPr="00B104A4">
        <w:rPr>
          <w:sz w:val="24"/>
        </w:rPr>
        <w:t xml:space="preserve">о разъяснении положений </w:t>
      </w:r>
      <w:r w:rsidR="007B4DCE" w:rsidRPr="00B104A4">
        <w:rPr>
          <w:sz w:val="24"/>
        </w:rPr>
        <w:t xml:space="preserve">Конкурсной </w:t>
      </w:r>
      <w:r w:rsidR="00D751B3" w:rsidRPr="00B104A4">
        <w:rPr>
          <w:sz w:val="24"/>
        </w:rPr>
        <w:t>Д</w:t>
      </w:r>
      <w:r w:rsidR="007B4DCE" w:rsidRPr="00B104A4">
        <w:rPr>
          <w:sz w:val="24"/>
        </w:rPr>
        <w:t>окументации</w:t>
      </w:r>
      <w:r w:rsidR="004F1108" w:rsidRPr="00B104A4">
        <w:rPr>
          <w:sz w:val="24"/>
        </w:rPr>
        <w:t xml:space="preserve"> к открытому о</w:t>
      </w:r>
      <w:r w:rsidR="001132E2" w:rsidRPr="00B104A4">
        <w:rPr>
          <w:sz w:val="24"/>
        </w:rPr>
        <w:t>д</w:t>
      </w:r>
      <w:r w:rsidR="004F1108" w:rsidRPr="00B104A4">
        <w:rPr>
          <w:sz w:val="24"/>
        </w:rPr>
        <w:t>но</w:t>
      </w:r>
      <w:r w:rsidR="001132E2" w:rsidRPr="00B104A4">
        <w:rPr>
          <w:sz w:val="24"/>
        </w:rPr>
        <w:t>этапному</w:t>
      </w:r>
      <w:r w:rsidR="00817BE7" w:rsidRPr="00B104A4">
        <w:rPr>
          <w:sz w:val="24"/>
        </w:rPr>
        <w:t xml:space="preserve"> </w:t>
      </w:r>
      <w:r w:rsidR="004F1108" w:rsidRPr="00B104A4">
        <w:rPr>
          <w:sz w:val="24"/>
        </w:rPr>
        <w:t xml:space="preserve">конкурсу на право заключения долгосрочного инвестиционного соглашения на строительство, содержание, ремонт, капитальный ремонт и эксплуатацию на платной основе </w:t>
      </w:r>
      <w:r w:rsidR="00AE6E45" w:rsidRPr="00B104A4">
        <w:rPr>
          <w:sz w:val="24"/>
        </w:rPr>
        <w:t>участков автомобильной дороги «Скоростная автомобильная дорога Москва – Санкт-Петербург на участке км 58 – км 684 1 этап км 58 – км 97</w:t>
      </w:r>
      <w:proofErr w:type="gramEnd"/>
      <w:r w:rsidR="00AE6E45" w:rsidRPr="00B104A4">
        <w:rPr>
          <w:sz w:val="24"/>
        </w:rPr>
        <w:t xml:space="preserve">, 2 этап </w:t>
      </w:r>
      <w:proofErr w:type="gramStart"/>
      <w:r w:rsidR="00AE6E45" w:rsidRPr="00B104A4">
        <w:rPr>
          <w:sz w:val="24"/>
        </w:rPr>
        <w:t>км</w:t>
      </w:r>
      <w:proofErr w:type="gramEnd"/>
      <w:r w:rsidR="00AE6E45" w:rsidRPr="00B104A4">
        <w:rPr>
          <w:sz w:val="24"/>
        </w:rPr>
        <w:t xml:space="preserve"> 97 – км 149»</w:t>
      </w:r>
      <w:r w:rsidR="00502B93" w:rsidRPr="00B104A4">
        <w:rPr>
          <w:sz w:val="24"/>
        </w:rPr>
        <w:t>;</w:t>
      </w:r>
    </w:p>
    <w:p w14:paraId="7759AE8D" w14:textId="012B4C4E" w:rsidR="0030741B" w:rsidRPr="00B104A4" w:rsidRDefault="0030741B" w:rsidP="00064EDD">
      <w:pPr>
        <w:pStyle w:val="affe"/>
        <w:numPr>
          <w:ilvl w:val="0"/>
          <w:numId w:val="14"/>
        </w:numPr>
        <w:tabs>
          <w:tab w:val="left" w:pos="1134"/>
        </w:tabs>
        <w:suppressAutoHyphens/>
        <w:spacing w:before="120" w:after="120"/>
        <w:ind w:left="0" w:firstLine="709"/>
        <w:contextualSpacing w:val="0"/>
        <w:jc w:val="both"/>
        <w:rPr>
          <w:sz w:val="24"/>
        </w:rPr>
      </w:pPr>
      <w:r w:rsidRPr="00B104A4">
        <w:rPr>
          <w:sz w:val="24"/>
        </w:rPr>
        <w:t xml:space="preserve">определенную отсылку </w:t>
      </w:r>
      <w:r w:rsidR="00C15CFD" w:rsidRPr="00B104A4">
        <w:rPr>
          <w:sz w:val="24"/>
        </w:rPr>
        <w:t>к положению Конкурсной Документации (или) указание на него, включающую</w:t>
      </w:r>
      <w:r w:rsidR="00817BE7" w:rsidRPr="00B104A4">
        <w:rPr>
          <w:sz w:val="24"/>
        </w:rPr>
        <w:t xml:space="preserve"> </w:t>
      </w:r>
      <w:r w:rsidR="00C15CFD" w:rsidRPr="00B104A4">
        <w:rPr>
          <w:sz w:val="24"/>
        </w:rPr>
        <w:t xml:space="preserve">полную иерархию такого положения включая (если применимо) </w:t>
      </w:r>
      <w:r w:rsidRPr="00B104A4">
        <w:rPr>
          <w:sz w:val="24"/>
        </w:rPr>
        <w:t>абзац,</w:t>
      </w:r>
      <w:r w:rsidR="00C15CFD" w:rsidRPr="00B104A4">
        <w:rPr>
          <w:sz w:val="24"/>
        </w:rPr>
        <w:t xml:space="preserve"> подпункт,</w:t>
      </w:r>
      <w:r w:rsidRPr="00B104A4">
        <w:rPr>
          <w:sz w:val="24"/>
        </w:rPr>
        <w:t xml:space="preserve"> пункт,</w:t>
      </w:r>
      <w:r w:rsidR="00C15CFD" w:rsidRPr="00B104A4">
        <w:rPr>
          <w:sz w:val="24"/>
        </w:rPr>
        <w:t xml:space="preserve"> статью, </w:t>
      </w:r>
      <w:r w:rsidR="00502B93" w:rsidRPr="00B104A4">
        <w:rPr>
          <w:sz w:val="24"/>
        </w:rPr>
        <w:t>раздел</w:t>
      </w:r>
      <w:r w:rsidR="00C15CFD" w:rsidRPr="00B104A4">
        <w:rPr>
          <w:sz w:val="24"/>
        </w:rPr>
        <w:t>,</w:t>
      </w:r>
      <w:r w:rsidR="00817BE7" w:rsidRPr="00B104A4">
        <w:rPr>
          <w:sz w:val="24"/>
        </w:rPr>
        <w:t xml:space="preserve"> </w:t>
      </w:r>
      <w:r w:rsidR="008C3B7B" w:rsidRPr="00B104A4">
        <w:rPr>
          <w:sz w:val="24"/>
        </w:rPr>
        <w:t>том</w:t>
      </w:r>
      <w:r w:rsidR="00817BE7" w:rsidRPr="00B104A4">
        <w:rPr>
          <w:sz w:val="24"/>
        </w:rPr>
        <w:t xml:space="preserve"> </w:t>
      </w:r>
      <w:r w:rsidR="00502B93" w:rsidRPr="00B104A4">
        <w:rPr>
          <w:sz w:val="24"/>
        </w:rPr>
        <w:t>Конкурсной Д</w:t>
      </w:r>
      <w:r w:rsidRPr="00B104A4">
        <w:rPr>
          <w:sz w:val="24"/>
        </w:rPr>
        <w:t xml:space="preserve">окументации, </w:t>
      </w:r>
      <w:proofErr w:type="gramStart"/>
      <w:r w:rsidRPr="00B104A4">
        <w:rPr>
          <w:sz w:val="24"/>
        </w:rPr>
        <w:t>запрос</w:t>
      </w:r>
      <w:proofErr w:type="gramEnd"/>
      <w:r w:rsidRPr="00B104A4">
        <w:rPr>
          <w:sz w:val="24"/>
        </w:rPr>
        <w:t xml:space="preserve"> о разъяснении </w:t>
      </w:r>
      <w:r w:rsidR="00C15CFD" w:rsidRPr="00B104A4">
        <w:rPr>
          <w:sz w:val="24"/>
        </w:rPr>
        <w:t>которого</w:t>
      </w:r>
      <w:r w:rsidR="00817BE7" w:rsidRPr="00B104A4">
        <w:rPr>
          <w:sz w:val="24"/>
        </w:rPr>
        <w:t xml:space="preserve"> </w:t>
      </w:r>
      <w:r w:rsidRPr="00B104A4">
        <w:rPr>
          <w:sz w:val="24"/>
        </w:rPr>
        <w:t>направляется;</w:t>
      </w:r>
    </w:p>
    <w:p w14:paraId="468A44B1" w14:textId="3079733C" w:rsidR="0030741B" w:rsidRPr="00B104A4" w:rsidRDefault="0030741B" w:rsidP="00064EDD">
      <w:pPr>
        <w:pStyle w:val="affe"/>
        <w:numPr>
          <w:ilvl w:val="0"/>
          <w:numId w:val="14"/>
        </w:numPr>
        <w:tabs>
          <w:tab w:val="left" w:pos="1134"/>
        </w:tabs>
        <w:suppressAutoHyphens/>
        <w:spacing w:before="120" w:after="120"/>
        <w:ind w:left="0" w:firstLine="709"/>
        <w:contextualSpacing w:val="0"/>
        <w:jc w:val="both"/>
        <w:rPr>
          <w:sz w:val="24"/>
        </w:rPr>
      </w:pPr>
      <w:r w:rsidRPr="00B104A4">
        <w:rPr>
          <w:sz w:val="24"/>
        </w:rPr>
        <w:t xml:space="preserve">однозначно сформулированные вопросы, разъяснения на которые </w:t>
      </w:r>
      <w:r w:rsidR="00AD3E20" w:rsidRPr="00B104A4">
        <w:rPr>
          <w:sz w:val="24"/>
        </w:rPr>
        <w:t>запрашиваются</w:t>
      </w:r>
      <w:r w:rsidR="001132E2" w:rsidRPr="00B104A4">
        <w:rPr>
          <w:sz w:val="24"/>
        </w:rPr>
        <w:t xml:space="preserve"> заинтересованным лицом, </w:t>
      </w:r>
      <w:r w:rsidRPr="00B104A4">
        <w:rPr>
          <w:sz w:val="24"/>
        </w:rPr>
        <w:t>Заявителем.</w:t>
      </w:r>
    </w:p>
    <w:p w14:paraId="417A22AD" w14:textId="388F9FBC" w:rsidR="002262CF" w:rsidRPr="00B104A4" w:rsidRDefault="00502B93" w:rsidP="002A0AE4">
      <w:pPr>
        <w:pStyle w:val="ConsNormal"/>
        <w:numPr>
          <w:ilvl w:val="0"/>
          <w:numId w:val="13"/>
        </w:numPr>
        <w:tabs>
          <w:tab w:val="left" w:pos="1418"/>
        </w:tabs>
        <w:suppressAutoHyphens/>
        <w:spacing w:before="120" w:after="120"/>
        <w:ind w:left="0" w:firstLine="709"/>
        <w:jc w:val="both"/>
        <w:rPr>
          <w:rFonts w:ascii="Times New Roman" w:hAnsi="Times New Roman"/>
          <w:sz w:val="24"/>
          <w:szCs w:val="24"/>
        </w:rPr>
      </w:pPr>
      <w:r w:rsidRPr="00B104A4">
        <w:rPr>
          <w:rFonts w:ascii="Times New Roman" w:hAnsi="Times New Roman"/>
          <w:sz w:val="24"/>
          <w:szCs w:val="24"/>
        </w:rPr>
        <w:t xml:space="preserve">Государственная Компания предоставляет разъяснения Конкурсной Документации, если такие запросы поступили в Государственную Компанию или в Конкурсную Комиссию не позднее, чем за </w:t>
      </w:r>
      <w:r w:rsidR="008C3B7B" w:rsidRPr="00B104A4">
        <w:rPr>
          <w:rFonts w:ascii="Times New Roman" w:hAnsi="Times New Roman"/>
          <w:sz w:val="24"/>
          <w:szCs w:val="24"/>
        </w:rPr>
        <w:t xml:space="preserve">7 </w:t>
      </w:r>
      <w:r w:rsidRPr="00B104A4">
        <w:rPr>
          <w:rFonts w:ascii="Times New Roman" w:hAnsi="Times New Roman"/>
          <w:sz w:val="24"/>
          <w:szCs w:val="24"/>
        </w:rPr>
        <w:t>(</w:t>
      </w:r>
      <w:r w:rsidR="008C3B7B" w:rsidRPr="00B104A4">
        <w:rPr>
          <w:rFonts w:ascii="Times New Roman" w:hAnsi="Times New Roman"/>
          <w:sz w:val="24"/>
          <w:szCs w:val="24"/>
        </w:rPr>
        <w:t>семь</w:t>
      </w:r>
      <w:r w:rsidRPr="00B104A4">
        <w:rPr>
          <w:rFonts w:ascii="Times New Roman" w:hAnsi="Times New Roman"/>
          <w:sz w:val="24"/>
          <w:szCs w:val="24"/>
        </w:rPr>
        <w:t xml:space="preserve">) </w:t>
      </w:r>
      <w:r w:rsidR="00683B05" w:rsidRPr="00B104A4">
        <w:rPr>
          <w:rFonts w:ascii="Times New Roman" w:hAnsi="Times New Roman"/>
          <w:sz w:val="24"/>
          <w:szCs w:val="24"/>
        </w:rPr>
        <w:t xml:space="preserve">календарных </w:t>
      </w:r>
      <w:r w:rsidRPr="00B104A4">
        <w:rPr>
          <w:rFonts w:ascii="Times New Roman" w:hAnsi="Times New Roman"/>
          <w:sz w:val="24"/>
          <w:szCs w:val="24"/>
        </w:rPr>
        <w:t xml:space="preserve">дней </w:t>
      </w:r>
      <w:r w:rsidR="002262CF" w:rsidRPr="00B104A4">
        <w:rPr>
          <w:rFonts w:ascii="Times New Roman" w:hAnsi="Times New Roman"/>
          <w:sz w:val="24"/>
          <w:szCs w:val="24"/>
        </w:rPr>
        <w:t xml:space="preserve">до даты вскрытия конвертов с </w:t>
      </w:r>
      <w:r w:rsidR="00725BE3" w:rsidRPr="00B104A4">
        <w:rPr>
          <w:rFonts w:ascii="Times New Roman" w:hAnsi="Times New Roman"/>
          <w:sz w:val="24"/>
          <w:szCs w:val="24"/>
        </w:rPr>
        <w:t xml:space="preserve">Конкурсными </w:t>
      </w:r>
      <w:r w:rsidR="002262CF" w:rsidRPr="00B104A4">
        <w:rPr>
          <w:rFonts w:ascii="Times New Roman" w:hAnsi="Times New Roman"/>
          <w:sz w:val="24"/>
          <w:szCs w:val="24"/>
        </w:rPr>
        <w:t>Заявками.</w:t>
      </w:r>
    </w:p>
    <w:p w14:paraId="059121AA" w14:textId="1F3B3576" w:rsidR="0030741B" w:rsidRPr="00B104A4" w:rsidRDefault="00552B35" w:rsidP="002262CF">
      <w:pPr>
        <w:pStyle w:val="ConsNormal"/>
        <w:numPr>
          <w:ilvl w:val="0"/>
          <w:numId w:val="13"/>
        </w:numPr>
        <w:tabs>
          <w:tab w:val="left" w:pos="1418"/>
        </w:tabs>
        <w:suppressAutoHyphens/>
        <w:spacing w:before="120" w:after="120"/>
        <w:ind w:left="0" w:firstLine="709"/>
        <w:jc w:val="both"/>
        <w:rPr>
          <w:rFonts w:ascii="Times New Roman" w:hAnsi="Times New Roman"/>
          <w:sz w:val="24"/>
          <w:szCs w:val="24"/>
        </w:rPr>
      </w:pPr>
      <w:r w:rsidRPr="00B104A4">
        <w:rPr>
          <w:rFonts w:ascii="Times New Roman" w:hAnsi="Times New Roman"/>
          <w:sz w:val="24"/>
          <w:szCs w:val="24"/>
        </w:rPr>
        <w:t xml:space="preserve">Разъяснения положений Конкурсной Документации направляются Государственной Компанией </w:t>
      </w:r>
      <w:r w:rsidR="00500847" w:rsidRPr="00B104A4">
        <w:rPr>
          <w:rFonts w:ascii="Times New Roman" w:hAnsi="Times New Roman"/>
          <w:sz w:val="24"/>
          <w:szCs w:val="24"/>
        </w:rPr>
        <w:t>заинтересованному лицу</w:t>
      </w:r>
      <w:r w:rsidR="001132E2" w:rsidRPr="00B104A4">
        <w:rPr>
          <w:rFonts w:ascii="Times New Roman" w:hAnsi="Times New Roman"/>
          <w:sz w:val="24"/>
          <w:szCs w:val="24"/>
        </w:rPr>
        <w:t>, Заявителю</w:t>
      </w:r>
      <w:r w:rsidR="00500847" w:rsidRPr="00B104A4">
        <w:rPr>
          <w:rFonts w:ascii="Times New Roman" w:hAnsi="Times New Roman"/>
          <w:sz w:val="24"/>
          <w:szCs w:val="24"/>
        </w:rPr>
        <w:t>, от которого поступил запрос,</w:t>
      </w:r>
      <w:r w:rsidR="00817BE7" w:rsidRPr="00B104A4">
        <w:rPr>
          <w:rFonts w:ascii="Times New Roman" w:hAnsi="Times New Roman"/>
          <w:sz w:val="24"/>
          <w:szCs w:val="24"/>
        </w:rPr>
        <w:t xml:space="preserve"> </w:t>
      </w:r>
      <w:r w:rsidRPr="00B104A4">
        <w:rPr>
          <w:rFonts w:ascii="Times New Roman" w:hAnsi="Times New Roman"/>
          <w:sz w:val="24"/>
          <w:szCs w:val="24"/>
        </w:rPr>
        <w:t xml:space="preserve">в течение </w:t>
      </w:r>
      <w:r w:rsidR="008C3B7B" w:rsidRPr="00B104A4">
        <w:rPr>
          <w:rFonts w:ascii="Times New Roman" w:hAnsi="Times New Roman"/>
          <w:sz w:val="24"/>
          <w:szCs w:val="24"/>
        </w:rPr>
        <w:t xml:space="preserve">5 </w:t>
      </w:r>
      <w:r w:rsidRPr="00B104A4">
        <w:rPr>
          <w:rFonts w:ascii="Times New Roman" w:hAnsi="Times New Roman"/>
          <w:sz w:val="24"/>
          <w:szCs w:val="24"/>
        </w:rPr>
        <w:t>(</w:t>
      </w:r>
      <w:r w:rsidR="008C3B7B" w:rsidRPr="00B104A4">
        <w:rPr>
          <w:rFonts w:ascii="Times New Roman" w:hAnsi="Times New Roman"/>
          <w:sz w:val="24"/>
          <w:szCs w:val="24"/>
        </w:rPr>
        <w:t>пяти</w:t>
      </w:r>
      <w:r w:rsidRPr="00B104A4">
        <w:rPr>
          <w:rFonts w:ascii="Times New Roman" w:hAnsi="Times New Roman"/>
          <w:sz w:val="24"/>
          <w:szCs w:val="24"/>
        </w:rPr>
        <w:t xml:space="preserve">) рабочих дней </w:t>
      </w:r>
      <w:proofErr w:type="gramStart"/>
      <w:r w:rsidRPr="00B104A4">
        <w:rPr>
          <w:rFonts w:ascii="Times New Roman" w:hAnsi="Times New Roman"/>
          <w:sz w:val="24"/>
          <w:szCs w:val="24"/>
        </w:rPr>
        <w:t>с даты поступления</w:t>
      </w:r>
      <w:proofErr w:type="gramEnd"/>
      <w:r w:rsidRPr="00B104A4">
        <w:rPr>
          <w:rFonts w:ascii="Times New Roman" w:hAnsi="Times New Roman"/>
          <w:sz w:val="24"/>
          <w:szCs w:val="24"/>
        </w:rPr>
        <w:t xml:space="preserve"> соответствующего запроса</w:t>
      </w:r>
      <w:r w:rsidR="0030741B" w:rsidRPr="00B104A4">
        <w:rPr>
          <w:rFonts w:ascii="Times New Roman" w:hAnsi="Times New Roman"/>
          <w:sz w:val="24"/>
          <w:szCs w:val="24"/>
        </w:rPr>
        <w:t>.</w:t>
      </w:r>
    </w:p>
    <w:p w14:paraId="2BC52FEE" w14:textId="4ACA7B29" w:rsidR="0030741B" w:rsidRPr="00B104A4" w:rsidRDefault="00552B35" w:rsidP="00064EDD">
      <w:pPr>
        <w:pStyle w:val="ConsNormal"/>
        <w:numPr>
          <w:ilvl w:val="0"/>
          <w:numId w:val="13"/>
        </w:numPr>
        <w:tabs>
          <w:tab w:val="left" w:pos="1418"/>
        </w:tabs>
        <w:suppressAutoHyphens/>
        <w:spacing w:before="120" w:after="120"/>
        <w:ind w:left="0" w:firstLine="709"/>
        <w:jc w:val="both"/>
        <w:rPr>
          <w:rFonts w:ascii="Times New Roman" w:hAnsi="Times New Roman"/>
          <w:sz w:val="24"/>
          <w:szCs w:val="24"/>
        </w:rPr>
      </w:pPr>
      <w:proofErr w:type="gramStart"/>
      <w:r w:rsidRPr="00B104A4">
        <w:rPr>
          <w:rFonts w:ascii="Times New Roman" w:hAnsi="Times New Roman"/>
          <w:sz w:val="24"/>
          <w:szCs w:val="24"/>
        </w:rPr>
        <w:t xml:space="preserve">В течение </w:t>
      </w:r>
      <w:r w:rsidR="00BD1EDB" w:rsidRPr="00B104A4">
        <w:rPr>
          <w:rFonts w:ascii="Times New Roman" w:hAnsi="Times New Roman"/>
          <w:sz w:val="24"/>
          <w:szCs w:val="24"/>
        </w:rPr>
        <w:t>3</w:t>
      </w:r>
      <w:r w:rsidRPr="00B104A4">
        <w:rPr>
          <w:rFonts w:ascii="Times New Roman" w:hAnsi="Times New Roman"/>
          <w:sz w:val="24"/>
          <w:szCs w:val="24"/>
        </w:rPr>
        <w:t>(</w:t>
      </w:r>
      <w:r w:rsidR="00BD1EDB" w:rsidRPr="00B104A4">
        <w:rPr>
          <w:rFonts w:ascii="Times New Roman" w:hAnsi="Times New Roman"/>
          <w:sz w:val="24"/>
          <w:szCs w:val="24"/>
        </w:rPr>
        <w:t>тре</w:t>
      </w:r>
      <w:r w:rsidR="008C3B7B" w:rsidRPr="00B104A4">
        <w:rPr>
          <w:rFonts w:ascii="Times New Roman" w:hAnsi="Times New Roman"/>
          <w:sz w:val="24"/>
          <w:szCs w:val="24"/>
        </w:rPr>
        <w:t>х</w:t>
      </w:r>
      <w:r w:rsidRPr="00B104A4">
        <w:rPr>
          <w:rFonts w:ascii="Times New Roman" w:hAnsi="Times New Roman"/>
          <w:sz w:val="24"/>
          <w:szCs w:val="24"/>
        </w:rPr>
        <w:t xml:space="preserve">) </w:t>
      </w:r>
      <w:r w:rsidR="008C3B7B" w:rsidRPr="00B104A4">
        <w:rPr>
          <w:rFonts w:ascii="Times New Roman" w:hAnsi="Times New Roman"/>
          <w:sz w:val="24"/>
          <w:szCs w:val="24"/>
        </w:rPr>
        <w:t xml:space="preserve">рабочих дней </w:t>
      </w:r>
      <w:r w:rsidRPr="00B104A4">
        <w:rPr>
          <w:rFonts w:ascii="Times New Roman" w:hAnsi="Times New Roman"/>
          <w:sz w:val="24"/>
          <w:szCs w:val="24"/>
        </w:rPr>
        <w:t>со дня направления разъяснения положений Конкурсной Документации по запросу</w:t>
      </w:r>
      <w:r w:rsidR="006007EE" w:rsidRPr="00B104A4">
        <w:rPr>
          <w:rFonts w:ascii="Times New Roman" w:hAnsi="Times New Roman"/>
          <w:sz w:val="24"/>
          <w:szCs w:val="24"/>
        </w:rPr>
        <w:t xml:space="preserve"> заинтересованного лица, </w:t>
      </w:r>
      <w:r w:rsidRPr="00B104A4">
        <w:rPr>
          <w:rFonts w:ascii="Times New Roman" w:hAnsi="Times New Roman"/>
          <w:sz w:val="24"/>
          <w:szCs w:val="24"/>
        </w:rPr>
        <w:t>Заявителя</w:t>
      </w:r>
      <w:r w:rsidR="001132E2" w:rsidRPr="00B104A4">
        <w:rPr>
          <w:rFonts w:ascii="Times New Roman" w:hAnsi="Times New Roman"/>
          <w:sz w:val="24"/>
          <w:szCs w:val="24"/>
        </w:rPr>
        <w:t xml:space="preserve"> </w:t>
      </w:r>
      <w:r w:rsidRPr="00B104A4">
        <w:rPr>
          <w:rFonts w:ascii="Times New Roman" w:hAnsi="Times New Roman"/>
          <w:sz w:val="24"/>
          <w:szCs w:val="24"/>
        </w:rPr>
        <w:t xml:space="preserve">такое разъяснение должно быть размещено Государственной Компанией на </w:t>
      </w:r>
      <w:r w:rsidR="00CF095F" w:rsidRPr="00B104A4">
        <w:rPr>
          <w:rFonts w:ascii="Times New Roman" w:hAnsi="Times New Roman"/>
          <w:sz w:val="24"/>
          <w:szCs w:val="24"/>
        </w:rPr>
        <w:t>Официальном Сайте</w:t>
      </w:r>
      <w:r w:rsidR="00A74C86" w:rsidRPr="00B104A4">
        <w:rPr>
          <w:rFonts w:ascii="Times New Roman" w:hAnsi="Times New Roman"/>
          <w:sz w:val="24"/>
          <w:szCs w:val="24"/>
        </w:rPr>
        <w:t xml:space="preserve"> (но не позднее дня, предшествующего дню вскрытия конвертов с </w:t>
      </w:r>
      <w:r w:rsidR="00725BE3" w:rsidRPr="00B104A4">
        <w:rPr>
          <w:rFonts w:ascii="Times New Roman" w:hAnsi="Times New Roman"/>
          <w:sz w:val="24"/>
          <w:szCs w:val="24"/>
        </w:rPr>
        <w:t xml:space="preserve">Конкурсными </w:t>
      </w:r>
      <w:r w:rsidR="00A74C86" w:rsidRPr="00B104A4">
        <w:rPr>
          <w:rFonts w:ascii="Times New Roman" w:hAnsi="Times New Roman"/>
          <w:sz w:val="24"/>
          <w:szCs w:val="24"/>
        </w:rPr>
        <w:t>Заявками)</w:t>
      </w:r>
      <w:r w:rsidR="00175674" w:rsidRPr="00B104A4">
        <w:rPr>
          <w:rFonts w:ascii="Times New Roman" w:hAnsi="Times New Roman"/>
          <w:sz w:val="24"/>
          <w:szCs w:val="24"/>
        </w:rPr>
        <w:t>,</w:t>
      </w:r>
      <w:r w:rsidRPr="00B104A4">
        <w:rPr>
          <w:rFonts w:ascii="Times New Roman" w:hAnsi="Times New Roman"/>
          <w:sz w:val="24"/>
          <w:szCs w:val="24"/>
        </w:rPr>
        <w:t xml:space="preserve"> на </w:t>
      </w:r>
      <w:r w:rsidR="00CF095F" w:rsidRPr="00B104A4">
        <w:rPr>
          <w:rFonts w:ascii="Times New Roman" w:hAnsi="Times New Roman"/>
          <w:sz w:val="24"/>
          <w:szCs w:val="24"/>
        </w:rPr>
        <w:t>Интернет-сайте</w:t>
      </w:r>
      <w:r w:rsidRPr="00B104A4">
        <w:rPr>
          <w:rFonts w:ascii="Times New Roman" w:hAnsi="Times New Roman"/>
          <w:sz w:val="24"/>
          <w:szCs w:val="24"/>
        </w:rPr>
        <w:t xml:space="preserve"> Государственной Компании </w:t>
      </w:r>
      <w:r w:rsidR="00175674" w:rsidRPr="00B104A4">
        <w:rPr>
          <w:rFonts w:ascii="Times New Roman" w:hAnsi="Times New Roman"/>
          <w:sz w:val="24"/>
          <w:szCs w:val="24"/>
        </w:rPr>
        <w:t xml:space="preserve">и на ЭТП </w:t>
      </w:r>
      <w:r w:rsidRPr="00B104A4">
        <w:rPr>
          <w:rFonts w:ascii="Times New Roman" w:hAnsi="Times New Roman"/>
          <w:sz w:val="24"/>
          <w:szCs w:val="24"/>
        </w:rPr>
        <w:t>с указанием предмета запроса, но без указания источника запроса</w:t>
      </w:r>
      <w:r w:rsidR="0030741B" w:rsidRPr="00B104A4">
        <w:rPr>
          <w:rFonts w:ascii="Times New Roman" w:hAnsi="Times New Roman"/>
          <w:sz w:val="24"/>
          <w:szCs w:val="24"/>
        </w:rPr>
        <w:t>.</w:t>
      </w:r>
      <w:proofErr w:type="gramEnd"/>
    </w:p>
    <w:p w14:paraId="46CC87A4" w14:textId="77777777" w:rsidR="0030741B" w:rsidRPr="00B104A4" w:rsidRDefault="00552B35" w:rsidP="00064EDD">
      <w:pPr>
        <w:pStyle w:val="ConsNormal"/>
        <w:numPr>
          <w:ilvl w:val="0"/>
          <w:numId w:val="13"/>
        </w:numPr>
        <w:tabs>
          <w:tab w:val="left" w:pos="1418"/>
        </w:tabs>
        <w:suppressAutoHyphens/>
        <w:spacing w:before="120" w:after="120"/>
        <w:ind w:left="0" w:firstLine="709"/>
        <w:jc w:val="both"/>
        <w:rPr>
          <w:rFonts w:ascii="Times New Roman" w:hAnsi="Times New Roman"/>
          <w:sz w:val="24"/>
          <w:szCs w:val="24"/>
        </w:rPr>
      </w:pPr>
      <w:proofErr w:type="gramStart"/>
      <w:r w:rsidRPr="00B104A4">
        <w:rPr>
          <w:rFonts w:ascii="Times New Roman" w:hAnsi="Times New Roman"/>
          <w:sz w:val="24"/>
          <w:szCs w:val="24"/>
        </w:rPr>
        <w:lastRenderedPageBreak/>
        <w:t xml:space="preserve">Анонимные запросы, запросы, оформленные с нарушениями требований </w:t>
      </w:r>
      <w:r w:rsidR="0012090E" w:rsidRPr="00B104A4">
        <w:rPr>
          <w:rFonts w:ascii="Times New Roman" w:hAnsi="Times New Roman"/>
          <w:sz w:val="24"/>
          <w:szCs w:val="24"/>
        </w:rPr>
        <w:t xml:space="preserve">Конкурсной Документации </w:t>
      </w:r>
      <w:r w:rsidRPr="00B104A4">
        <w:rPr>
          <w:rFonts w:ascii="Times New Roman" w:hAnsi="Times New Roman"/>
          <w:sz w:val="24"/>
          <w:szCs w:val="24"/>
        </w:rPr>
        <w:t xml:space="preserve">об оформлении официальных </w:t>
      </w:r>
      <w:r w:rsidR="00766C55" w:rsidRPr="00B104A4">
        <w:rPr>
          <w:rFonts w:ascii="Times New Roman" w:hAnsi="Times New Roman"/>
          <w:sz w:val="24"/>
          <w:szCs w:val="24"/>
        </w:rPr>
        <w:t>обра</w:t>
      </w:r>
      <w:r w:rsidRPr="00B104A4">
        <w:rPr>
          <w:rFonts w:ascii="Times New Roman" w:hAnsi="Times New Roman"/>
          <w:sz w:val="24"/>
          <w:szCs w:val="24"/>
        </w:rPr>
        <w:t>щений и запросов о разъяснении Конкурсной Документации, запросы, по существу аналогичные тем, на которые Государственной Компанией уже были даны разъяснения, запросы, поступившие за пределами сроков, установленных Конкурсной Документацией, Государственной Компанией не рассматриваются</w:t>
      </w:r>
      <w:r w:rsidR="008C3B7B" w:rsidRPr="00B104A4">
        <w:rPr>
          <w:rFonts w:ascii="Times New Roman" w:hAnsi="Times New Roman"/>
          <w:sz w:val="24"/>
          <w:szCs w:val="24"/>
        </w:rPr>
        <w:t>,</w:t>
      </w:r>
      <w:r w:rsidRPr="00B104A4">
        <w:rPr>
          <w:rFonts w:ascii="Times New Roman" w:hAnsi="Times New Roman"/>
          <w:sz w:val="24"/>
          <w:szCs w:val="24"/>
        </w:rPr>
        <w:t xml:space="preserve"> и Г</w:t>
      </w:r>
      <w:r w:rsidR="00137251" w:rsidRPr="00B104A4">
        <w:rPr>
          <w:rFonts w:ascii="Times New Roman" w:hAnsi="Times New Roman"/>
          <w:sz w:val="24"/>
          <w:szCs w:val="24"/>
        </w:rPr>
        <w:t>осударственн</w:t>
      </w:r>
      <w:r w:rsidRPr="00B104A4">
        <w:rPr>
          <w:rFonts w:ascii="Times New Roman" w:hAnsi="Times New Roman"/>
          <w:sz w:val="24"/>
          <w:szCs w:val="24"/>
        </w:rPr>
        <w:t>ая Компания вправе не предоставлять на них ответ</w:t>
      </w:r>
      <w:r w:rsidR="0030741B" w:rsidRPr="00B104A4">
        <w:rPr>
          <w:rFonts w:ascii="Times New Roman" w:hAnsi="Times New Roman"/>
          <w:sz w:val="24"/>
          <w:szCs w:val="24"/>
        </w:rPr>
        <w:t>.</w:t>
      </w:r>
      <w:proofErr w:type="gramEnd"/>
    </w:p>
    <w:p w14:paraId="2F7C71AD" w14:textId="4061A62B" w:rsidR="0030741B" w:rsidRPr="00B104A4" w:rsidRDefault="006E4A6B" w:rsidP="00064EDD">
      <w:pPr>
        <w:pStyle w:val="ConsNormal"/>
        <w:numPr>
          <w:ilvl w:val="0"/>
          <w:numId w:val="13"/>
        </w:numPr>
        <w:tabs>
          <w:tab w:val="left" w:pos="1418"/>
        </w:tabs>
        <w:suppressAutoHyphens/>
        <w:spacing w:before="120" w:after="120"/>
        <w:ind w:left="0" w:firstLine="709"/>
        <w:jc w:val="both"/>
        <w:rPr>
          <w:rFonts w:ascii="Times New Roman" w:hAnsi="Times New Roman"/>
          <w:sz w:val="24"/>
          <w:szCs w:val="24"/>
        </w:rPr>
      </w:pPr>
      <w:r w:rsidRPr="00B104A4">
        <w:rPr>
          <w:rFonts w:ascii="Times New Roman" w:hAnsi="Times New Roman"/>
          <w:sz w:val="24"/>
          <w:szCs w:val="24"/>
        </w:rPr>
        <w:t xml:space="preserve">Заинтересованное лицо, </w:t>
      </w:r>
      <w:r w:rsidR="00376D04" w:rsidRPr="00B104A4">
        <w:rPr>
          <w:rFonts w:ascii="Times New Roman" w:hAnsi="Times New Roman"/>
          <w:sz w:val="24"/>
          <w:szCs w:val="24"/>
        </w:rPr>
        <w:t xml:space="preserve">Заявитель вправе в любой момент до направления Государственной Компанией разъяснения отозвать свой запрос о разъяснении Конкурсной Документации, в этом случае разъяснение Конкурсной Документации по отозванному </w:t>
      </w:r>
      <w:r w:rsidRPr="00B104A4">
        <w:rPr>
          <w:rFonts w:ascii="Times New Roman" w:hAnsi="Times New Roman"/>
          <w:sz w:val="24"/>
          <w:szCs w:val="24"/>
        </w:rPr>
        <w:t xml:space="preserve">заинтересованным лицом, </w:t>
      </w:r>
      <w:r w:rsidR="00376D04" w:rsidRPr="00B104A4">
        <w:rPr>
          <w:rFonts w:ascii="Times New Roman" w:hAnsi="Times New Roman"/>
          <w:sz w:val="24"/>
          <w:szCs w:val="24"/>
        </w:rPr>
        <w:t>Заявителем запросу не предоставляется</w:t>
      </w:r>
      <w:r w:rsidR="0030741B" w:rsidRPr="00B104A4">
        <w:rPr>
          <w:rFonts w:ascii="Times New Roman" w:hAnsi="Times New Roman"/>
          <w:sz w:val="24"/>
          <w:szCs w:val="24"/>
        </w:rPr>
        <w:t>.</w:t>
      </w:r>
    </w:p>
    <w:p w14:paraId="5421BE2E" w14:textId="4EAF7C31" w:rsidR="00840C59" w:rsidRPr="00B104A4" w:rsidRDefault="00840C59" w:rsidP="00064EDD">
      <w:pPr>
        <w:pStyle w:val="ConsNormal"/>
        <w:numPr>
          <w:ilvl w:val="0"/>
          <w:numId w:val="13"/>
        </w:numPr>
        <w:tabs>
          <w:tab w:val="left" w:pos="1418"/>
        </w:tabs>
        <w:suppressAutoHyphens/>
        <w:spacing w:before="120" w:after="120"/>
        <w:ind w:left="0" w:firstLine="709"/>
        <w:jc w:val="both"/>
        <w:rPr>
          <w:rFonts w:ascii="Times New Roman" w:hAnsi="Times New Roman"/>
          <w:sz w:val="24"/>
          <w:szCs w:val="24"/>
        </w:rPr>
      </w:pPr>
      <w:r w:rsidRPr="00B104A4">
        <w:rPr>
          <w:rFonts w:ascii="Times New Roman" w:hAnsi="Times New Roman"/>
          <w:sz w:val="24"/>
          <w:szCs w:val="24"/>
        </w:rPr>
        <w:t xml:space="preserve">Государственная </w:t>
      </w:r>
      <w:r w:rsidR="00F3793A" w:rsidRPr="00B104A4">
        <w:rPr>
          <w:rFonts w:ascii="Times New Roman" w:hAnsi="Times New Roman"/>
          <w:sz w:val="24"/>
          <w:szCs w:val="24"/>
        </w:rPr>
        <w:t>К</w:t>
      </w:r>
      <w:r w:rsidRPr="00B104A4">
        <w:rPr>
          <w:rFonts w:ascii="Times New Roman" w:hAnsi="Times New Roman"/>
          <w:sz w:val="24"/>
          <w:szCs w:val="24"/>
        </w:rPr>
        <w:t xml:space="preserve">омпания вправе по собственной инициативе </w:t>
      </w:r>
      <w:r w:rsidR="00F3793A" w:rsidRPr="00B104A4">
        <w:rPr>
          <w:rFonts w:ascii="Times New Roman" w:hAnsi="Times New Roman"/>
          <w:sz w:val="24"/>
          <w:szCs w:val="24"/>
        </w:rPr>
        <w:t xml:space="preserve">делать разъяснения Конкурсной Документации с последующим размещением </w:t>
      </w:r>
      <w:r w:rsidR="00E90DFC" w:rsidRPr="00B104A4">
        <w:rPr>
          <w:rFonts w:ascii="Times New Roman" w:hAnsi="Times New Roman"/>
          <w:sz w:val="24"/>
          <w:szCs w:val="24"/>
        </w:rPr>
        <w:t xml:space="preserve">(не позднее дня, предшествующего дню вскрытия конвертов с </w:t>
      </w:r>
      <w:r w:rsidR="00725BE3" w:rsidRPr="00B104A4">
        <w:rPr>
          <w:rFonts w:ascii="Times New Roman" w:hAnsi="Times New Roman"/>
          <w:sz w:val="24"/>
          <w:szCs w:val="24"/>
        </w:rPr>
        <w:t xml:space="preserve">Конкурсными </w:t>
      </w:r>
      <w:r w:rsidR="00E90DFC" w:rsidRPr="00B104A4">
        <w:rPr>
          <w:rFonts w:ascii="Times New Roman" w:hAnsi="Times New Roman"/>
          <w:sz w:val="24"/>
          <w:szCs w:val="24"/>
        </w:rPr>
        <w:t>Заявками)</w:t>
      </w:r>
      <w:r w:rsidR="00D83F87" w:rsidRPr="00B104A4">
        <w:rPr>
          <w:rFonts w:ascii="Times New Roman" w:hAnsi="Times New Roman"/>
          <w:sz w:val="24"/>
          <w:szCs w:val="24"/>
        </w:rPr>
        <w:t xml:space="preserve"> </w:t>
      </w:r>
      <w:r w:rsidR="00F3793A" w:rsidRPr="00B104A4">
        <w:rPr>
          <w:rFonts w:ascii="Times New Roman" w:hAnsi="Times New Roman"/>
          <w:sz w:val="24"/>
          <w:szCs w:val="24"/>
        </w:rPr>
        <w:t>такого разъяснения на Официальном Сайте, на Интернет-сайте Государственной Компании и на ЭТП</w:t>
      </w:r>
      <w:r w:rsidR="0092073B" w:rsidRPr="00B104A4">
        <w:rPr>
          <w:rFonts w:ascii="Times New Roman" w:hAnsi="Times New Roman"/>
          <w:sz w:val="24"/>
          <w:szCs w:val="24"/>
        </w:rPr>
        <w:t>.</w:t>
      </w:r>
    </w:p>
    <w:p w14:paraId="2D89DDBA" w14:textId="77777777" w:rsidR="00AC5599" w:rsidRPr="00B104A4" w:rsidRDefault="004B270A" w:rsidP="00FF1302">
      <w:pPr>
        <w:pStyle w:val="10"/>
        <w:tabs>
          <w:tab w:val="left" w:pos="426"/>
        </w:tabs>
        <w:suppressAutoHyphens/>
        <w:spacing w:before="120" w:after="120" w:line="240" w:lineRule="auto"/>
        <w:ind w:left="426" w:hanging="426"/>
        <w:jc w:val="both"/>
        <w:rPr>
          <w:sz w:val="24"/>
          <w:szCs w:val="24"/>
        </w:rPr>
      </w:pPr>
      <w:bookmarkStart w:id="44" w:name="_Hlt99732839"/>
      <w:bookmarkStart w:id="45" w:name="_Toc397086644"/>
      <w:bookmarkStart w:id="46" w:name="_Toc367983766"/>
      <w:bookmarkEnd w:id="44"/>
      <w:r w:rsidRPr="00B104A4">
        <w:rPr>
          <w:sz w:val="24"/>
          <w:szCs w:val="24"/>
        </w:rPr>
        <w:t>6.</w:t>
      </w:r>
      <w:r w:rsidRPr="00B104A4">
        <w:rPr>
          <w:sz w:val="24"/>
          <w:szCs w:val="24"/>
        </w:rPr>
        <w:tab/>
      </w:r>
      <w:r w:rsidR="00AC5599" w:rsidRPr="00B104A4">
        <w:rPr>
          <w:sz w:val="24"/>
          <w:szCs w:val="24"/>
        </w:rPr>
        <w:t>ОБЕСПЕЧЕНИЕ КОНКУРЕНЦИИ ПРИ ПРОВЕДЕНИИ КОНКУРСА</w:t>
      </w:r>
      <w:bookmarkEnd w:id="45"/>
    </w:p>
    <w:p w14:paraId="1D0BFB72" w14:textId="77777777" w:rsidR="004B270A" w:rsidRPr="00B104A4" w:rsidRDefault="004B270A" w:rsidP="002537F0">
      <w:pPr>
        <w:pStyle w:val="2"/>
        <w:keepNext w:val="0"/>
        <w:numPr>
          <w:ilvl w:val="0"/>
          <w:numId w:val="41"/>
        </w:numPr>
        <w:suppressAutoHyphens/>
        <w:spacing w:before="120" w:after="120" w:line="240" w:lineRule="auto"/>
        <w:ind w:left="709" w:firstLine="0"/>
        <w:jc w:val="left"/>
        <w:rPr>
          <w:sz w:val="24"/>
          <w:szCs w:val="24"/>
        </w:rPr>
      </w:pPr>
      <w:r w:rsidRPr="00B104A4">
        <w:rPr>
          <w:sz w:val="24"/>
          <w:szCs w:val="24"/>
        </w:rPr>
        <w:t>Аффилированность</w:t>
      </w:r>
    </w:p>
    <w:p w14:paraId="6FB9F3D7" w14:textId="77777777" w:rsidR="004B270A" w:rsidRPr="00B104A4" w:rsidRDefault="004B270A" w:rsidP="002537F0">
      <w:pPr>
        <w:pStyle w:val="affe"/>
        <w:numPr>
          <w:ilvl w:val="1"/>
          <w:numId w:val="41"/>
        </w:numPr>
        <w:spacing w:before="120" w:after="120"/>
        <w:ind w:left="0" w:firstLine="721"/>
        <w:contextualSpacing w:val="0"/>
        <w:jc w:val="both"/>
        <w:rPr>
          <w:sz w:val="24"/>
          <w:szCs w:val="24"/>
        </w:rPr>
      </w:pPr>
      <w:r w:rsidRPr="00B104A4">
        <w:rPr>
          <w:sz w:val="24"/>
          <w:szCs w:val="24"/>
        </w:rPr>
        <w:t xml:space="preserve">Для целей проведения Конкурса </w:t>
      </w:r>
      <w:r w:rsidR="00663F1B" w:rsidRPr="00B104A4">
        <w:rPr>
          <w:sz w:val="24"/>
          <w:szCs w:val="24"/>
        </w:rPr>
        <w:t xml:space="preserve">под </w:t>
      </w:r>
      <w:proofErr w:type="spellStart"/>
      <w:r w:rsidRPr="00B104A4">
        <w:rPr>
          <w:sz w:val="24"/>
          <w:szCs w:val="24"/>
        </w:rPr>
        <w:t>Аффилированность</w:t>
      </w:r>
      <w:r w:rsidR="00663F1B" w:rsidRPr="00B104A4">
        <w:rPr>
          <w:sz w:val="24"/>
          <w:szCs w:val="24"/>
        </w:rPr>
        <w:t>ю</w:t>
      </w:r>
      <w:proofErr w:type="spellEnd"/>
      <w:r w:rsidR="00AC5194" w:rsidRPr="00B104A4">
        <w:rPr>
          <w:sz w:val="24"/>
          <w:szCs w:val="24"/>
        </w:rPr>
        <w:t xml:space="preserve"> </w:t>
      </w:r>
      <w:r w:rsidR="00663F1B" w:rsidRPr="00B104A4">
        <w:rPr>
          <w:sz w:val="24"/>
          <w:szCs w:val="24"/>
        </w:rPr>
        <w:t>понимается возможность оказания влияния юридического и (или) физического лица на деятельность</w:t>
      </w:r>
      <w:r w:rsidR="00A063F8" w:rsidRPr="00B104A4">
        <w:rPr>
          <w:sz w:val="24"/>
          <w:szCs w:val="24"/>
        </w:rPr>
        <w:t xml:space="preserve"> другого</w:t>
      </w:r>
      <w:r w:rsidR="00663F1B" w:rsidRPr="00B104A4">
        <w:rPr>
          <w:sz w:val="24"/>
          <w:szCs w:val="24"/>
        </w:rPr>
        <w:t xml:space="preserve"> юридическ</w:t>
      </w:r>
      <w:r w:rsidR="00A063F8" w:rsidRPr="00B104A4">
        <w:rPr>
          <w:sz w:val="24"/>
          <w:szCs w:val="24"/>
        </w:rPr>
        <w:t>ого</w:t>
      </w:r>
      <w:r w:rsidR="00663F1B" w:rsidRPr="00B104A4">
        <w:rPr>
          <w:sz w:val="24"/>
          <w:szCs w:val="24"/>
        </w:rPr>
        <w:t xml:space="preserve"> и (или) физическ</w:t>
      </w:r>
      <w:r w:rsidR="00A063F8" w:rsidRPr="00B104A4">
        <w:rPr>
          <w:sz w:val="24"/>
          <w:szCs w:val="24"/>
        </w:rPr>
        <w:t>ого</w:t>
      </w:r>
      <w:r w:rsidR="00663F1B" w:rsidRPr="00B104A4">
        <w:rPr>
          <w:sz w:val="24"/>
          <w:szCs w:val="24"/>
        </w:rPr>
        <w:t xml:space="preserve"> лиц</w:t>
      </w:r>
      <w:r w:rsidR="00A063F8" w:rsidRPr="00B104A4">
        <w:rPr>
          <w:sz w:val="24"/>
          <w:szCs w:val="24"/>
        </w:rPr>
        <w:t>а</w:t>
      </w:r>
      <w:r w:rsidR="00663F1B" w:rsidRPr="00B104A4">
        <w:rPr>
          <w:sz w:val="24"/>
          <w:szCs w:val="24"/>
        </w:rPr>
        <w:t xml:space="preserve">. Наличие </w:t>
      </w:r>
      <w:proofErr w:type="spellStart"/>
      <w:r w:rsidR="00723497" w:rsidRPr="00B104A4">
        <w:rPr>
          <w:sz w:val="24"/>
          <w:szCs w:val="24"/>
        </w:rPr>
        <w:t>А</w:t>
      </w:r>
      <w:r w:rsidR="00663F1B" w:rsidRPr="00B104A4">
        <w:rPr>
          <w:sz w:val="24"/>
          <w:szCs w:val="24"/>
        </w:rPr>
        <w:t>ффилированности</w:t>
      </w:r>
      <w:proofErr w:type="spellEnd"/>
      <w:r w:rsidR="00663F1B" w:rsidRPr="00B104A4">
        <w:rPr>
          <w:sz w:val="24"/>
          <w:szCs w:val="24"/>
        </w:rPr>
        <w:t xml:space="preserve"> признается:</w:t>
      </w:r>
    </w:p>
    <w:p w14:paraId="4BCC7E7C" w14:textId="77777777" w:rsidR="00A063F8" w:rsidRPr="00B104A4" w:rsidRDefault="00723497" w:rsidP="002537F0">
      <w:pPr>
        <w:pStyle w:val="affe"/>
        <w:numPr>
          <w:ilvl w:val="2"/>
          <w:numId w:val="41"/>
        </w:numPr>
        <w:spacing w:before="120" w:after="120"/>
        <w:ind w:left="0" w:firstLine="709"/>
        <w:contextualSpacing w:val="0"/>
        <w:jc w:val="both"/>
        <w:rPr>
          <w:sz w:val="24"/>
          <w:szCs w:val="24"/>
        </w:rPr>
      </w:pPr>
      <w:proofErr w:type="gramStart"/>
      <w:r w:rsidRPr="00B104A4">
        <w:rPr>
          <w:sz w:val="24"/>
          <w:szCs w:val="24"/>
        </w:rPr>
        <w:t xml:space="preserve">между контролирующим (включая его </w:t>
      </w:r>
      <w:r w:rsidR="000140B3" w:rsidRPr="00B104A4">
        <w:rPr>
          <w:sz w:val="24"/>
          <w:szCs w:val="24"/>
        </w:rPr>
        <w:t>А</w:t>
      </w:r>
      <w:r w:rsidRPr="00B104A4">
        <w:rPr>
          <w:sz w:val="24"/>
          <w:szCs w:val="24"/>
        </w:rPr>
        <w:t xml:space="preserve">ффилированных </w:t>
      </w:r>
      <w:r w:rsidR="000140B3" w:rsidRPr="00B104A4">
        <w:rPr>
          <w:sz w:val="24"/>
          <w:szCs w:val="24"/>
        </w:rPr>
        <w:t>Л</w:t>
      </w:r>
      <w:r w:rsidRPr="00B104A4">
        <w:rPr>
          <w:sz w:val="24"/>
          <w:szCs w:val="24"/>
        </w:rPr>
        <w:t xml:space="preserve">иц) и подконтрольным лицом, а также между лицами, находящимися под общим контролем, определяемым по признакам, предусмотренным </w:t>
      </w:r>
      <w:r w:rsidR="00D5702C" w:rsidRPr="00B104A4">
        <w:rPr>
          <w:sz w:val="24"/>
          <w:szCs w:val="24"/>
        </w:rPr>
        <w:t>п. 6.1.2. настоящего Тома 1 Конкурсной Документации</w:t>
      </w:r>
      <w:r w:rsidRPr="00B104A4">
        <w:rPr>
          <w:sz w:val="24"/>
          <w:szCs w:val="24"/>
        </w:rPr>
        <w:t>, за исключением лиц, находящихся под общим контролем публично-правовых образований</w:t>
      </w:r>
      <w:r w:rsidR="00141DB9" w:rsidRPr="00B104A4">
        <w:rPr>
          <w:sz w:val="24"/>
          <w:szCs w:val="24"/>
        </w:rPr>
        <w:t>;</w:t>
      </w:r>
      <w:proofErr w:type="gramEnd"/>
    </w:p>
    <w:p w14:paraId="7F1D2CCA" w14:textId="77777777" w:rsidR="00141DB9" w:rsidRPr="00B104A4" w:rsidRDefault="00141DB9" w:rsidP="002537F0">
      <w:pPr>
        <w:pStyle w:val="affe"/>
        <w:numPr>
          <w:ilvl w:val="2"/>
          <w:numId w:val="41"/>
        </w:numPr>
        <w:spacing w:before="120" w:after="120"/>
        <w:ind w:left="0" w:firstLine="709"/>
        <w:contextualSpacing w:val="0"/>
        <w:jc w:val="both"/>
        <w:rPr>
          <w:sz w:val="24"/>
          <w:szCs w:val="24"/>
        </w:rPr>
      </w:pPr>
      <w:r w:rsidRPr="00B104A4">
        <w:rPr>
          <w:sz w:val="24"/>
          <w:szCs w:val="24"/>
        </w:rPr>
        <w:t xml:space="preserve">между физическим лицом и его супругом, их родителями, детьми, полнородными и </w:t>
      </w:r>
      <w:proofErr w:type="spellStart"/>
      <w:r w:rsidRPr="00B104A4">
        <w:rPr>
          <w:sz w:val="24"/>
          <w:szCs w:val="24"/>
        </w:rPr>
        <w:t>неполнородными</w:t>
      </w:r>
      <w:proofErr w:type="spellEnd"/>
      <w:r w:rsidRPr="00B104A4">
        <w:rPr>
          <w:sz w:val="24"/>
          <w:szCs w:val="24"/>
        </w:rPr>
        <w:t xml:space="preserve"> братьями и сестрами, усыновителями и усыновленными, даже если хотя бы одно из них не является индивидуальным предпринимателем</w:t>
      </w:r>
      <w:r w:rsidR="00122DA4" w:rsidRPr="00B104A4">
        <w:rPr>
          <w:sz w:val="24"/>
          <w:szCs w:val="24"/>
        </w:rPr>
        <w:t>;</w:t>
      </w:r>
    </w:p>
    <w:p w14:paraId="1D4C481B" w14:textId="77777777" w:rsidR="00122DA4" w:rsidRPr="00B104A4" w:rsidRDefault="00122DA4" w:rsidP="002537F0">
      <w:pPr>
        <w:pStyle w:val="affe"/>
        <w:numPr>
          <w:ilvl w:val="2"/>
          <w:numId w:val="41"/>
        </w:numPr>
        <w:spacing w:before="120" w:after="120"/>
        <w:ind w:left="0" w:firstLine="709"/>
        <w:contextualSpacing w:val="0"/>
        <w:jc w:val="both"/>
        <w:rPr>
          <w:sz w:val="24"/>
          <w:szCs w:val="24"/>
        </w:rPr>
      </w:pPr>
      <w:r w:rsidRPr="00B104A4">
        <w:rPr>
          <w:sz w:val="24"/>
          <w:szCs w:val="24"/>
        </w:rPr>
        <w:t xml:space="preserve">между юридическим лицом и лицами, выполняющими функции органа управления или членов коллегиального органа управления данного юридического лица, должностными лицами юридического лица, а также лицами, признаваемыми </w:t>
      </w:r>
      <w:r w:rsidR="00EA1466" w:rsidRPr="00B104A4">
        <w:rPr>
          <w:sz w:val="24"/>
          <w:szCs w:val="24"/>
        </w:rPr>
        <w:t>Аффилированными</w:t>
      </w:r>
      <w:r w:rsidRPr="00B104A4">
        <w:rPr>
          <w:sz w:val="24"/>
          <w:szCs w:val="24"/>
        </w:rPr>
        <w:t xml:space="preserve"> с ними в соответствии с </w:t>
      </w:r>
      <w:proofErr w:type="spellStart"/>
      <w:r w:rsidRPr="00B104A4">
        <w:rPr>
          <w:sz w:val="24"/>
          <w:szCs w:val="24"/>
        </w:rPr>
        <w:t>пп</w:t>
      </w:r>
      <w:proofErr w:type="spellEnd"/>
      <w:r w:rsidRPr="00B104A4">
        <w:rPr>
          <w:sz w:val="24"/>
          <w:szCs w:val="24"/>
        </w:rPr>
        <w:t>. б) настоящего пункта;</w:t>
      </w:r>
    </w:p>
    <w:p w14:paraId="1276FDEA" w14:textId="77777777" w:rsidR="00EA1466" w:rsidRPr="00B104A4" w:rsidRDefault="00EA1466" w:rsidP="002537F0">
      <w:pPr>
        <w:pStyle w:val="affe"/>
        <w:numPr>
          <w:ilvl w:val="2"/>
          <w:numId w:val="41"/>
        </w:numPr>
        <w:spacing w:before="120" w:after="120"/>
        <w:ind w:left="0" w:firstLine="709"/>
        <w:contextualSpacing w:val="0"/>
        <w:jc w:val="both"/>
        <w:rPr>
          <w:sz w:val="24"/>
          <w:szCs w:val="24"/>
        </w:rPr>
      </w:pPr>
      <w:r w:rsidRPr="00B104A4">
        <w:rPr>
          <w:sz w:val="24"/>
          <w:szCs w:val="24"/>
        </w:rPr>
        <w:t xml:space="preserve">между юридическим лицом и </w:t>
      </w:r>
      <w:r w:rsidR="00E40C05" w:rsidRPr="00B104A4">
        <w:rPr>
          <w:sz w:val="24"/>
          <w:szCs w:val="24"/>
        </w:rPr>
        <w:t xml:space="preserve">лицом, </w:t>
      </w:r>
      <w:r w:rsidRPr="00B104A4">
        <w:rPr>
          <w:sz w:val="24"/>
          <w:szCs w:val="24"/>
        </w:rPr>
        <w:t>имеющим возможность самостоятельно либо совместно с другими лицами прямо или косвенно (через третьих лиц) согласованно распоряжаться более чем двадцатью процентами общего количества голосов участников данного юридического лица, а также его Аффилированными Лицами;</w:t>
      </w:r>
    </w:p>
    <w:p w14:paraId="79F7C622" w14:textId="77777777" w:rsidR="00EA1466" w:rsidRPr="00B104A4" w:rsidRDefault="00EA1466" w:rsidP="002537F0">
      <w:pPr>
        <w:pStyle w:val="affe"/>
        <w:numPr>
          <w:ilvl w:val="2"/>
          <w:numId w:val="41"/>
        </w:numPr>
        <w:spacing w:before="120" w:after="120"/>
        <w:ind w:left="0" w:firstLine="709"/>
        <w:contextualSpacing w:val="0"/>
        <w:jc w:val="both"/>
        <w:rPr>
          <w:sz w:val="24"/>
          <w:szCs w:val="24"/>
        </w:rPr>
      </w:pPr>
      <w:r w:rsidRPr="00B104A4">
        <w:rPr>
          <w:sz w:val="24"/>
          <w:szCs w:val="24"/>
        </w:rPr>
        <w:t>между юридическими лицами, в которых функции органа управления и (или) большинства членов коллегиального органа управления выполняют одни и те же лица и (или) их Аффилированные Лица;</w:t>
      </w:r>
    </w:p>
    <w:p w14:paraId="3178F52C" w14:textId="77777777" w:rsidR="00EA1466" w:rsidRPr="00B104A4" w:rsidRDefault="00EA1466" w:rsidP="002537F0">
      <w:pPr>
        <w:pStyle w:val="affe"/>
        <w:numPr>
          <w:ilvl w:val="2"/>
          <w:numId w:val="41"/>
        </w:numPr>
        <w:spacing w:before="120" w:after="120"/>
        <w:ind w:left="0" w:firstLine="709"/>
        <w:contextualSpacing w:val="0"/>
        <w:jc w:val="both"/>
        <w:rPr>
          <w:sz w:val="24"/>
          <w:szCs w:val="24"/>
        </w:rPr>
      </w:pPr>
      <w:proofErr w:type="gramStart"/>
      <w:r w:rsidRPr="00B104A4">
        <w:rPr>
          <w:sz w:val="24"/>
          <w:szCs w:val="24"/>
        </w:rPr>
        <w:t>между юридическими лицами, в которых одно и то же лицо имеет возможность самостоятельно либо совместно с другими лицами прямо или косвенно (через третьих лиц) согласованно распоряжаться более чем двадцатью процентами общего количества голосов участников каждого из этих юридических лиц либо одного из них, являясь при этом контролирующим по отношению к другому;</w:t>
      </w:r>
      <w:proofErr w:type="gramEnd"/>
    </w:p>
    <w:p w14:paraId="08626557" w14:textId="77777777" w:rsidR="00166579" w:rsidRPr="00B104A4" w:rsidRDefault="00166579" w:rsidP="002537F0">
      <w:pPr>
        <w:pStyle w:val="affe"/>
        <w:numPr>
          <w:ilvl w:val="2"/>
          <w:numId w:val="41"/>
        </w:numPr>
        <w:spacing w:before="120" w:after="120"/>
        <w:ind w:left="0" w:firstLine="709"/>
        <w:contextualSpacing w:val="0"/>
        <w:jc w:val="both"/>
        <w:rPr>
          <w:sz w:val="24"/>
          <w:szCs w:val="24"/>
        </w:rPr>
      </w:pPr>
      <w:proofErr w:type="gramStart"/>
      <w:r w:rsidRPr="00B104A4">
        <w:rPr>
          <w:sz w:val="24"/>
          <w:szCs w:val="24"/>
        </w:rPr>
        <w:t>между юридическими лицами, в одном из которых лицо и (или) его Аффилированные Лица выполняют функции органа управления, а в другом имеют возможность самостоятельно либо совместно с другими лицами прямо или косвенно (через третьих лиц) согласованно распоряжаться более чем двадцатью процентами общего количества голосов участников данного юридического лица, либо являются контролирующим лицом;</w:t>
      </w:r>
      <w:proofErr w:type="gramEnd"/>
    </w:p>
    <w:p w14:paraId="41D6719A" w14:textId="77777777" w:rsidR="00166579" w:rsidRPr="00B104A4" w:rsidRDefault="00166579" w:rsidP="002537F0">
      <w:pPr>
        <w:pStyle w:val="affe"/>
        <w:numPr>
          <w:ilvl w:val="2"/>
          <w:numId w:val="41"/>
        </w:numPr>
        <w:spacing w:before="120" w:after="120"/>
        <w:ind w:left="0" w:firstLine="709"/>
        <w:contextualSpacing w:val="0"/>
        <w:jc w:val="both"/>
        <w:rPr>
          <w:sz w:val="24"/>
          <w:szCs w:val="24"/>
        </w:rPr>
      </w:pPr>
      <w:r w:rsidRPr="00B104A4">
        <w:rPr>
          <w:sz w:val="24"/>
          <w:szCs w:val="24"/>
        </w:rPr>
        <w:lastRenderedPageBreak/>
        <w:t xml:space="preserve">между хозяйственным товариществом и </w:t>
      </w:r>
      <w:r w:rsidR="00684A13" w:rsidRPr="00B104A4">
        <w:rPr>
          <w:sz w:val="24"/>
          <w:szCs w:val="24"/>
        </w:rPr>
        <w:t xml:space="preserve">его </w:t>
      </w:r>
      <w:r w:rsidRPr="00B104A4">
        <w:rPr>
          <w:sz w:val="24"/>
          <w:szCs w:val="24"/>
        </w:rPr>
        <w:t>полным товарищем.</w:t>
      </w:r>
    </w:p>
    <w:p w14:paraId="5AD10739" w14:textId="77777777" w:rsidR="00166579" w:rsidRPr="00B104A4" w:rsidRDefault="00166579" w:rsidP="002537F0">
      <w:pPr>
        <w:pStyle w:val="affe"/>
        <w:numPr>
          <w:ilvl w:val="1"/>
          <w:numId w:val="41"/>
        </w:numPr>
        <w:spacing w:before="120" w:after="120"/>
        <w:ind w:left="0" w:firstLine="721"/>
        <w:contextualSpacing w:val="0"/>
        <w:jc w:val="both"/>
        <w:rPr>
          <w:sz w:val="24"/>
          <w:szCs w:val="24"/>
        </w:rPr>
      </w:pPr>
      <w:r w:rsidRPr="00B104A4">
        <w:rPr>
          <w:sz w:val="24"/>
          <w:szCs w:val="24"/>
        </w:rPr>
        <w:t>Для целей настоящего Конкурса лицо считается контролирующим (</w:t>
      </w:r>
      <w:r w:rsidR="00324055" w:rsidRPr="00B104A4">
        <w:rPr>
          <w:sz w:val="24"/>
          <w:szCs w:val="24"/>
        </w:rPr>
        <w:t>к</w:t>
      </w:r>
      <w:r w:rsidRPr="00B104A4">
        <w:rPr>
          <w:sz w:val="24"/>
          <w:szCs w:val="24"/>
        </w:rPr>
        <w:t xml:space="preserve">онтролирующее </w:t>
      </w:r>
      <w:r w:rsidR="00324055" w:rsidRPr="00B104A4">
        <w:rPr>
          <w:sz w:val="24"/>
          <w:szCs w:val="24"/>
        </w:rPr>
        <w:t>л</w:t>
      </w:r>
      <w:r w:rsidRPr="00B104A4">
        <w:rPr>
          <w:sz w:val="24"/>
          <w:szCs w:val="24"/>
        </w:rPr>
        <w:t>ицо) юридическое лицо (</w:t>
      </w:r>
      <w:r w:rsidR="00324055" w:rsidRPr="00B104A4">
        <w:rPr>
          <w:sz w:val="24"/>
          <w:szCs w:val="24"/>
        </w:rPr>
        <w:t>п</w:t>
      </w:r>
      <w:r w:rsidRPr="00B104A4">
        <w:rPr>
          <w:sz w:val="24"/>
          <w:szCs w:val="24"/>
        </w:rPr>
        <w:t xml:space="preserve">одконтрольное </w:t>
      </w:r>
      <w:r w:rsidR="00324055" w:rsidRPr="00B104A4">
        <w:rPr>
          <w:sz w:val="24"/>
          <w:szCs w:val="24"/>
        </w:rPr>
        <w:t>л</w:t>
      </w:r>
      <w:r w:rsidRPr="00B104A4">
        <w:rPr>
          <w:sz w:val="24"/>
          <w:szCs w:val="24"/>
        </w:rPr>
        <w:t>ицо), если это лицо прямо или косвенно (через третьих лиц), самостоятельно или совместно со своими Аффилированными Лицами имеет возможность определять действия (решения) такого юридического лица. В частности, лицо считается контролирующим юридическое лицо:</w:t>
      </w:r>
    </w:p>
    <w:p w14:paraId="200EED3A" w14:textId="77777777" w:rsidR="00166579" w:rsidRPr="00B104A4" w:rsidRDefault="00166579" w:rsidP="002537F0">
      <w:pPr>
        <w:pStyle w:val="affe"/>
        <w:numPr>
          <w:ilvl w:val="2"/>
          <w:numId w:val="41"/>
        </w:numPr>
        <w:spacing w:before="120" w:after="120"/>
        <w:ind w:left="0" w:firstLine="709"/>
        <w:contextualSpacing w:val="0"/>
        <w:jc w:val="both"/>
        <w:rPr>
          <w:sz w:val="24"/>
          <w:szCs w:val="24"/>
        </w:rPr>
      </w:pPr>
      <w:r w:rsidRPr="00B104A4">
        <w:rPr>
          <w:sz w:val="24"/>
          <w:szCs w:val="24"/>
        </w:rPr>
        <w:t>в силу прямого или косвенного преобладающего участия в его уставном капитале;</w:t>
      </w:r>
    </w:p>
    <w:p w14:paraId="77AF838A" w14:textId="77777777" w:rsidR="00166579" w:rsidRPr="00B104A4" w:rsidRDefault="00166579" w:rsidP="002537F0">
      <w:pPr>
        <w:pStyle w:val="affe"/>
        <w:numPr>
          <w:ilvl w:val="2"/>
          <w:numId w:val="41"/>
        </w:numPr>
        <w:spacing w:before="120" w:after="120"/>
        <w:ind w:left="0" w:firstLine="709"/>
        <w:contextualSpacing w:val="0"/>
        <w:jc w:val="both"/>
        <w:rPr>
          <w:sz w:val="24"/>
          <w:szCs w:val="24"/>
        </w:rPr>
      </w:pPr>
      <w:r w:rsidRPr="00B104A4">
        <w:rPr>
          <w:sz w:val="24"/>
          <w:szCs w:val="24"/>
        </w:rPr>
        <w:t>на основании договора;</w:t>
      </w:r>
    </w:p>
    <w:p w14:paraId="23562B30" w14:textId="77777777" w:rsidR="00166579" w:rsidRPr="00B104A4" w:rsidRDefault="00166579" w:rsidP="002537F0">
      <w:pPr>
        <w:pStyle w:val="affe"/>
        <w:numPr>
          <w:ilvl w:val="2"/>
          <w:numId w:val="41"/>
        </w:numPr>
        <w:spacing w:before="120" w:after="120"/>
        <w:ind w:left="0" w:firstLine="709"/>
        <w:contextualSpacing w:val="0"/>
        <w:jc w:val="both"/>
        <w:rPr>
          <w:sz w:val="24"/>
          <w:szCs w:val="24"/>
        </w:rPr>
      </w:pPr>
      <w:r w:rsidRPr="00B104A4">
        <w:rPr>
          <w:sz w:val="24"/>
          <w:szCs w:val="24"/>
        </w:rPr>
        <w:t>в силу возможности давать обязательные для такого юридического лица указания;</w:t>
      </w:r>
    </w:p>
    <w:p w14:paraId="3BC3930D" w14:textId="77777777" w:rsidR="00166579" w:rsidRPr="00B104A4" w:rsidRDefault="00166579" w:rsidP="002537F0">
      <w:pPr>
        <w:pStyle w:val="affe"/>
        <w:numPr>
          <w:ilvl w:val="2"/>
          <w:numId w:val="41"/>
        </w:numPr>
        <w:spacing w:before="120" w:after="120"/>
        <w:ind w:left="0" w:firstLine="709"/>
        <w:contextualSpacing w:val="0"/>
        <w:jc w:val="both"/>
        <w:rPr>
          <w:sz w:val="24"/>
          <w:szCs w:val="24"/>
        </w:rPr>
      </w:pPr>
      <w:r w:rsidRPr="00B104A4">
        <w:rPr>
          <w:sz w:val="24"/>
          <w:szCs w:val="24"/>
        </w:rPr>
        <w:t>в силу возможности определять избрание (назначение) единоличного исполнительного органа (управляющей организации или управляющего) и</w:t>
      </w:r>
      <w:r w:rsidR="00874BCF" w:rsidRPr="00B104A4">
        <w:rPr>
          <w:sz w:val="24"/>
          <w:szCs w:val="24"/>
        </w:rPr>
        <w:t> </w:t>
      </w:r>
      <w:r w:rsidRPr="00B104A4">
        <w:rPr>
          <w:sz w:val="24"/>
          <w:szCs w:val="24"/>
        </w:rPr>
        <w:t>(или) более половины состава коллегиального органа управления такого юридического лица.</w:t>
      </w:r>
    </w:p>
    <w:p w14:paraId="58ED1F8E" w14:textId="77777777" w:rsidR="00166579" w:rsidRPr="00B104A4" w:rsidRDefault="00166579" w:rsidP="002537F0">
      <w:pPr>
        <w:pStyle w:val="affe"/>
        <w:numPr>
          <w:ilvl w:val="1"/>
          <w:numId w:val="41"/>
        </w:numPr>
        <w:spacing w:before="120" w:after="120"/>
        <w:ind w:left="0" w:firstLine="721"/>
        <w:contextualSpacing w:val="0"/>
        <w:jc w:val="both"/>
        <w:rPr>
          <w:sz w:val="24"/>
          <w:szCs w:val="24"/>
        </w:rPr>
      </w:pPr>
      <w:r w:rsidRPr="00B104A4">
        <w:rPr>
          <w:sz w:val="24"/>
          <w:szCs w:val="24"/>
        </w:rPr>
        <w:t xml:space="preserve">Контролирующими </w:t>
      </w:r>
      <w:r w:rsidR="00324055" w:rsidRPr="00B104A4">
        <w:rPr>
          <w:sz w:val="24"/>
          <w:szCs w:val="24"/>
        </w:rPr>
        <w:t>л</w:t>
      </w:r>
      <w:r w:rsidRPr="00B104A4">
        <w:rPr>
          <w:sz w:val="24"/>
          <w:szCs w:val="24"/>
        </w:rPr>
        <w:t>ицами юридического лица признаются также лица, через которых или совместно с которыми осуществляется контроль.</w:t>
      </w:r>
      <w:r w:rsidR="00AC5194" w:rsidRPr="00B104A4">
        <w:rPr>
          <w:sz w:val="24"/>
          <w:szCs w:val="24"/>
        </w:rPr>
        <w:t xml:space="preserve"> </w:t>
      </w:r>
      <w:r w:rsidRPr="00B104A4">
        <w:rPr>
          <w:sz w:val="24"/>
          <w:szCs w:val="24"/>
        </w:rPr>
        <w:t xml:space="preserve">Два и более лица, подконтрольных одному </w:t>
      </w:r>
      <w:r w:rsidR="00324055" w:rsidRPr="00B104A4">
        <w:rPr>
          <w:sz w:val="24"/>
          <w:szCs w:val="24"/>
        </w:rPr>
        <w:t>к</w:t>
      </w:r>
      <w:r w:rsidRPr="00B104A4">
        <w:rPr>
          <w:sz w:val="24"/>
          <w:szCs w:val="24"/>
        </w:rPr>
        <w:t xml:space="preserve">онтролирующему </w:t>
      </w:r>
      <w:r w:rsidR="00324055" w:rsidRPr="00B104A4">
        <w:rPr>
          <w:sz w:val="24"/>
          <w:szCs w:val="24"/>
        </w:rPr>
        <w:t>л</w:t>
      </w:r>
      <w:r w:rsidRPr="00B104A4">
        <w:rPr>
          <w:sz w:val="24"/>
          <w:szCs w:val="24"/>
        </w:rPr>
        <w:t>ицу, считаются лицами, находящимися под общим контролем.</w:t>
      </w:r>
    </w:p>
    <w:p w14:paraId="1BE06F84" w14:textId="77777777" w:rsidR="00166579" w:rsidRPr="00B104A4" w:rsidRDefault="00166579" w:rsidP="002537F0">
      <w:pPr>
        <w:pStyle w:val="affe"/>
        <w:numPr>
          <w:ilvl w:val="1"/>
          <w:numId w:val="41"/>
        </w:numPr>
        <w:spacing w:before="120" w:after="120"/>
        <w:ind w:left="0" w:firstLine="720"/>
        <w:contextualSpacing w:val="0"/>
        <w:jc w:val="both"/>
        <w:rPr>
          <w:sz w:val="24"/>
          <w:szCs w:val="24"/>
        </w:rPr>
      </w:pPr>
      <w:r w:rsidRPr="00B104A4">
        <w:rPr>
          <w:sz w:val="24"/>
          <w:szCs w:val="24"/>
        </w:rPr>
        <w:t xml:space="preserve">Лицо, которое имеет возможность препятствовать принятию решения органа управления юридического лица, не может быть признано </w:t>
      </w:r>
      <w:r w:rsidR="00324055" w:rsidRPr="00B104A4">
        <w:rPr>
          <w:sz w:val="24"/>
          <w:szCs w:val="24"/>
        </w:rPr>
        <w:t>к</w:t>
      </w:r>
      <w:r w:rsidRPr="00B104A4">
        <w:rPr>
          <w:sz w:val="24"/>
          <w:szCs w:val="24"/>
        </w:rPr>
        <w:t xml:space="preserve">онтролирующим </w:t>
      </w:r>
      <w:r w:rsidR="00324055" w:rsidRPr="00B104A4">
        <w:rPr>
          <w:sz w:val="24"/>
          <w:szCs w:val="24"/>
        </w:rPr>
        <w:t>л</w:t>
      </w:r>
      <w:r w:rsidRPr="00B104A4">
        <w:rPr>
          <w:sz w:val="24"/>
          <w:szCs w:val="24"/>
        </w:rPr>
        <w:t>ицом такого юридического лица на этом основании.</w:t>
      </w:r>
    </w:p>
    <w:p w14:paraId="0C22E822" w14:textId="77777777" w:rsidR="005E1CD3" w:rsidRPr="00B104A4" w:rsidRDefault="005E1CD3" w:rsidP="002537F0">
      <w:pPr>
        <w:pStyle w:val="2"/>
        <w:keepNext w:val="0"/>
        <w:numPr>
          <w:ilvl w:val="0"/>
          <w:numId w:val="41"/>
        </w:numPr>
        <w:suppressAutoHyphens/>
        <w:spacing w:before="120" w:after="120" w:line="240" w:lineRule="auto"/>
        <w:ind w:hanging="77"/>
        <w:jc w:val="left"/>
        <w:rPr>
          <w:sz w:val="24"/>
          <w:szCs w:val="24"/>
        </w:rPr>
      </w:pPr>
      <w:r w:rsidRPr="00B104A4">
        <w:rPr>
          <w:sz w:val="24"/>
          <w:szCs w:val="24"/>
        </w:rPr>
        <w:t xml:space="preserve">Конфликт </w:t>
      </w:r>
      <w:r w:rsidR="00621DC4" w:rsidRPr="00B104A4">
        <w:rPr>
          <w:sz w:val="24"/>
          <w:szCs w:val="24"/>
        </w:rPr>
        <w:t>И</w:t>
      </w:r>
      <w:r w:rsidRPr="00B104A4">
        <w:rPr>
          <w:sz w:val="24"/>
          <w:szCs w:val="24"/>
        </w:rPr>
        <w:t>нтересов</w:t>
      </w:r>
    </w:p>
    <w:p w14:paraId="32301746" w14:textId="4AB99263" w:rsidR="009A396B" w:rsidRPr="00B104A4" w:rsidRDefault="005E1CD3" w:rsidP="002537F0">
      <w:pPr>
        <w:pStyle w:val="affe"/>
        <w:numPr>
          <w:ilvl w:val="0"/>
          <w:numId w:val="45"/>
        </w:numPr>
        <w:spacing w:before="120" w:after="120"/>
        <w:ind w:left="0" w:firstLine="709"/>
        <w:contextualSpacing w:val="0"/>
        <w:jc w:val="both"/>
        <w:rPr>
          <w:sz w:val="24"/>
          <w:szCs w:val="24"/>
        </w:rPr>
      </w:pPr>
      <w:proofErr w:type="gramStart"/>
      <w:r w:rsidRPr="00B104A4">
        <w:rPr>
          <w:sz w:val="24"/>
          <w:szCs w:val="24"/>
        </w:rPr>
        <w:t xml:space="preserve">Конфликт </w:t>
      </w:r>
      <w:r w:rsidR="009A396B" w:rsidRPr="00B104A4">
        <w:rPr>
          <w:sz w:val="24"/>
          <w:szCs w:val="24"/>
        </w:rPr>
        <w:t>И</w:t>
      </w:r>
      <w:r w:rsidRPr="00B104A4">
        <w:rPr>
          <w:sz w:val="24"/>
          <w:szCs w:val="24"/>
        </w:rPr>
        <w:t xml:space="preserve">нтересов означает наличие между </w:t>
      </w:r>
      <w:r w:rsidR="000C3A2F" w:rsidRPr="00B104A4">
        <w:rPr>
          <w:sz w:val="24"/>
          <w:szCs w:val="24"/>
        </w:rPr>
        <w:t xml:space="preserve">членами </w:t>
      </w:r>
      <w:r w:rsidR="00EF18EE" w:rsidRPr="00B104A4">
        <w:rPr>
          <w:sz w:val="24"/>
          <w:szCs w:val="24"/>
        </w:rPr>
        <w:t>Конкурсной Комисси</w:t>
      </w:r>
      <w:r w:rsidR="000C3A2F" w:rsidRPr="00B104A4">
        <w:rPr>
          <w:sz w:val="24"/>
          <w:szCs w:val="24"/>
        </w:rPr>
        <w:t>и</w:t>
      </w:r>
      <w:r w:rsidR="00EF18EE" w:rsidRPr="00B104A4">
        <w:rPr>
          <w:sz w:val="24"/>
          <w:szCs w:val="24"/>
        </w:rPr>
        <w:t xml:space="preserve">, </w:t>
      </w:r>
      <w:r w:rsidR="000C3A2F" w:rsidRPr="00B104A4">
        <w:rPr>
          <w:sz w:val="24"/>
          <w:szCs w:val="24"/>
        </w:rPr>
        <w:t>секретарем Конкурсной Комиссии, Координатором Конкурса</w:t>
      </w:r>
      <w:r w:rsidR="00EF18EE" w:rsidRPr="00B104A4">
        <w:rPr>
          <w:sz w:val="24"/>
          <w:szCs w:val="24"/>
        </w:rPr>
        <w:t xml:space="preserve"> с одной стороны и</w:t>
      </w:r>
      <w:r w:rsidRPr="00B104A4">
        <w:rPr>
          <w:sz w:val="24"/>
          <w:szCs w:val="24"/>
        </w:rPr>
        <w:t xml:space="preserve"> Заявителем</w:t>
      </w:r>
      <w:r w:rsidR="00AC5194" w:rsidRPr="00B104A4">
        <w:rPr>
          <w:sz w:val="24"/>
          <w:szCs w:val="24"/>
        </w:rPr>
        <w:t xml:space="preserve"> </w:t>
      </w:r>
      <w:r w:rsidR="00EF18EE" w:rsidRPr="00B104A4">
        <w:rPr>
          <w:sz w:val="24"/>
          <w:szCs w:val="24"/>
        </w:rPr>
        <w:t>с другой,</w:t>
      </w:r>
      <w:r w:rsidRPr="00B104A4">
        <w:rPr>
          <w:sz w:val="24"/>
          <w:szCs w:val="24"/>
        </w:rPr>
        <w:t xml:space="preserve"> отношений, предоставляющи</w:t>
      </w:r>
      <w:r w:rsidR="00592D06" w:rsidRPr="00B104A4">
        <w:rPr>
          <w:sz w:val="24"/>
          <w:szCs w:val="24"/>
        </w:rPr>
        <w:t>х</w:t>
      </w:r>
      <w:r w:rsidR="00AC5194" w:rsidRPr="00B104A4">
        <w:rPr>
          <w:sz w:val="24"/>
          <w:szCs w:val="24"/>
        </w:rPr>
        <w:t xml:space="preserve"> </w:t>
      </w:r>
      <w:r w:rsidR="00A52228" w:rsidRPr="00B104A4">
        <w:rPr>
          <w:sz w:val="24"/>
          <w:szCs w:val="24"/>
        </w:rPr>
        <w:t xml:space="preserve">возможность оказывать влияние на решения или действия </w:t>
      </w:r>
      <w:r w:rsidR="00F81B95" w:rsidRPr="00B104A4">
        <w:rPr>
          <w:sz w:val="24"/>
          <w:szCs w:val="24"/>
        </w:rPr>
        <w:t>членов</w:t>
      </w:r>
      <w:r w:rsidR="00A52228" w:rsidRPr="00B104A4">
        <w:rPr>
          <w:sz w:val="24"/>
          <w:szCs w:val="24"/>
        </w:rPr>
        <w:t xml:space="preserve"> Конкурсной Комиссии, </w:t>
      </w:r>
      <w:r w:rsidR="00F81B95" w:rsidRPr="00B104A4">
        <w:rPr>
          <w:sz w:val="24"/>
          <w:szCs w:val="24"/>
        </w:rPr>
        <w:t>секретаря Конкурсной Комиссии, Координатора Конкурса</w:t>
      </w:r>
      <w:r w:rsidR="00A52228" w:rsidRPr="00B104A4">
        <w:rPr>
          <w:sz w:val="24"/>
          <w:szCs w:val="24"/>
        </w:rPr>
        <w:t xml:space="preserve"> с целью получения необоснованных выгод или преимуществ в ходе Конкурса, равно как </w:t>
      </w:r>
      <w:r w:rsidR="00C66700" w:rsidRPr="00B104A4">
        <w:rPr>
          <w:sz w:val="24"/>
          <w:szCs w:val="24"/>
        </w:rPr>
        <w:t>нарушения</w:t>
      </w:r>
      <w:r w:rsidR="00A52228" w:rsidRPr="00B104A4">
        <w:rPr>
          <w:sz w:val="24"/>
          <w:szCs w:val="24"/>
        </w:rPr>
        <w:t xml:space="preserve"> прав</w:t>
      </w:r>
      <w:r w:rsidR="00C66700" w:rsidRPr="00B104A4">
        <w:rPr>
          <w:sz w:val="24"/>
          <w:szCs w:val="24"/>
        </w:rPr>
        <w:t xml:space="preserve"> и интересов, предусмотренных настоящей Конкурсной Документацией, д</w:t>
      </w:r>
      <w:r w:rsidR="00A52228" w:rsidRPr="00B104A4">
        <w:rPr>
          <w:sz w:val="24"/>
          <w:szCs w:val="24"/>
        </w:rPr>
        <w:t>ругих Заявителей, не</w:t>
      </w:r>
      <w:proofErr w:type="gramEnd"/>
      <w:r w:rsidR="00A52228" w:rsidRPr="00B104A4">
        <w:rPr>
          <w:sz w:val="24"/>
          <w:szCs w:val="24"/>
        </w:rPr>
        <w:t xml:space="preserve"> </w:t>
      </w:r>
      <w:proofErr w:type="gramStart"/>
      <w:r w:rsidR="00A52228" w:rsidRPr="00B104A4">
        <w:rPr>
          <w:sz w:val="24"/>
          <w:szCs w:val="24"/>
        </w:rPr>
        <w:t>предусмотренных</w:t>
      </w:r>
      <w:proofErr w:type="gramEnd"/>
      <w:r w:rsidR="00A52228" w:rsidRPr="00B104A4">
        <w:rPr>
          <w:sz w:val="24"/>
          <w:szCs w:val="24"/>
        </w:rPr>
        <w:t xml:space="preserve"> законодательством Российской Федерации и настоящей Конкурсной Документацией</w:t>
      </w:r>
      <w:r w:rsidR="009A396B" w:rsidRPr="00B104A4">
        <w:rPr>
          <w:sz w:val="24"/>
          <w:szCs w:val="24"/>
        </w:rPr>
        <w:t>.</w:t>
      </w:r>
    </w:p>
    <w:p w14:paraId="79F9B7BC" w14:textId="677D79FD" w:rsidR="00F81B95" w:rsidRPr="00B104A4" w:rsidRDefault="00521898" w:rsidP="002537F0">
      <w:pPr>
        <w:pStyle w:val="affe"/>
        <w:numPr>
          <w:ilvl w:val="0"/>
          <w:numId w:val="45"/>
        </w:numPr>
        <w:spacing w:before="120" w:after="120"/>
        <w:ind w:left="0" w:firstLine="709"/>
        <w:contextualSpacing w:val="0"/>
        <w:jc w:val="both"/>
        <w:rPr>
          <w:sz w:val="24"/>
          <w:szCs w:val="24"/>
        </w:rPr>
      </w:pPr>
      <w:r w:rsidRPr="00B104A4">
        <w:rPr>
          <w:sz w:val="24"/>
          <w:szCs w:val="24"/>
        </w:rPr>
        <w:t>В случае</w:t>
      </w:r>
      <w:r w:rsidR="009A396B" w:rsidRPr="00B104A4">
        <w:rPr>
          <w:sz w:val="24"/>
          <w:szCs w:val="24"/>
        </w:rPr>
        <w:t xml:space="preserve"> если </w:t>
      </w:r>
      <w:r w:rsidR="00F81B95" w:rsidRPr="00B104A4">
        <w:rPr>
          <w:sz w:val="24"/>
          <w:szCs w:val="24"/>
        </w:rPr>
        <w:t>член Конкурсной Комиссии, секретарь Конкурсной Комиссии, Координатор Конкурса</w:t>
      </w:r>
      <w:r w:rsidR="009A396B" w:rsidRPr="00B104A4">
        <w:rPr>
          <w:sz w:val="24"/>
          <w:szCs w:val="24"/>
        </w:rPr>
        <w:t xml:space="preserve"> являются Аффилированными Лицами </w:t>
      </w:r>
      <w:r w:rsidR="007C6A2E" w:rsidRPr="00B104A4">
        <w:rPr>
          <w:sz w:val="24"/>
          <w:szCs w:val="24"/>
        </w:rPr>
        <w:t>Заявителя</w:t>
      </w:r>
      <w:r w:rsidR="00F81B95" w:rsidRPr="00B104A4">
        <w:rPr>
          <w:sz w:val="24"/>
          <w:szCs w:val="24"/>
        </w:rPr>
        <w:t>,</w:t>
      </w:r>
      <w:r w:rsidR="009A396B" w:rsidRPr="00B104A4">
        <w:rPr>
          <w:sz w:val="24"/>
          <w:szCs w:val="24"/>
        </w:rPr>
        <w:t xml:space="preserve"> то считается</w:t>
      </w:r>
      <w:r w:rsidR="00860FCF" w:rsidRPr="00B104A4">
        <w:rPr>
          <w:sz w:val="24"/>
          <w:szCs w:val="24"/>
        </w:rPr>
        <w:t>,</w:t>
      </w:r>
      <w:r w:rsidR="009A396B" w:rsidRPr="00B104A4">
        <w:rPr>
          <w:sz w:val="24"/>
          <w:szCs w:val="24"/>
        </w:rPr>
        <w:t xml:space="preserve"> что возник Конфликт Интересов.</w:t>
      </w:r>
    </w:p>
    <w:p w14:paraId="7C0AA94B" w14:textId="2D248951" w:rsidR="00F81B95" w:rsidRPr="00B104A4" w:rsidRDefault="00F81B95" w:rsidP="002537F0">
      <w:pPr>
        <w:pStyle w:val="affe"/>
        <w:numPr>
          <w:ilvl w:val="0"/>
          <w:numId w:val="45"/>
        </w:numPr>
        <w:spacing w:before="120" w:after="120"/>
        <w:ind w:left="0" w:firstLine="709"/>
        <w:contextualSpacing w:val="0"/>
        <w:jc w:val="both"/>
        <w:rPr>
          <w:sz w:val="24"/>
          <w:szCs w:val="24"/>
        </w:rPr>
      </w:pPr>
      <w:r w:rsidRPr="00B104A4">
        <w:rPr>
          <w:sz w:val="24"/>
          <w:szCs w:val="24"/>
        </w:rPr>
        <w:t>Если члену Конкурсной Комиссии, секретарю Конкурсной Комиссии, Координатору Конкурса ста</w:t>
      </w:r>
      <w:r w:rsidR="005542D5" w:rsidRPr="00B104A4">
        <w:rPr>
          <w:sz w:val="24"/>
          <w:szCs w:val="24"/>
        </w:rPr>
        <w:t>ло</w:t>
      </w:r>
      <w:r w:rsidRPr="00B104A4">
        <w:rPr>
          <w:sz w:val="24"/>
          <w:szCs w:val="24"/>
        </w:rPr>
        <w:t xml:space="preserve"> известно о наличии Конфликта Интересов, то </w:t>
      </w:r>
      <w:r w:rsidR="00C20A2D" w:rsidRPr="00B104A4">
        <w:rPr>
          <w:sz w:val="24"/>
          <w:szCs w:val="24"/>
        </w:rPr>
        <w:t>им</w:t>
      </w:r>
      <w:r w:rsidRPr="00B104A4">
        <w:rPr>
          <w:sz w:val="24"/>
          <w:szCs w:val="24"/>
        </w:rPr>
        <w:t xml:space="preserve"> необходимо раскрыть данную информацию </w:t>
      </w:r>
      <w:r w:rsidR="00C20A2D" w:rsidRPr="00B104A4">
        <w:rPr>
          <w:sz w:val="24"/>
          <w:szCs w:val="24"/>
        </w:rPr>
        <w:t>о Конфликте Интересов перед</w:t>
      </w:r>
      <w:r w:rsidRPr="00B104A4">
        <w:rPr>
          <w:sz w:val="24"/>
          <w:szCs w:val="24"/>
        </w:rPr>
        <w:t xml:space="preserve"> Конкурсной Комиссией. В данном случае </w:t>
      </w:r>
      <w:r w:rsidR="00C20A2D" w:rsidRPr="00B104A4">
        <w:rPr>
          <w:sz w:val="24"/>
          <w:szCs w:val="24"/>
        </w:rPr>
        <w:t>К</w:t>
      </w:r>
      <w:r w:rsidRPr="00B104A4">
        <w:rPr>
          <w:sz w:val="24"/>
          <w:szCs w:val="24"/>
        </w:rPr>
        <w:t xml:space="preserve">онкурсной </w:t>
      </w:r>
      <w:r w:rsidR="00C20A2D" w:rsidRPr="00B104A4">
        <w:rPr>
          <w:sz w:val="24"/>
          <w:szCs w:val="24"/>
        </w:rPr>
        <w:t xml:space="preserve">Комиссии необходимо принять решение на основании представленной информации </w:t>
      </w:r>
      <w:r w:rsidR="00BF4F92" w:rsidRPr="00B104A4">
        <w:rPr>
          <w:sz w:val="24"/>
          <w:szCs w:val="24"/>
        </w:rPr>
        <w:t>о наличии Конфликта Интересов</w:t>
      </w:r>
      <w:r w:rsidR="00592D06" w:rsidRPr="00B104A4">
        <w:rPr>
          <w:sz w:val="24"/>
          <w:szCs w:val="24"/>
        </w:rPr>
        <w:t xml:space="preserve"> и</w:t>
      </w:r>
      <w:r w:rsidR="00780717" w:rsidRPr="00B104A4">
        <w:rPr>
          <w:sz w:val="24"/>
          <w:szCs w:val="24"/>
        </w:rPr>
        <w:t xml:space="preserve"> </w:t>
      </w:r>
      <w:r w:rsidR="00C20A2D" w:rsidRPr="00B104A4">
        <w:rPr>
          <w:sz w:val="24"/>
          <w:szCs w:val="24"/>
        </w:rPr>
        <w:t>о</w:t>
      </w:r>
      <w:r w:rsidR="007067E3" w:rsidRPr="00B104A4">
        <w:rPr>
          <w:sz w:val="24"/>
          <w:szCs w:val="24"/>
        </w:rPr>
        <w:t xml:space="preserve"> рекомендации председателю </w:t>
      </w:r>
      <w:r w:rsidR="00BF4F92" w:rsidRPr="00B104A4">
        <w:rPr>
          <w:sz w:val="24"/>
          <w:szCs w:val="24"/>
        </w:rPr>
        <w:t>правления Государственной Компании</w:t>
      </w:r>
      <w:r w:rsidR="007067E3" w:rsidRPr="00B104A4">
        <w:rPr>
          <w:sz w:val="24"/>
          <w:szCs w:val="24"/>
        </w:rPr>
        <w:t xml:space="preserve"> освободить</w:t>
      </w:r>
      <w:r w:rsidR="00C20A2D" w:rsidRPr="00B104A4">
        <w:rPr>
          <w:sz w:val="24"/>
          <w:szCs w:val="24"/>
        </w:rPr>
        <w:t xml:space="preserve"> соответствующе</w:t>
      </w:r>
      <w:r w:rsidR="007067E3" w:rsidRPr="00B104A4">
        <w:rPr>
          <w:sz w:val="24"/>
          <w:szCs w:val="24"/>
        </w:rPr>
        <w:t>е</w:t>
      </w:r>
      <w:r w:rsidR="00C20A2D" w:rsidRPr="00B104A4">
        <w:rPr>
          <w:sz w:val="24"/>
          <w:szCs w:val="24"/>
        </w:rPr>
        <w:t xml:space="preserve"> лиц</w:t>
      </w:r>
      <w:r w:rsidR="007067E3" w:rsidRPr="00B104A4">
        <w:rPr>
          <w:sz w:val="24"/>
          <w:szCs w:val="24"/>
        </w:rPr>
        <w:t xml:space="preserve">о </w:t>
      </w:r>
      <w:r w:rsidR="00C20A2D" w:rsidRPr="00B104A4">
        <w:rPr>
          <w:sz w:val="24"/>
          <w:szCs w:val="24"/>
        </w:rPr>
        <w:t xml:space="preserve">от исполнения обязанностей </w:t>
      </w:r>
      <w:r w:rsidR="007067E3" w:rsidRPr="00B104A4">
        <w:rPr>
          <w:sz w:val="24"/>
          <w:szCs w:val="24"/>
        </w:rPr>
        <w:t>члена Конкурсной Комиссии, секретаря Конкурсной Комиссии, Координатора Конкурса (в зависимости от того что применимо), или о признани</w:t>
      </w:r>
      <w:r w:rsidR="005542D5" w:rsidRPr="00B104A4">
        <w:rPr>
          <w:sz w:val="24"/>
          <w:szCs w:val="24"/>
        </w:rPr>
        <w:t>и отсутствия Конфликта Интересов.</w:t>
      </w:r>
    </w:p>
    <w:p w14:paraId="400DA825" w14:textId="77777777" w:rsidR="007C6A2E" w:rsidRPr="00B104A4" w:rsidRDefault="00FE399A" w:rsidP="002537F0">
      <w:pPr>
        <w:pStyle w:val="2"/>
        <w:keepNext w:val="0"/>
        <w:numPr>
          <w:ilvl w:val="0"/>
          <w:numId w:val="41"/>
        </w:numPr>
        <w:suppressAutoHyphens/>
        <w:spacing w:before="120" w:after="120" w:line="240" w:lineRule="auto"/>
        <w:ind w:hanging="77"/>
        <w:jc w:val="left"/>
        <w:rPr>
          <w:sz w:val="24"/>
          <w:szCs w:val="24"/>
        </w:rPr>
      </w:pPr>
      <w:r w:rsidRPr="00B104A4">
        <w:rPr>
          <w:sz w:val="24"/>
          <w:szCs w:val="24"/>
        </w:rPr>
        <w:t>Защита</w:t>
      </w:r>
      <w:r w:rsidR="00F03709" w:rsidRPr="00B104A4">
        <w:rPr>
          <w:sz w:val="24"/>
          <w:szCs w:val="24"/>
        </w:rPr>
        <w:t xml:space="preserve"> конкуренции</w:t>
      </w:r>
    </w:p>
    <w:p w14:paraId="66F85DB1" w14:textId="6DB4B1C7" w:rsidR="00475895" w:rsidRPr="00B104A4" w:rsidRDefault="00F03709" w:rsidP="002537F0">
      <w:pPr>
        <w:pStyle w:val="affe"/>
        <w:ind w:left="0" w:firstLine="720"/>
        <w:jc w:val="both"/>
        <w:rPr>
          <w:sz w:val="24"/>
          <w:szCs w:val="24"/>
        </w:rPr>
      </w:pPr>
      <w:r w:rsidRPr="00B104A4">
        <w:rPr>
          <w:sz w:val="24"/>
          <w:szCs w:val="24"/>
        </w:rPr>
        <w:t>6.3.1.</w:t>
      </w:r>
      <w:r w:rsidRPr="00B104A4">
        <w:rPr>
          <w:sz w:val="24"/>
          <w:szCs w:val="24"/>
        </w:rPr>
        <w:tab/>
      </w:r>
      <w:r w:rsidR="00235D6D" w:rsidRPr="00B104A4">
        <w:rPr>
          <w:sz w:val="24"/>
          <w:szCs w:val="24"/>
        </w:rPr>
        <w:t>Заявителям</w:t>
      </w:r>
      <w:r w:rsidR="00AC5194" w:rsidRPr="00B104A4">
        <w:rPr>
          <w:sz w:val="24"/>
          <w:szCs w:val="24"/>
        </w:rPr>
        <w:t xml:space="preserve"> </w:t>
      </w:r>
      <w:r w:rsidR="00E40C05" w:rsidRPr="00B104A4">
        <w:rPr>
          <w:sz w:val="24"/>
          <w:szCs w:val="24"/>
        </w:rPr>
        <w:t xml:space="preserve">и </w:t>
      </w:r>
      <w:r w:rsidR="00A10C82" w:rsidRPr="00B104A4">
        <w:rPr>
          <w:sz w:val="24"/>
          <w:szCs w:val="24"/>
        </w:rPr>
        <w:t xml:space="preserve">их </w:t>
      </w:r>
      <w:r w:rsidR="00E40C05" w:rsidRPr="00B104A4">
        <w:rPr>
          <w:sz w:val="24"/>
          <w:szCs w:val="24"/>
        </w:rPr>
        <w:t>Аффилированным Лицам</w:t>
      </w:r>
      <w:r w:rsidRPr="00B104A4">
        <w:rPr>
          <w:sz w:val="24"/>
          <w:szCs w:val="24"/>
        </w:rPr>
        <w:t xml:space="preserve"> запрещается осуществлять сбор информации о членах </w:t>
      </w:r>
      <w:r w:rsidR="00235D6D" w:rsidRPr="00B104A4">
        <w:rPr>
          <w:sz w:val="24"/>
          <w:szCs w:val="24"/>
        </w:rPr>
        <w:t xml:space="preserve">Конкурсной </w:t>
      </w:r>
      <w:r w:rsidRPr="00B104A4">
        <w:rPr>
          <w:sz w:val="24"/>
          <w:szCs w:val="24"/>
        </w:rPr>
        <w:t>Комиссии,</w:t>
      </w:r>
      <w:r w:rsidR="00235D6D" w:rsidRPr="00B104A4">
        <w:rPr>
          <w:sz w:val="24"/>
          <w:szCs w:val="24"/>
        </w:rPr>
        <w:t xml:space="preserve"> секретаре Конкурсной Комиссии, Координаторе Конкурса</w:t>
      </w:r>
      <w:r w:rsidR="00502DB6" w:rsidRPr="00B104A4">
        <w:rPr>
          <w:sz w:val="24"/>
          <w:szCs w:val="24"/>
        </w:rPr>
        <w:t>, должностных лицах Государственной Компании</w:t>
      </w:r>
      <w:r w:rsidRPr="00B104A4">
        <w:rPr>
          <w:sz w:val="24"/>
          <w:szCs w:val="24"/>
        </w:rPr>
        <w:t>, а также пытаться оказывать на них прямое и</w:t>
      </w:r>
      <w:r w:rsidR="00235D6D" w:rsidRPr="00B104A4">
        <w:rPr>
          <w:sz w:val="24"/>
          <w:szCs w:val="24"/>
        </w:rPr>
        <w:t> (</w:t>
      </w:r>
      <w:r w:rsidRPr="00B104A4">
        <w:rPr>
          <w:sz w:val="24"/>
          <w:szCs w:val="24"/>
        </w:rPr>
        <w:t>или</w:t>
      </w:r>
      <w:r w:rsidR="00235D6D" w:rsidRPr="00B104A4">
        <w:rPr>
          <w:sz w:val="24"/>
          <w:szCs w:val="24"/>
        </w:rPr>
        <w:t>)</w:t>
      </w:r>
      <w:r w:rsidRPr="00B104A4">
        <w:rPr>
          <w:sz w:val="24"/>
          <w:szCs w:val="24"/>
        </w:rPr>
        <w:t xml:space="preserve"> косвенное давление и</w:t>
      </w:r>
      <w:r w:rsidR="00235D6D" w:rsidRPr="00B104A4">
        <w:rPr>
          <w:sz w:val="24"/>
          <w:szCs w:val="24"/>
        </w:rPr>
        <w:t> (</w:t>
      </w:r>
      <w:r w:rsidRPr="00B104A4">
        <w:rPr>
          <w:sz w:val="24"/>
          <w:szCs w:val="24"/>
        </w:rPr>
        <w:t>или</w:t>
      </w:r>
      <w:r w:rsidR="00235D6D" w:rsidRPr="00B104A4">
        <w:rPr>
          <w:sz w:val="24"/>
          <w:szCs w:val="24"/>
        </w:rPr>
        <w:t>)</w:t>
      </w:r>
      <w:r w:rsidRPr="00B104A4">
        <w:rPr>
          <w:sz w:val="24"/>
          <w:szCs w:val="24"/>
        </w:rPr>
        <w:t xml:space="preserve"> воздействие в целях получения каких-либо выгод в связи</w:t>
      </w:r>
      <w:r w:rsidR="00235D6D" w:rsidRPr="00B104A4">
        <w:rPr>
          <w:sz w:val="24"/>
          <w:szCs w:val="24"/>
        </w:rPr>
        <w:t xml:space="preserve"> с проведением Конкурса</w:t>
      </w:r>
      <w:r w:rsidRPr="00B104A4">
        <w:rPr>
          <w:sz w:val="24"/>
          <w:szCs w:val="24"/>
        </w:rPr>
        <w:t>.</w:t>
      </w:r>
    </w:p>
    <w:p w14:paraId="612F4FBA" w14:textId="481518D4" w:rsidR="00502DB6" w:rsidRPr="00B104A4" w:rsidRDefault="00502DB6" w:rsidP="002537F0">
      <w:pPr>
        <w:pStyle w:val="affe"/>
        <w:ind w:left="0" w:firstLine="720"/>
        <w:jc w:val="both"/>
        <w:rPr>
          <w:sz w:val="24"/>
          <w:szCs w:val="24"/>
        </w:rPr>
      </w:pPr>
      <w:r w:rsidRPr="00B104A4">
        <w:rPr>
          <w:sz w:val="24"/>
          <w:szCs w:val="24"/>
        </w:rPr>
        <w:t>6.3.2.</w:t>
      </w:r>
      <w:r w:rsidRPr="00B104A4">
        <w:rPr>
          <w:sz w:val="24"/>
          <w:szCs w:val="24"/>
        </w:rPr>
        <w:tab/>
      </w:r>
      <w:r w:rsidR="00E40C05" w:rsidRPr="00B104A4">
        <w:rPr>
          <w:sz w:val="24"/>
          <w:szCs w:val="24"/>
        </w:rPr>
        <w:t>Заявителям</w:t>
      </w:r>
      <w:r w:rsidR="00AC5194" w:rsidRPr="00B104A4">
        <w:rPr>
          <w:sz w:val="24"/>
          <w:szCs w:val="24"/>
        </w:rPr>
        <w:t xml:space="preserve"> </w:t>
      </w:r>
      <w:r w:rsidR="00E40C05" w:rsidRPr="00B104A4">
        <w:rPr>
          <w:sz w:val="24"/>
          <w:szCs w:val="24"/>
        </w:rPr>
        <w:t>и их Аффилированным Лицам</w:t>
      </w:r>
      <w:r w:rsidRPr="00B104A4">
        <w:rPr>
          <w:sz w:val="24"/>
          <w:szCs w:val="24"/>
        </w:rPr>
        <w:t xml:space="preserve"> запрещается осуществлять подкуп членов Конкурсной Комиссии, секретаря Конкурсной Комиссии, Координатора Конкурса, должностных лиц Государственной Компании, а также осуществлять в отношении данных лиц предложение, </w:t>
      </w:r>
      <w:r w:rsidRPr="00B104A4">
        <w:rPr>
          <w:sz w:val="24"/>
          <w:szCs w:val="24"/>
        </w:rPr>
        <w:lastRenderedPageBreak/>
        <w:t>предоставление прямо или косвенно,</w:t>
      </w:r>
      <w:r w:rsidR="00DE70CC" w:rsidRPr="00B104A4">
        <w:rPr>
          <w:sz w:val="24"/>
          <w:szCs w:val="24"/>
        </w:rPr>
        <w:t xml:space="preserve"> обещание такого предоставления,</w:t>
      </w:r>
      <w:r w:rsidRPr="00B104A4">
        <w:rPr>
          <w:sz w:val="24"/>
          <w:szCs w:val="24"/>
        </w:rPr>
        <w:t xml:space="preserve"> в том числе через третье (их) лицо (лиц), имущества, имуществе</w:t>
      </w:r>
      <w:r w:rsidR="00DE70CC" w:rsidRPr="00B104A4">
        <w:rPr>
          <w:sz w:val="24"/>
          <w:szCs w:val="24"/>
        </w:rPr>
        <w:t>нных прав и</w:t>
      </w:r>
      <w:r w:rsidRPr="00B104A4">
        <w:rPr>
          <w:sz w:val="24"/>
          <w:szCs w:val="24"/>
        </w:rPr>
        <w:t xml:space="preserve"> материальных выгод</w:t>
      </w:r>
      <w:r w:rsidR="00DE70CC" w:rsidRPr="00B104A4">
        <w:rPr>
          <w:sz w:val="24"/>
          <w:szCs w:val="24"/>
        </w:rPr>
        <w:t>.</w:t>
      </w:r>
    </w:p>
    <w:p w14:paraId="6F127925" w14:textId="58E9C519" w:rsidR="00FE399A" w:rsidRPr="00B104A4" w:rsidRDefault="000636E3" w:rsidP="002537F0">
      <w:pPr>
        <w:pStyle w:val="affe"/>
        <w:ind w:left="0" w:firstLine="720"/>
        <w:jc w:val="both"/>
        <w:rPr>
          <w:sz w:val="24"/>
          <w:szCs w:val="24"/>
        </w:rPr>
      </w:pPr>
      <w:r w:rsidRPr="00B104A4">
        <w:rPr>
          <w:sz w:val="24"/>
          <w:szCs w:val="24"/>
        </w:rPr>
        <w:t>6</w:t>
      </w:r>
      <w:r w:rsidR="00FE399A" w:rsidRPr="00B104A4">
        <w:rPr>
          <w:sz w:val="24"/>
          <w:szCs w:val="24"/>
        </w:rPr>
        <w:t>.</w:t>
      </w:r>
      <w:r w:rsidRPr="00B104A4">
        <w:rPr>
          <w:sz w:val="24"/>
          <w:szCs w:val="24"/>
        </w:rPr>
        <w:t>3</w:t>
      </w:r>
      <w:r w:rsidR="00FE399A" w:rsidRPr="00B104A4">
        <w:rPr>
          <w:sz w:val="24"/>
          <w:szCs w:val="24"/>
        </w:rPr>
        <w:t>.</w:t>
      </w:r>
      <w:r w:rsidRPr="00B104A4">
        <w:rPr>
          <w:sz w:val="24"/>
          <w:szCs w:val="24"/>
        </w:rPr>
        <w:t>3</w:t>
      </w:r>
      <w:r w:rsidR="00FE399A" w:rsidRPr="00B104A4">
        <w:rPr>
          <w:sz w:val="24"/>
          <w:szCs w:val="24"/>
        </w:rPr>
        <w:t>.</w:t>
      </w:r>
      <w:r w:rsidR="00FE399A" w:rsidRPr="00B104A4">
        <w:rPr>
          <w:sz w:val="24"/>
          <w:szCs w:val="24"/>
        </w:rPr>
        <w:tab/>
      </w:r>
      <w:proofErr w:type="gramStart"/>
      <w:r w:rsidR="00E40C05" w:rsidRPr="00B104A4">
        <w:rPr>
          <w:sz w:val="24"/>
          <w:szCs w:val="24"/>
        </w:rPr>
        <w:t>Заявители</w:t>
      </w:r>
      <w:r w:rsidR="00780717" w:rsidRPr="00B104A4">
        <w:rPr>
          <w:sz w:val="24"/>
          <w:szCs w:val="24"/>
        </w:rPr>
        <w:t xml:space="preserve"> </w:t>
      </w:r>
      <w:r w:rsidR="00E40C05" w:rsidRPr="00B104A4">
        <w:rPr>
          <w:sz w:val="24"/>
          <w:szCs w:val="24"/>
        </w:rPr>
        <w:t>и их Аффилированные Лица</w:t>
      </w:r>
      <w:r w:rsidR="00780717" w:rsidRPr="00B104A4">
        <w:rPr>
          <w:sz w:val="24"/>
          <w:szCs w:val="24"/>
        </w:rPr>
        <w:t xml:space="preserve"> </w:t>
      </w:r>
      <w:r w:rsidR="00FE399A" w:rsidRPr="00B104A4">
        <w:rPr>
          <w:sz w:val="24"/>
          <w:szCs w:val="24"/>
        </w:rPr>
        <w:t xml:space="preserve">не должны </w:t>
      </w:r>
      <w:r w:rsidR="00F14F74" w:rsidRPr="00B104A4">
        <w:rPr>
          <w:sz w:val="24"/>
          <w:szCs w:val="24"/>
        </w:rPr>
        <w:t>вступать в сговор</w:t>
      </w:r>
      <w:r w:rsidR="00FB3898" w:rsidRPr="00B104A4">
        <w:rPr>
          <w:sz w:val="24"/>
          <w:szCs w:val="24"/>
        </w:rPr>
        <w:t xml:space="preserve"> с другими Заявителями</w:t>
      </w:r>
      <w:r w:rsidR="00E40C05" w:rsidRPr="00B104A4">
        <w:rPr>
          <w:sz w:val="24"/>
          <w:szCs w:val="24"/>
        </w:rPr>
        <w:t xml:space="preserve"> и </w:t>
      </w:r>
      <w:r w:rsidR="00FB3898" w:rsidRPr="00B104A4">
        <w:rPr>
          <w:sz w:val="24"/>
          <w:szCs w:val="24"/>
        </w:rPr>
        <w:t>их</w:t>
      </w:r>
      <w:r w:rsidR="00E40C05" w:rsidRPr="00B104A4">
        <w:rPr>
          <w:sz w:val="24"/>
          <w:szCs w:val="24"/>
        </w:rPr>
        <w:t xml:space="preserve"> Аффилированными Лицами</w:t>
      </w:r>
      <w:r w:rsidR="00FB3898" w:rsidRPr="00B104A4">
        <w:rPr>
          <w:sz w:val="24"/>
          <w:szCs w:val="24"/>
        </w:rPr>
        <w:t xml:space="preserve">, равно как и </w:t>
      </w:r>
      <w:r w:rsidR="00FE399A" w:rsidRPr="00B104A4">
        <w:rPr>
          <w:sz w:val="24"/>
          <w:szCs w:val="24"/>
        </w:rPr>
        <w:t xml:space="preserve">обсуждать </w:t>
      </w:r>
      <w:r w:rsidR="00FB3898" w:rsidRPr="00B104A4">
        <w:rPr>
          <w:sz w:val="24"/>
          <w:szCs w:val="24"/>
        </w:rPr>
        <w:t xml:space="preserve">любые </w:t>
      </w:r>
      <w:r w:rsidR="00FE399A" w:rsidRPr="00B104A4">
        <w:rPr>
          <w:sz w:val="24"/>
          <w:szCs w:val="24"/>
        </w:rPr>
        <w:t xml:space="preserve">аспекты </w:t>
      </w:r>
      <w:r w:rsidR="00654D37" w:rsidRPr="00B104A4">
        <w:rPr>
          <w:sz w:val="24"/>
          <w:szCs w:val="24"/>
        </w:rPr>
        <w:t xml:space="preserve">Конкурсных </w:t>
      </w:r>
      <w:r w:rsidR="00FE399A" w:rsidRPr="00B104A4">
        <w:rPr>
          <w:sz w:val="24"/>
          <w:szCs w:val="24"/>
        </w:rPr>
        <w:t>Заявок</w:t>
      </w:r>
      <w:r w:rsidR="00FB3898" w:rsidRPr="00B104A4">
        <w:rPr>
          <w:sz w:val="24"/>
          <w:szCs w:val="24"/>
        </w:rPr>
        <w:t>,</w:t>
      </w:r>
      <w:r w:rsidR="00FE399A" w:rsidRPr="00B104A4">
        <w:rPr>
          <w:sz w:val="24"/>
          <w:szCs w:val="24"/>
        </w:rPr>
        <w:t xml:space="preserve"> обмениваться информацией </w:t>
      </w:r>
      <w:r w:rsidR="00FB3898" w:rsidRPr="00B104A4">
        <w:rPr>
          <w:sz w:val="24"/>
          <w:szCs w:val="24"/>
        </w:rPr>
        <w:t xml:space="preserve">относительно своих </w:t>
      </w:r>
      <w:r w:rsidR="00654D37" w:rsidRPr="00B104A4">
        <w:rPr>
          <w:sz w:val="24"/>
          <w:szCs w:val="24"/>
        </w:rPr>
        <w:t xml:space="preserve">Конкурсных </w:t>
      </w:r>
      <w:r w:rsidR="00FB3898" w:rsidRPr="00B104A4">
        <w:rPr>
          <w:sz w:val="24"/>
          <w:szCs w:val="24"/>
        </w:rPr>
        <w:t xml:space="preserve">Заявок, вступать в какие-либо переговоры или договоренности </w:t>
      </w:r>
      <w:r w:rsidRPr="00B104A4">
        <w:rPr>
          <w:sz w:val="24"/>
          <w:szCs w:val="24"/>
        </w:rPr>
        <w:t xml:space="preserve">относительно возможных условий подготавливаемых или представляемых Конкурсных </w:t>
      </w:r>
      <w:r w:rsidR="00654D37" w:rsidRPr="00B104A4">
        <w:rPr>
          <w:sz w:val="24"/>
          <w:szCs w:val="24"/>
        </w:rPr>
        <w:t xml:space="preserve">Заявок </w:t>
      </w:r>
      <w:r w:rsidRPr="00B104A4">
        <w:rPr>
          <w:sz w:val="24"/>
          <w:szCs w:val="24"/>
        </w:rPr>
        <w:t>по критериям Конкурса, а также каким-либо иным образом осуществлять согласованные действия</w:t>
      </w:r>
      <w:r w:rsidR="00FE399A" w:rsidRPr="00B104A4">
        <w:rPr>
          <w:sz w:val="24"/>
          <w:szCs w:val="24"/>
        </w:rPr>
        <w:t>.</w:t>
      </w:r>
      <w:proofErr w:type="gramEnd"/>
    </w:p>
    <w:p w14:paraId="32BE73D5" w14:textId="7451BFAC" w:rsidR="00DE70CC" w:rsidRPr="00B104A4" w:rsidRDefault="00DE70CC" w:rsidP="002537F0">
      <w:pPr>
        <w:pStyle w:val="affe"/>
        <w:ind w:left="0" w:firstLine="720"/>
        <w:jc w:val="both"/>
        <w:rPr>
          <w:sz w:val="24"/>
          <w:szCs w:val="24"/>
        </w:rPr>
      </w:pPr>
      <w:r w:rsidRPr="00B104A4">
        <w:rPr>
          <w:sz w:val="24"/>
          <w:szCs w:val="24"/>
        </w:rPr>
        <w:t>6.3.4.</w:t>
      </w:r>
      <w:r w:rsidRPr="00B104A4">
        <w:rPr>
          <w:sz w:val="24"/>
          <w:szCs w:val="24"/>
        </w:rPr>
        <w:tab/>
      </w:r>
      <w:r w:rsidR="00AD77CA" w:rsidRPr="00B104A4">
        <w:rPr>
          <w:sz w:val="24"/>
          <w:szCs w:val="24"/>
        </w:rPr>
        <w:t xml:space="preserve">Факты, предусмотренные в </w:t>
      </w:r>
      <w:proofErr w:type="spellStart"/>
      <w:r w:rsidR="00AD77CA" w:rsidRPr="00B104A4">
        <w:rPr>
          <w:sz w:val="24"/>
          <w:szCs w:val="24"/>
        </w:rPr>
        <w:t>п</w:t>
      </w:r>
      <w:r w:rsidR="000D6336" w:rsidRPr="00B104A4">
        <w:rPr>
          <w:sz w:val="24"/>
          <w:szCs w:val="24"/>
        </w:rPr>
        <w:t>.</w:t>
      </w:r>
      <w:r w:rsidR="00AD77CA" w:rsidRPr="00B104A4">
        <w:rPr>
          <w:sz w:val="24"/>
          <w:szCs w:val="24"/>
        </w:rPr>
        <w:t>п</w:t>
      </w:r>
      <w:proofErr w:type="spellEnd"/>
      <w:r w:rsidR="00AD77CA" w:rsidRPr="00B104A4">
        <w:rPr>
          <w:sz w:val="24"/>
          <w:szCs w:val="24"/>
        </w:rPr>
        <w:t xml:space="preserve">. 6.3.1., 6.3.2., 6.3.3., являются </w:t>
      </w:r>
      <w:r w:rsidR="004A7A87" w:rsidRPr="00B104A4">
        <w:rPr>
          <w:sz w:val="24"/>
          <w:szCs w:val="24"/>
        </w:rPr>
        <w:t>Ф</w:t>
      </w:r>
      <w:r w:rsidR="00AD77CA" w:rsidRPr="00B104A4">
        <w:rPr>
          <w:sz w:val="24"/>
          <w:szCs w:val="24"/>
        </w:rPr>
        <w:t xml:space="preserve">актами </w:t>
      </w:r>
      <w:r w:rsidR="00E3160A" w:rsidRPr="00B104A4">
        <w:rPr>
          <w:sz w:val="24"/>
          <w:szCs w:val="24"/>
        </w:rPr>
        <w:t>Н</w:t>
      </w:r>
      <w:r w:rsidR="00AD77CA" w:rsidRPr="00B104A4">
        <w:rPr>
          <w:sz w:val="24"/>
          <w:szCs w:val="24"/>
        </w:rPr>
        <w:t xml:space="preserve">едобросовестной </w:t>
      </w:r>
      <w:r w:rsidR="00E3160A" w:rsidRPr="00B104A4">
        <w:rPr>
          <w:sz w:val="24"/>
          <w:szCs w:val="24"/>
        </w:rPr>
        <w:t>К</w:t>
      </w:r>
      <w:r w:rsidR="00AD77CA" w:rsidRPr="00B104A4">
        <w:rPr>
          <w:sz w:val="24"/>
          <w:szCs w:val="24"/>
        </w:rPr>
        <w:t xml:space="preserve">онкуренции. </w:t>
      </w:r>
      <w:proofErr w:type="gramStart"/>
      <w:r w:rsidR="00AD77CA" w:rsidRPr="00B104A4">
        <w:rPr>
          <w:sz w:val="24"/>
          <w:szCs w:val="24"/>
        </w:rPr>
        <w:t xml:space="preserve">Установление </w:t>
      </w:r>
      <w:r w:rsidR="004A7A87" w:rsidRPr="00B104A4">
        <w:rPr>
          <w:sz w:val="24"/>
          <w:szCs w:val="24"/>
        </w:rPr>
        <w:t>Ф</w:t>
      </w:r>
      <w:r w:rsidR="00AD77CA" w:rsidRPr="00B104A4">
        <w:rPr>
          <w:sz w:val="24"/>
          <w:szCs w:val="24"/>
        </w:rPr>
        <w:t>акта осуществления Заявителем</w:t>
      </w:r>
      <w:r w:rsidR="00780717" w:rsidRPr="00B104A4">
        <w:rPr>
          <w:sz w:val="24"/>
          <w:szCs w:val="24"/>
        </w:rPr>
        <w:t xml:space="preserve"> </w:t>
      </w:r>
      <w:r w:rsidR="008103AB" w:rsidRPr="00B104A4">
        <w:rPr>
          <w:sz w:val="24"/>
          <w:szCs w:val="24"/>
        </w:rPr>
        <w:t>и его</w:t>
      </w:r>
      <w:r w:rsidR="00E40C05" w:rsidRPr="00B104A4">
        <w:rPr>
          <w:sz w:val="24"/>
          <w:szCs w:val="24"/>
        </w:rPr>
        <w:t xml:space="preserve"> Аффилированными Лицами</w:t>
      </w:r>
      <w:r w:rsidR="00780717" w:rsidRPr="00B104A4">
        <w:rPr>
          <w:sz w:val="24"/>
          <w:szCs w:val="24"/>
        </w:rPr>
        <w:t xml:space="preserve"> </w:t>
      </w:r>
      <w:r w:rsidR="00E3160A" w:rsidRPr="00B104A4">
        <w:rPr>
          <w:sz w:val="24"/>
          <w:szCs w:val="24"/>
        </w:rPr>
        <w:t>Н</w:t>
      </w:r>
      <w:r w:rsidR="00AD77CA" w:rsidRPr="00B104A4">
        <w:rPr>
          <w:sz w:val="24"/>
          <w:szCs w:val="24"/>
        </w:rPr>
        <w:t xml:space="preserve">едобросовестной </w:t>
      </w:r>
      <w:r w:rsidR="00E3160A" w:rsidRPr="00B104A4">
        <w:rPr>
          <w:sz w:val="24"/>
          <w:szCs w:val="24"/>
        </w:rPr>
        <w:t>К</w:t>
      </w:r>
      <w:r w:rsidR="00AD77CA" w:rsidRPr="00B104A4">
        <w:rPr>
          <w:sz w:val="24"/>
          <w:szCs w:val="24"/>
        </w:rPr>
        <w:t xml:space="preserve">онкуренции </w:t>
      </w:r>
      <w:r w:rsidR="003D063F" w:rsidRPr="00B104A4">
        <w:rPr>
          <w:sz w:val="24"/>
          <w:szCs w:val="24"/>
        </w:rPr>
        <w:t xml:space="preserve">является основанием для </w:t>
      </w:r>
      <w:r w:rsidR="00554581" w:rsidRPr="00B104A4">
        <w:rPr>
          <w:sz w:val="24"/>
          <w:szCs w:val="24"/>
        </w:rPr>
        <w:t xml:space="preserve">признания </w:t>
      </w:r>
      <w:r w:rsidR="00654D37" w:rsidRPr="00B104A4">
        <w:rPr>
          <w:sz w:val="24"/>
          <w:szCs w:val="24"/>
        </w:rPr>
        <w:t xml:space="preserve">Конкурсной </w:t>
      </w:r>
      <w:r w:rsidR="00554581" w:rsidRPr="00B104A4">
        <w:rPr>
          <w:sz w:val="24"/>
          <w:szCs w:val="24"/>
        </w:rPr>
        <w:t xml:space="preserve">Заявки такого </w:t>
      </w:r>
      <w:r w:rsidR="003D063F" w:rsidRPr="00B104A4">
        <w:rPr>
          <w:sz w:val="24"/>
          <w:szCs w:val="24"/>
        </w:rPr>
        <w:t>Заявителя</w:t>
      </w:r>
      <w:r w:rsidR="00780717" w:rsidRPr="00B104A4">
        <w:rPr>
          <w:sz w:val="24"/>
          <w:szCs w:val="24"/>
        </w:rPr>
        <w:t xml:space="preserve"> </w:t>
      </w:r>
      <w:r w:rsidR="00554581" w:rsidRPr="00B104A4">
        <w:rPr>
          <w:sz w:val="24"/>
          <w:szCs w:val="24"/>
        </w:rPr>
        <w:t xml:space="preserve">несоответствующей требованиям Конкурсной Документации </w:t>
      </w:r>
      <w:r w:rsidR="00C56A64" w:rsidRPr="00B104A4">
        <w:rPr>
          <w:sz w:val="24"/>
          <w:szCs w:val="24"/>
        </w:rPr>
        <w:t xml:space="preserve">на любом этапе проведения Конкурса, либо, если данный факт будет установлен после подведения итогов Конкурса, – для отказа от заключения </w:t>
      </w:r>
      <w:r w:rsidR="00291223" w:rsidRPr="00B104A4">
        <w:rPr>
          <w:sz w:val="24"/>
          <w:szCs w:val="24"/>
        </w:rPr>
        <w:t>Соглашения</w:t>
      </w:r>
      <w:r w:rsidR="00C56A64" w:rsidRPr="00B104A4">
        <w:rPr>
          <w:sz w:val="24"/>
          <w:szCs w:val="24"/>
        </w:rPr>
        <w:t xml:space="preserve"> с Победителем </w:t>
      </w:r>
      <w:r w:rsidR="00291223" w:rsidRPr="00B104A4">
        <w:rPr>
          <w:sz w:val="24"/>
          <w:szCs w:val="24"/>
        </w:rPr>
        <w:t>Конкурса</w:t>
      </w:r>
      <w:r w:rsidR="00C56A64" w:rsidRPr="00B104A4">
        <w:rPr>
          <w:sz w:val="24"/>
          <w:szCs w:val="24"/>
        </w:rPr>
        <w:t xml:space="preserve">, или иным </w:t>
      </w:r>
      <w:r w:rsidR="00291223" w:rsidRPr="00B104A4">
        <w:rPr>
          <w:sz w:val="24"/>
          <w:szCs w:val="24"/>
        </w:rPr>
        <w:t>Заявителем</w:t>
      </w:r>
      <w:r w:rsidR="00C56A64" w:rsidRPr="00B104A4">
        <w:rPr>
          <w:sz w:val="24"/>
          <w:szCs w:val="24"/>
        </w:rPr>
        <w:t>, если с ним в соответствии с положениями настояще</w:t>
      </w:r>
      <w:r w:rsidR="00291223" w:rsidRPr="00B104A4">
        <w:rPr>
          <w:sz w:val="24"/>
          <w:szCs w:val="24"/>
        </w:rPr>
        <w:t>й Конкурсной Документации</w:t>
      </w:r>
      <w:r w:rsidR="00C56A64" w:rsidRPr="00B104A4">
        <w:rPr>
          <w:sz w:val="24"/>
          <w:szCs w:val="24"/>
        </w:rPr>
        <w:t xml:space="preserve"> может/должн</w:t>
      </w:r>
      <w:r w:rsidR="00291223" w:rsidRPr="00B104A4">
        <w:rPr>
          <w:sz w:val="24"/>
          <w:szCs w:val="24"/>
        </w:rPr>
        <w:t>о</w:t>
      </w:r>
      <w:proofErr w:type="gramEnd"/>
      <w:r w:rsidR="00C56A64" w:rsidRPr="00B104A4">
        <w:rPr>
          <w:sz w:val="24"/>
          <w:szCs w:val="24"/>
        </w:rPr>
        <w:t xml:space="preserve"> </w:t>
      </w:r>
      <w:r w:rsidR="00EB28D1" w:rsidRPr="00B104A4">
        <w:rPr>
          <w:sz w:val="24"/>
          <w:szCs w:val="24"/>
        </w:rPr>
        <w:t>быть заключено</w:t>
      </w:r>
      <w:r w:rsidR="00C56A64" w:rsidRPr="00B104A4">
        <w:rPr>
          <w:sz w:val="24"/>
          <w:szCs w:val="24"/>
        </w:rPr>
        <w:t xml:space="preserve"> </w:t>
      </w:r>
      <w:r w:rsidR="00291223" w:rsidRPr="00B104A4">
        <w:rPr>
          <w:sz w:val="24"/>
          <w:szCs w:val="24"/>
        </w:rPr>
        <w:t>Соглашение</w:t>
      </w:r>
      <w:r w:rsidR="003D063F" w:rsidRPr="00B104A4">
        <w:rPr>
          <w:sz w:val="24"/>
          <w:szCs w:val="24"/>
        </w:rPr>
        <w:t>.</w:t>
      </w:r>
    </w:p>
    <w:p w14:paraId="4F6E81BA" w14:textId="12A7650C" w:rsidR="007049CF" w:rsidRPr="00B104A4" w:rsidRDefault="007049CF" w:rsidP="007049CF">
      <w:pPr>
        <w:pStyle w:val="affe"/>
        <w:ind w:left="0" w:firstLine="720"/>
        <w:jc w:val="both"/>
        <w:rPr>
          <w:sz w:val="24"/>
          <w:szCs w:val="24"/>
        </w:rPr>
      </w:pPr>
      <w:r w:rsidRPr="00B104A4">
        <w:rPr>
          <w:sz w:val="24"/>
          <w:szCs w:val="24"/>
        </w:rPr>
        <w:t>6.3.5.</w:t>
      </w:r>
      <w:r w:rsidRPr="00B104A4">
        <w:rPr>
          <w:sz w:val="24"/>
          <w:szCs w:val="24"/>
        </w:rPr>
        <w:tab/>
      </w:r>
      <w:proofErr w:type="gramStart"/>
      <w:r w:rsidRPr="00B104A4">
        <w:rPr>
          <w:sz w:val="24"/>
          <w:szCs w:val="24"/>
        </w:rPr>
        <w:t xml:space="preserve">В случае если Государственной Компании после заключения Соглашения с </w:t>
      </w:r>
      <w:r w:rsidR="00654D37" w:rsidRPr="00B104A4">
        <w:rPr>
          <w:sz w:val="24"/>
          <w:szCs w:val="24"/>
        </w:rPr>
        <w:t>Заявителем</w:t>
      </w:r>
      <w:r w:rsidR="003701C0" w:rsidRPr="00B104A4">
        <w:rPr>
          <w:sz w:val="24"/>
          <w:szCs w:val="24"/>
        </w:rPr>
        <w:t>, в отношении которого принято решение о заключении Долгосрочного Инвестиционного Соглашения,</w:t>
      </w:r>
      <w:r w:rsidR="00780717" w:rsidRPr="00B104A4">
        <w:rPr>
          <w:sz w:val="24"/>
          <w:szCs w:val="24"/>
        </w:rPr>
        <w:t xml:space="preserve"> </w:t>
      </w:r>
      <w:r w:rsidRPr="00B104A4">
        <w:rPr>
          <w:sz w:val="24"/>
          <w:szCs w:val="24"/>
        </w:rPr>
        <w:t xml:space="preserve">станет известно о совершении таким </w:t>
      </w:r>
      <w:r w:rsidR="00654D37" w:rsidRPr="00B104A4">
        <w:rPr>
          <w:sz w:val="24"/>
          <w:szCs w:val="24"/>
        </w:rPr>
        <w:t xml:space="preserve">Заявителем </w:t>
      </w:r>
      <w:r w:rsidRPr="00B104A4">
        <w:rPr>
          <w:sz w:val="24"/>
          <w:szCs w:val="24"/>
        </w:rPr>
        <w:t xml:space="preserve">во время Конкурса Фактов Недобросовестной Конкуренции, то Государственная Компания вправе расторгнуть Соглашение в одностороннем порядке, при этом такой </w:t>
      </w:r>
      <w:r w:rsidR="00654D37" w:rsidRPr="00B104A4">
        <w:rPr>
          <w:sz w:val="24"/>
          <w:szCs w:val="24"/>
        </w:rPr>
        <w:t>Заявитель</w:t>
      </w:r>
      <w:r w:rsidRPr="00B104A4">
        <w:rPr>
          <w:sz w:val="24"/>
          <w:szCs w:val="24"/>
        </w:rPr>
        <w:t xml:space="preserve"> (Исполнитель) не вправе требовать выплаты Компенсации и (или) каких-либо иных выплат</w:t>
      </w:r>
      <w:r w:rsidR="00A25ED0" w:rsidRPr="00B104A4">
        <w:rPr>
          <w:sz w:val="24"/>
          <w:szCs w:val="24"/>
        </w:rPr>
        <w:t>,</w:t>
      </w:r>
      <w:r w:rsidRPr="00B104A4">
        <w:rPr>
          <w:sz w:val="24"/>
          <w:szCs w:val="24"/>
        </w:rPr>
        <w:t xml:space="preserve"> причитающихся ему по Соглашению</w:t>
      </w:r>
      <w:proofErr w:type="gramEnd"/>
      <w:r w:rsidRPr="00B104A4">
        <w:rPr>
          <w:sz w:val="24"/>
          <w:szCs w:val="24"/>
        </w:rPr>
        <w:t>.</w:t>
      </w:r>
    </w:p>
    <w:p w14:paraId="5D73A41F" w14:textId="2C1CF901" w:rsidR="00FE399A" w:rsidRPr="00B104A4" w:rsidRDefault="003D063F" w:rsidP="002537F0">
      <w:pPr>
        <w:pStyle w:val="affe"/>
        <w:ind w:left="0" w:firstLine="720"/>
        <w:jc w:val="both"/>
        <w:rPr>
          <w:sz w:val="24"/>
          <w:szCs w:val="24"/>
        </w:rPr>
      </w:pPr>
      <w:r w:rsidRPr="00B104A4">
        <w:rPr>
          <w:sz w:val="24"/>
          <w:szCs w:val="24"/>
        </w:rPr>
        <w:t>6.3.</w:t>
      </w:r>
      <w:r w:rsidR="007049CF" w:rsidRPr="00B104A4">
        <w:rPr>
          <w:sz w:val="24"/>
          <w:szCs w:val="24"/>
        </w:rPr>
        <w:t>6</w:t>
      </w:r>
      <w:r w:rsidRPr="00B104A4">
        <w:rPr>
          <w:sz w:val="24"/>
          <w:szCs w:val="24"/>
        </w:rPr>
        <w:t>.</w:t>
      </w:r>
      <w:r w:rsidRPr="00B104A4">
        <w:rPr>
          <w:sz w:val="24"/>
          <w:szCs w:val="24"/>
        </w:rPr>
        <w:tab/>
      </w:r>
      <w:r w:rsidR="00FE399A" w:rsidRPr="00B104A4">
        <w:rPr>
          <w:sz w:val="24"/>
          <w:szCs w:val="24"/>
        </w:rPr>
        <w:t>Заявители имеют право на обжалование незаконного решения или действий Государственной Компании и (или) Конкурсной Комиссии в соответствии с законодательством Российской Федерации.</w:t>
      </w:r>
    </w:p>
    <w:p w14:paraId="386C1427" w14:textId="77777777" w:rsidR="001A2C1F" w:rsidRPr="00B104A4" w:rsidRDefault="001A2C1F" w:rsidP="002537F0">
      <w:pPr>
        <w:pStyle w:val="2"/>
        <w:keepNext w:val="0"/>
        <w:numPr>
          <w:ilvl w:val="0"/>
          <w:numId w:val="41"/>
        </w:numPr>
        <w:suppressAutoHyphens/>
        <w:spacing w:before="120" w:after="120" w:line="240" w:lineRule="auto"/>
        <w:ind w:hanging="77"/>
        <w:jc w:val="left"/>
        <w:rPr>
          <w:sz w:val="24"/>
          <w:szCs w:val="24"/>
        </w:rPr>
      </w:pPr>
      <w:r w:rsidRPr="00B104A4">
        <w:rPr>
          <w:sz w:val="24"/>
          <w:szCs w:val="24"/>
        </w:rPr>
        <w:t>Меры по обеспечению конкуренции</w:t>
      </w:r>
    </w:p>
    <w:p w14:paraId="254DDC4F" w14:textId="6E896F5C" w:rsidR="00F674E9" w:rsidRPr="00B104A4" w:rsidRDefault="001A2C1F" w:rsidP="002537F0">
      <w:pPr>
        <w:pStyle w:val="affe"/>
        <w:ind w:left="0" w:firstLine="720"/>
        <w:jc w:val="both"/>
        <w:rPr>
          <w:sz w:val="24"/>
          <w:szCs w:val="24"/>
        </w:rPr>
      </w:pPr>
      <w:r w:rsidRPr="00B104A4">
        <w:rPr>
          <w:sz w:val="24"/>
          <w:szCs w:val="24"/>
        </w:rPr>
        <w:t>6.4.1.</w:t>
      </w:r>
      <w:r w:rsidRPr="00B104A4">
        <w:rPr>
          <w:sz w:val="24"/>
          <w:szCs w:val="24"/>
        </w:rPr>
        <w:tab/>
      </w:r>
      <w:r w:rsidR="00F674E9" w:rsidRPr="00B104A4">
        <w:rPr>
          <w:sz w:val="24"/>
          <w:szCs w:val="24"/>
        </w:rPr>
        <w:t>Заявители</w:t>
      </w:r>
      <w:r w:rsidR="00EF18EE" w:rsidRPr="00B104A4">
        <w:rPr>
          <w:sz w:val="24"/>
          <w:szCs w:val="24"/>
        </w:rPr>
        <w:t xml:space="preserve"> обязаны </w:t>
      </w:r>
      <w:r w:rsidR="0054716F" w:rsidRPr="00B104A4">
        <w:rPr>
          <w:sz w:val="24"/>
          <w:szCs w:val="24"/>
        </w:rPr>
        <w:t xml:space="preserve">письменно </w:t>
      </w:r>
      <w:r w:rsidR="00EF18EE" w:rsidRPr="00B104A4">
        <w:rPr>
          <w:sz w:val="24"/>
          <w:szCs w:val="24"/>
        </w:rPr>
        <w:t xml:space="preserve">уведомить </w:t>
      </w:r>
      <w:r w:rsidR="0054716F" w:rsidRPr="00B104A4">
        <w:rPr>
          <w:sz w:val="24"/>
          <w:szCs w:val="24"/>
        </w:rPr>
        <w:t>об</w:t>
      </w:r>
      <w:r w:rsidR="00EF18EE" w:rsidRPr="00B104A4">
        <w:rPr>
          <w:sz w:val="24"/>
          <w:szCs w:val="24"/>
        </w:rPr>
        <w:t xml:space="preserve"> известных</w:t>
      </w:r>
      <w:r w:rsidR="0054716F" w:rsidRPr="00B104A4">
        <w:rPr>
          <w:sz w:val="24"/>
          <w:szCs w:val="24"/>
        </w:rPr>
        <w:t xml:space="preserve"> им</w:t>
      </w:r>
      <w:r w:rsidR="00780717" w:rsidRPr="00B104A4">
        <w:rPr>
          <w:sz w:val="24"/>
          <w:szCs w:val="24"/>
        </w:rPr>
        <w:t xml:space="preserve"> </w:t>
      </w:r>
      <w:r w:rsidR="004A7A87" w:rsidRPr="00B104A4">
        <w:rPr>
          <w:sz w:val="24"/>
          <w:szCs w:val="24"/>
        </w:rPr>
        <w:t>Ф</w:t>
      </w:r>
      <w:r w:rsidR="00EF18EE" w:rsidRPr="00B104A4">
        <w:rPr>
          <w:sz w:val="24"/>
          <w:szCs w:val="24"/>
        </w:rPr>
        <w:t xml:space="preserve">актах совершения </w:t>
      </w:r>
      <w:r w:rsidR="00E3160A" w:rsidRPr="00B104A4">
        <w:rPr>
          <w:sz w:val="24"/>
          <w:szCs w:val="24"/>
        </w:rPr>
        <w:t>Н</w:t>
      </w:r>
      <w:r w:rsidR="00EF18EE" w:rsidRPr="00B104A4">
        <w:rPr>
          <w:sz w:val="24"/>
          <w:szCs w:val="24"/>
        </w:rPr>
        <w:t xml:space="preserve">едобросовестной </w:t>
      </w:r>
      <w:r w:rsidR="00E3160A" w:rsidRPr="00B104A4">
        <w:rPr>
          <w:sz w:val="24"/>
          <w:szCs w:val="24"/>
        </w:rPr>
        <w:t>К</w:t>
      </w:r>
      <w:r w:rsidR="00EF18EE" w:rsidRPr="00B104A4">
        <w:rPr>
          <w:sz w:val="24"/>
          <w:szCs w:val="24"/>
        </w:rPr>
        <w:t>онкуренции</w:t>
      </w:r>
      <w:r w:rsidR="00780717" w:rsidRPr="00B104A4">
        <w:rPr>
          <w:sz w:val="24"/>
          <w:szCs w:val="24"/>
        </w:rPr>
        <w:t xml:space="preserve"> </w:t>
      </w:r>
      <w:r w:rsidR="00F674E9" w:rsidRPr="00B104A4">
        <w:rPr>
          <w:sz w:val="24"/>
          <w:szCs w:val="24"/>
        </w:rPr>
        <w:t xml:space="preserve">в течение 1 (одного) дня с момента, когда им стало известно о </w:t>
      </w:r>
      <w:r w:rsidR="0054716F" w:rsidRPr="00B104A4">
        <w:rPr>
          <w:sz w:val="24"/>
          <w:szCs w:val="24"/>
        </w:rPr>
        <w:t xml:space="preserve">таких фактах, </w:t>
      </w:r>
      <w:r w:rsidR="00EF18EE" w:rsidRPr="00B104A4">
        <w:rPr>
          <w:sz w:val="24"/>
          <w:szCs w:val="24"/>
        </w:rPr>
        <w:t>председател</w:t>
      </w:r>
      <w:r w:rsidR="0054716F" w:rsidRPr="00B104A4">
        <w:rPr>
          <w:sz w:val="24"/>
          <w:szCs w:val="24"/>
        </w:rPr>
        <w:t>я</w:t>
      </w:r>
      <w:r w:rsidR="00EF18EE" w:rsidRPr="00B104A4">
        <w:rPr>
          <w:sz w:val="24"/>
          <w:szCs w:val="24"/>
        </w:rPr>
        <w:t xml:space="preserve"> Конкурсной Комиссии и </w:t>
      </w:r>
      <w:r w:rsidR="00F674E9" w:rsidRPr="00B104A4">
        <w:rPr>
          <w:sz w:val="24"/>
          <w:szCs w:val="24"/>
        </w:rPr>
        <w:t>Государственн</w:t>
      </w:r>
      <w:r w:rsidR="0054716F" w:rsidRPr="00B104A4">
        <w:rPr>
          <w:sz w:val="24"/>
          <w:szCs w:val="24"/>
        </w:rPr>
        <w:t>ую</w:t>
      </w:r>
      <w:r w:rsidR="00780717" w:rsidRPr="00B104A4">
        <w:rPr>
          <w:sz w:val="24"/>
          <w:szCs w:val="24"/>
        </w:rPr>
        <w:t xml:space="preserve"> </w:t>
      </w:r>
      <w:r w:rsidR="0054716F" w:rsidRPr="00B104A4">
        <w:rPr>
          <w:sz w:val="24"/>
          <w:szCs w:val="24"/>
        </w:rPr>
        <w:t>К</w:t>
      </w:r>
      <w:r w:rsidR="00F674E9" w:rsidRPr="00B104A4">
        <w:rPr>
          <w:sz w:val="24"/>
          <w:szCs w:val="24"/>
        </w:rPr>
        <w:t>омпани</w:t>
      </w:r>
      <w:r w:rsidR="0054716F" w:rsidRPr="00B104A4">
        <w:rPr>
          <w:sz w:val="24"/>
          <w:szCs w:val="24"/>
        </w:rPr>
        <w:t>ю</w:t>
      </w:r>
      <w:r w:rsidR="00F674E9" w:rsidRPr="00B104A4">
        <w:rPr>
          <w:sz w:val="24"/>
          <w:szCs w:val="24"/>
        </w:rPr>
        <w:t>, с указанием сведений</w:t>
      </w:r>
      <w:r w:rsidR="0054716F" w:rsidRPr="00B104A4">
        <w:rPr>
          <w:sz w:val="24"/>
          <w:szCs w:val="24"/>
        </w:rPr>
        <w:t>,</w:t>
      </w:r>
      <w:r w:rsidR="00780717" w:rsidRPr="00B104A4">
        <w:rPr>
          <w:sz w:val="24"/>
          <w:szCs w:val="24"/>
        </w:rPr>
        <w:t xml:space="preserve"> </w:t>
      </w:r>
      <w:r w:rsidR="0054716F" w:rsidRPr="00B104A4">
        <w:rPr>
          <w:sz w:val="24"/>
          <w:szCs w:val="24"/>
        </w:rPr>
        <w:t xml:space="preserve">достоверно свидетельствующих о </w:t>
      </w:r>
      <w:r w:rsidR="004A7A87" w:rsidRPr="00B104A4">
        <w:rPr>
          <w:sz w:val="24"/>
          <w:szCs w:val="24"/>
        </w:rPr>
        <w:t>Ф</w:t>
      </w:r>
      <w:r w:rsidR="0054716F" w:rsidRPr="00B104A4">
        <w:rPr>
          <w:sz w:val="24"/>
          <w:szCs w:val="24"/>
        </w:rPr>
        <w:t xml:space="preserve">актах совершения </w:t>
      </w:r>
      <w:r w:rsidR="00E3160A" w:rsidRPr="00B104A4">
        <w:rPr>
          <w:sz w:val="24"/>
          <w:szCs w:val="24"/>
        </w:rPr>
        <w:t>Н</w:t>
      </w:r>
      <w:r w:rsidR="0054716F" w:rsidRPr="00B104A4">
        <w:rPr>
          <w:sz w:val="24"/>
          <w:szCs w:val="24"/>
        </w:rPr>
        <w:t xml:space="preserve">едобросовестной </w:t>
      </w:r>
      <w:r w:rsidR="00E3160A" w:rsidRPr="00B104A4">
        <w:rPr>
          <w:sz w:val="24"/>
          <w:szCs w:val="24"/>
        </w:rPr>
        <w:t>К</w:t>
      </w:r>
      <w:r w:rsidR="0054716F" w:rsidRPr="00B104A4">
        <w:rPr>
          <w:sz w:val="24"/>
          <w:szCs w:val="24"/>
        </w:rPr>
        <w:t xml:space="preserve">онкуренции и (или) возникновения и (или) наличия </w:t>
      </w:r>
      <w:r w:rsidR="00E3160A" w:rsidRPr="00B104A4">
        <w:rPr>
          <w:sz w:val="24"/>
          <w:szCs w:val="24"/>
        </w:rPr>
        <w:t>К</w:t>
      </w:r>
      <w:r w:rsidR="0054716F" w:rsidRPr="00B104A4">
        <w:rPr>
          <w:sz w:val="24"/>
          <w:szCs w:val="24"/>
        </w:rPr>
        <w:t xml:space="preserve">онфликта </w:t>
      </w:r>
      <w:r w:rsidR="00E3160A" w:rsidRPr="00B104A4">
        <w:rPr>
          <w:sz w:val="24"/>
          <w:szCs w:val="24"/>
        </w:rPr>
        <w:t>И</w:t>
      </w:r>
      <w:r w:rsidR="0054716F" w:rsidRPr="00B104A4">
        <w:rPr>
          <w:sz w:val="24"/>
          <w:szCs w:val="24"/>
        </w:rPr>
        <w:t>нтересов</w:t>
      </w:r>
      <w:r w:rsidR="00F674E9" w:rsidRPr="00B104A4">
        <w:rPr>
          <w:sz w:val="24"/>
          <w:szCs w:val="24"/>
        </w:rPr>
        <w:t>.</w:t>
      </w:r>
    </w:p>
    <w:p w14:paraId="370988C2" w14:textId="738DBE6F" w:rsidR="00B33AB6" w:rsidRPr="00B104A4" w:rsidRDefault="00AA70CC" w:rsidP="002537F0">
      <w:pPr>
        <w:pStyle w:val="affe"/>
        <w:ind w:left="0" w:firstLine="720"/>
        <w:jc w:val="both"/>
        <w:rPr>
          <w:sz w:val="24"/>
          <w:szCs w:val="24"/>
        </w:rPr>
      </w:pPr>
      <w:r w:rsidRPr="00B104A4">
        <w:rPr>
          <w:sz w:val="24"/>
          <w:szCs w:val="24"/>
        </w:rPr>
        <w:t>6.4.2.</w:t>
      </w:r>
      <w:r w:rsidRPr="00B104A4">
        <w:rPr>
          <w:sz w:val="24"/>
          <w:szCs w:val="24"/>
        </w:rPr>
        <w:tab/>
      </w:r>
      <w:r w:rsidR="009A1ED4" w:rsidRPr="00B104A4">
        <w:rPr>
          <w:sz w:val="24"/>
          <w:szCs w:val="24"/>
        </w:rPr>
        <w:t>Сведения, указанные в п. 6.4.1.</w:t>
      </w:r>
      <w:r w:rsidR="00826D64" w:rsidRPr="00B104A4">
        <w:rPr>
          <w:sz w:val="24"/>
          <w:szCs w:val="24"/>
        </w:rPr>
        <w:t xml:space="preserve"> Тома </w:t>
      </w:r>
      <w:r w:rsidR="0060074F" w:rsidRPr="00B104A4">
        <w:rPr>
          <w:sz w:val="24"/>
          <w:szCs w:val="24"/>
        </w:rPr>
        <w:t>1</w:t>
      </w:r>
      <w:r w:rsidR="00826D64" w:rsidRPr="00B104A4">
        <w:rPr>
          <w:sz w:val="24"/>
          <w:szCs w:val="24"/>
        </w:rPr>
        <w:t xml:space="preserve"> Конкурсной Документации</w:t>
      </w:r>
      <w:r w:rsidR="009A1ED4" w:rsidRPr="00B104A4">
        <w:rPr>
          <w:sz w:val="24"/>
          <w:szCs w:val="24"/>
        </w:rPr>
        <w:t>, рассматриваются Конкурсной Комиссией для принятия решения о допустимости</w:t>
      </w:r>
      <w:r w:rsidR="00B33AB6" w:rsidRPr="00B104A4">
        <w:rPr>
          <w:sz w:val="24"/>
          <w:szCs w:val="24"/>
        </w:rPr>
        <w:t xml:space="preserve"> (недопустимости)</w:t>
      </w:r>
      <w:r w:rsidR="009A1ED4" w:rsidRPr="00B104A4">
        <w:rPr>
          <w:sz w:val="24"/>
          <w:szCs w:val="24"/>
        </w:rPr>
        <w:t xml:space="preserve"> таких сведений в качестве основания для вынесения </w:t>
      </w:r>
      <w:r w:rsidR="00B33AB6" w:rsidRPr="00B104A4">
        <w:rPr>
          <w:sz w:val="24"/>
          <w:szCs w:val="24"/>
        </w:rPr>
        <w:t>одного из следующих решений:</w:t>
      </w:r>
    </w:p>
    <w:p w14:paraId="03D04DF3" w14:textId="2045205F" w:rsidR="00D61198" w:rsidRPr="00B104A4" w:rsidRDefault="00B33AB6" w:rsidP="002537F0">
      <w:pPr>
        <w:pStyle w:val="affe"/>
        <w:ind w:left="0" w:firstLine="709"/>
        <w:jc w:val="both"/>
        <w:rPr>
          <w:sz w:val="24"/>
          <w:szCs w:val="24"/>
        </w:rPr>
      </w:pPr>
      <w:r w:rsidRPr="00B104A4">
        <w:rPr>
          <w:sz w:val="24"/>
          <w:szCs w:val="24"/>
        </w:rPr>
        <w:t>а)</w:t>
      </w:r>
      <w:r w:rsidRPr="00B104A4">
        <w:rPr>
          <w:sz w:val="24"/>
          <w:szCs w:val="24"/>
        </w:rPr>
        <w:tab/>
      </w:r>
      <w:r w:rsidR="009A1ED4" w:rsidRPr="00B104A4">
        <w:rPr>
          <w:sz w:val="24"/>
          <w:szCs w:val="24"/>
        </w:rPr>
        <w:t>об отстранении Заявителя, в отношении котор</w:t>
      </w:r>
      <w:r w:rsidR="00DC35A1" w:rsidRPr="00B104A4">
        <w:rPr>
          <w:sz w:val="24"/>
          <w:szCs w:val="24"/>
        </w:rPr>
        <w:t>ого</w:t>
      </w:r>
      <w:r w:rsidRPr="00B104A4">
        <w:rPr>
          <w:sz w:val="24"/>
          <w:szCs w:val="24"/>
        </w:rPr>
        <w:t xml:space="preserve"> поступили сведения</w:t>
      </w:r>
      <w:r w:rsidR="00D61198" w:rsidRPr="00B104A4">
        <w:rPr>
          <w:sz w:val="24"/>
          <w:szCs w:val="24"/>
        </w:rPr>
        <w:t xml:space="preserve"> о </w:t>
      </w:r>
      <w:r w:rsidR="004A7A87" w:rsidRPr="00B104A4">
        <w:rPr>
          <w:sz w:val="24"/>
          <w:szCs w:val="24"/>
        </w:rPr>
        <w:t>Ф</w:t>
      </w:r>
      <w:r w:rsidR="00D61198" w:rsidRPr="00B104A4">
        <w:rPr>
          <w:sz w:val="24"/>
          <w:szCs w:val="24"/>
        </w:rPr>
        <w:t xml:space="preserve">акте осуществления ими </w:t>
      </w:r>
      <w:r w:rsidR="000140B3" w:rsidRPr="00B104A4">
        <w:rPr>
          <w:sz w:val="24"/>
          <w:szCs w:val="24"/>
        </w:rPr>
        <w:t>Н</w:t>
      </w:r>
      <w:r w:rsidR="00D61198" w:rsidRPr="00B104A4">
        <w:rPr>
          <w:sz w:val="24"/>
          <w:szCs w:val="24"/>
        </w:rPr>
        <w:t xml:space="preserve">едобросовестной </w:t>
      </w:r>
      <w:r w:rsidR="000140B3" w:rsidRPr="00B104A4">
        <w:rPr>
          <w:sz w:val="24"/>
          <w:szCs w:val="24"/>
        </w:rPr>
        <w:t>К</w:t>
      </w:r>
      <w:r w:rsidR="00D61198" w:rsidRPr="00B104A4">
        <w:rPr>
          <w:sz w:val="24"/>
          <w:szCs w:val="24"/>
        </w:rPr>
        <w:t xml:space="preserve">онкуренции и (или) наличия у них </w:t>
      </w:r>
      <w:r w:rsidR="000140B3" w:rsidRPr="00B104A4">
        <w:rPr>
          <w:sz w:val="24"/>
          <w:szCs w:val="24"/>
        </w:rPr>
        <w:t>К</w:t>
      </w:r>
      <w:r w:rsidR="00D61198" w:rsidRPr="00B104A4">
        <w:rPr>
          <w:sz w:val="24"/>
          <w:szCs w:val="24"/>
        </w:rPr>
        <w:t xml:space="preserve">онфликта </w:t>
      </w:r>
      <w:r w:rsidR="000140B3" w:rsidRPr="00B104A4">
        <w:rPr>
          <w:sz w:val="24"/>
          <w:szCs w:val="24"/>
        </w:rPr>
        <w:t>И</w:t>
      </w:r>
      <w:r w:rsidR="00D61198" w:rsidRPr="00B104A4">
        <w:rPr>
          <w:sz w:val="24"/>
          <w:szCs w:val="24"/>
        </w:rPr>
        <w:t>нтересов,</w:t>
      </w:r>
      <w:r w:rsidR="009A1ED4" w:rsidRPr="00B104A4">
        <w:rPr>
          <w:sz w:val="24"/>
          <w:szCs w:val="24"/>
        </w:rPr>
        <w:t xml:space="preserve"> от участия в Конкурсе и отказа от заключения с ним Соглашения</w:t>
      </w:r>
      <w:r w:rsidR="00D61198" w:rsidRPr="00B104A4">
        <w:rPr>
          <w:sz w:val="24"/>
          <w:szCs w:val="24"/>
        </w:rPr>
        <w:t>;</w:t>
      </w:r>
    </w:p>
    <w:p w14:paraId="694B2417" w14:textId="297C921B" w:rsidR="00D61198" w:rsidRPr="00B104A4" w:rsidRDefault="00D61198" w:rsidP="002537F0">
      <w:pPr>
        <w:pStyle w:val="affe"/>
        <w:ind w:left="0" w:firstLine="709"/>
        <w:jc w:val="both"/>
        <w:rPr>
          <w:sz w:val="24"/>
          <w:szCs w:val="24"/>
        </w:rPr>
      </w:pPr>
      <w:r w:rsidRPr="00B104A4">
        <w:rPr>
          <w:sz w:val="24"/>
          <w:szCs w:val="24"/>
        </w:rPr>
        <w:t>б)</w:t>
      </w:r>
      <w:r w:rsidRPr="00B104A4">
        <w:rPr>
          <w:sz w:val="24"/>
          <w:szCs w:val="24"/>
        </w:rPr>
        <w:tab/>
        <w:t xml:space="preserve">об устранении наличия </w:t>
      </w:r>
      <w:r w:rsidR="000140B3" w:rsidRPr="00B104A4">
        <w:rPr>
          <w:sz w:val="24"/>
          <w:szCs w:val="24"/>
        </w:rPr>
        <w:t>К</w:t>
      </w:r>
      <w:r w:rsidRPr="00B104A4">
        <w:rPr>
          <w:sz w:val="24"/>
          <w:szCs w:val="24"/>
        </w:rPr>
        <w:t xml:space="preserve">онфликта </w:t>
      </w:r>
      <w:r w:rsidR="000140B3" w:rsidRPr="00B104A4">
        <w:rPr>
          <w:sz w:val="24"/>
          <w:szCs w:val="24"/>
        </w:rPr>
        <w:t>И</w:t>
      </w:r>
      <w:r w:rsidRPr="00B104A4">
        <w:rPr>
          <w:sz w:val="24"/>
          <w:szCs w:val="24"/>
        </w:rPr>
        <w:t xml:space="preserve">нтересов и (или) прекращении осуществления </w:t>
      </w:r>
      <w:r w:rsidR="004A7A87" w:rsidRPr="00B104A4">
        <w:rPr>
          <w:sz w:val="24"/>
          <w:szCs w:val="24"/>
        </w:rPr>
        <w:t xml:space="preserve">Фактов </w:t>
      </w:r>
      <w:r w:rsidR="000140B3" w:rsidRPr="00B104A4">
        <w:rPr>
          <w:sz w:val="24"/>
          <w:szCs w:val="24"/>
        </w:rPr>
        <w:t>Н</w:t>
      </w:r>
      <w:r w:rsidRPr="00B104A4">
        <w:rPr>
          <w:sz w:val="24"/>
          <w:szCs w:val="24"/>
        </w:rPr>
        <w:t xml:space="preserve">едобросовестной </w:t>
      </w:r>
      <w:r w:rsidR="000140B3" w:rsidRPr="00B104A4">
        <w:rPr>
          <w:sz w:val="24"/>
          <w:szCs w:val="24"/>
        </w:rPr>
        <w:t>К</w:t>
      </w:r>
      <w:r w:rsidRPr="00B104A4">
        <w:rPr>
          <w:sz w:val="24"/>
          <w:szCs w:val="24"/>
        </w:rPr>
        <w:t>онкуренции Заявителем;</w:t>
      </w:r>
    </w:p>
    <w:p w14:paraId="02B464C5" w14:textId="2AFDE3A9" w:rsidR="00BB11B9" w:rsidRPr="00B104A4" w:rsidRDefault="00D61198" w:rsidP="002537F0">
      <w:pPr>
        <w:pStyle w:val="affe"/>
        <w:ind w:left="0" w:firstLine="709"/>
        <w:jc w:val="both"/>
        <w:rPr>
          <w:sz w:val="24"/>
          <w:szCs w:val="24"/>
        </w:rPr>
      </w:pPr>
      <w:r w:rsidRPr="00B104A4">
        <w:rPr>
          <w:sz w:val="24"/>
          <w:szCs w:val="24"/>
        </w:rPr>
        <w:t>в)</w:t>
      </w:r>
      <w:r w:rsidRPr="00B104A4">
        <w:rPr>
          <w:sz w:val="24"/>
          <w:szCs w:val="24"/>
        </w:rPr>
        <w:tab/>
        <w:t>о вынесении предупреждения в отношении Заявителя</w:t>
      </w:r>
      <w:r w:rsidR="00BB11B9" w:rsidRPr="00B104A4">
        <w:rPr>
          <w:sz w:val="24"/>
          <w:szCs w:val="24"/>
        </w:rPr>
        <w:t>;</w:t>
      </w:r>
    </w:p>
    <w:p w14:paraId="5D8A87F2" w14:textId="77777777" w:rsidR="004B270A" w:rsidRPr="00B104A4" w:rsidRDefault="00BB11B9" w:rsidP="002537F0">
      <w:pPr>
        <w:pStyle w:val="affe"/>
        <w:ind w:left="0" w:firstLine="709"/>
        <w:jc w:val="both"/>
      </w:pPr>
      <w:r w:rsidRPr="00B104A4">
        <w:rPr>
          <w:sz w:val="24"/>
          <w:szCs w:val="24"/>
        </w:rPr>
        <w:t>г)</w:t>
      </w:r>
      <w:r w:rsidRPr="00B104A4">
        <w:rPr>
          <w:sz w:val="24"/>
          <w:szCs w:val="24"/>
        </w:rPr>
        <w:tab/>
        <w:t>иное решение, принятое Конкурсной Комиссией.</w:t>
      </w:r>
    </w:p>
    <w:p w14:paraId="268E3977" w14:textId="77777777" w:rsidR="004B270A" w:rsidRPr="00B104A4" w:rsidRDefault="004B270A" w:rsidP="002537F0"/>
    <w:p w14:paraId="4F50BF53" w14:textId="23524777" w:rsidR="007C479A" w:rsidRPr="00B104A4" w:rsidRDefault="004B270A" w:rsidP="00B104A4">
      <w:pPr>
        <w:pStyle w:val="10"/>
        <w:tabs>
          <w:tab w:val="left" w:pos="426"/>
        </w:tabs>
        <w:suppressAutoHyphens/>
        <w:spacing w:before="120" w:after="120" w:line="240" w:lineRule="auto"/>
        <w:ind w:left="426" w:hanging="426"/>
        <w:jc w:val="both"/>
        <w:rPr>
          <w:sz w:val="24"/>
          <w:szCs w:val="24"/>
        </w:rPr>
      </w:pPr>
      <w:bookmarkStart w:id="47" w:name="_Toc397086645"/>
      <w:r w:rsidRPr="00B104A4">
        <w:rPr>
          <w:sz w:val="24"/>
          <w:szCs w:val="24"/>
        </w:rPr>
        <w:t>7</w:t>
      </w:r>
      <w:r w:rsidR="00B02B95" w:rsidRPr="00B104A4">
        <w:rPr>
          <w:sz w:val="24"/>
          <w:szCs w:val="24"/>
        </w:rPr>
        <w:t>.</w:t>
      </w:r>
      <w:r w:rsidR="00B02B95" w:rsidRPr="00B104A4">
        <w:rPr>
          <w:sz w:val="24"/>
          <w:szCs w:val="24"/>
        </w:rPr>
        <w:tab/>
        <w:t>ПЕРЕЧЕНЬ ПРИЛОЖЕНИЙ К ТОМУ 1 КОНКУРСНОЙ ДОКУМЕНТАЦИИ</w:t>
      </w:r>
      <w:bookmarkEnd w:id="46"/>
      <w:bookmarkEnd w:id="47"/>
    </w:p>
    <w:p w14:paraId="67C8A905" w14:textId="7EE9DFB6" w:rsidR="000A603E" w:rsidRPr="00B104A4" w:rsidRDefault="000A603E" w:rsidP="00FF1302">
      <w:pPr>
        <w:spacing w:before="120" w:after="120"/>
        <w:ind w:firstLine="709"/>
        <w:jc w:val="both"/>
        <w:rPr>
          <w:rFonts w:eastAsia="Times New Roman"/>
          <w:sz w:val="24"/>
        </w:rPr>
      </w:pPr>
      <w:r w:rsidRPr="00B104A4">
        <w:rPr>
          <w:rFonts w:eastAsia="Times New Roman"/>
          <w:b/>
          <w:sz w:val="24"/>
        </w:rPr>
        <w:t xml:space="preserve">Приложение 1 </w:t>
      </w:r>
      <w:r w:rsidRPr="00B104A4">
        <w:rPr>
          <w:rFonts w:eastAsia="Times New Roman"/>
          <w:sz w:val="24"/>
        </w:rPr>
        <w:t>– Термины, определения, сокращенные и условные наименования, используемые в Конкурсной Документации;</w:t>
      </w:r>
    </w:p>
    <w:p w14:paraId="180904CD" w14:textId="6D3852C2" w:rsidR="000A603E" w:rsidRPr="00B104A4" w:rsidRDefault="000A603E" w:rsidP="00FF1302">
      <w:pPr>
        <w:tabs>
          <w:tab w:val="left" w:pos="6379"/>
        </w:tabs>
        <w:spacing w:before="120" w:after="120"/>
        <w:ind w:firstLine="709"/>
        <w:jc w:val="both"/>
        <w:rPr>
          <w:rFonts w:eastAsia="Times New Roman"/>
          <w:sz w:val="24"/>
        </w:rPr>
      </w:pPr>
      <w:r w:rsidRPr="00B104A4">
        <w:rPr>
          <w:rFonts w:eastAsia="Times New Roman"/>
          <w:b/>
          <w:sz w:val="24"/>
        </w:rPr>
        <w:t>Приложение 2</w:t>
      </w:r>
      <w:r w:rsidRPr="00B104A4">
        <w:rPr>
          <w:rFonts w:eastAsia="Times New Roman"/>
          <w:sz w:val="24"/>
        </w:rPr>
        <w:t xml:space="preserve"> – </w:t>
      </w:r>
      <w:r w:rsidR="00BA1591" w:rsidRPr="00B104A4">
        <w:rPr>
          <w:rFonts w:eastAsia="Times New Roman"/>
          <w:sz w:val="24"/>
        </w:rPr>
        <w:t xml:space="preserve">Описание Объекта </w:t>
      </w:r>
      <w:r w:rsidRPr="00B104A4">
        <w:rPr>
          <w:rFonts w:eastAsia="Times New Roman"/>
          <w:sz w:val="24"/>
        </w:rPr>
        <w:t>Долгосрочного Инвестиционного Соглашения;</w:t>
      </w:r>
    </w:p>
    <w:p w14:paraId="2D09FA1A" w14:textId="24CBD03E" w:rsidR="000A603E" w:rsidRPr="00B104A4" w:rsidRDefault="000A603E" w:rsidP="00FF1302">
      <w:pPr>
        <w:spacing w:before="120" w:after="120"/>
        <w:ind w:firstLine="709"/>
        <w:jc w:val="both"/>
        <w:rPr>
          <w:rFonts w:eastAsia="Times New Roman"/>
          <w:sz w:val="24"/>
        </w:rPr>
      </w:pPr>
      <w:r w:rsidRPr="00B104A4">
        <w:rPr>
          <w:rFonts w:eastAsia="Times New Roman"/>
          <w:b/>
          <w:sz w:val="24"/>
        </w:rPr>
        <w:t>Приложение </w:t>
      </w:r>
      <w:r w:rsidR="00CD144B" w:rsidRPr="00B104A4">
        <w:rPr>
          <w:rFonts w:eastAsia="Times New Roman"/>
          <w:b/>
          <w:sz w:val="24"/>
        </w:rPr>
        <w:t>3</w:t>
      </w:r>
      <w:r w:rsidRPr="00B104A4">
        <w:rPr>
          <w:rFonts w:eastAsia="Times New Roman"/>
          <w:sz w:val="24"/>
        </w:rPr>
        <w:t xml:space="preserve"> – Положение о Конкурсной Комиссии;</w:t>
      </w:r>
    </w:p>
    <w:p w14:paraId="72CC71D0" w14:textId="3A00A66D" w:rsidR="0030741B" w:rsidRPr="00B104A4" w:rsidRDefault="000A603E" w:rsidP="00FF1302">
      <w:pPr>
        <w:spacing w:before="120" w:after="120"/>
        <w:ind w:firstLine="709"/>
        <w:jc w:val="both"/>
      </w:pPr>
      <w:r w:rsidRPr="00B104A4">
        <w:rPr>
          <w:rFonts w:eastAsia="Times New Roman"/>
          <w:b/>
          <w:sz w:val="24"/>
        </w:rPr>
        <w:t>Приложение </w:t>
      </w:r>
      <w:r w:rsidR="00CD144B" w:rsidRPr="00B104A4">
        <w:rPr>
          <w:rFonts w:eastAsia="Times New Roman"/>
          <w:b/>
          <w:sz w:val="24"/>
        </w:rPr>
        <w:t>4</w:t>
      </w:r>
      <w:r w:rsidRPr="00B104A4">
        <w:rPr>
          <w:rFonts w:eastAsia="Times New Roman"/>
          <w:sz w:val="24"/>
        </w:rPr>
        <w:t xml:space="preserve"> – Официальное </w:t>
      </w:r>
      <w:r w:rsidR="00982B7D" w:rsidRPr="00B104A4">
        <w:rPr>
          <w:rFonts w:eastAsia="Times New Roman"/>
          <w:sz w:val="24"/>
        </w:rPr>
        <w:t>Извещение</w:t>
      </w:r>
      <w:r w:rsidRPr="00B104A4">
        <w:rPr>
          <w:rFonts w:eastAsia="Times New Roman"/>
          <w:sz w:val="24"/>
        </w:rPr>
        <w:t xml:space="preserve"> о проведении отрытого </w:t>
      </w:r>
      <w:r w:rsidR="00A32140" w:rsidRPr="00B104A4">
        <w:rPr>
          <w:rFonts w:eastAsia="Times New Roman"/>
          <w:sz w:val="24"/>
        </w:rPr>
        <w:t>о</w:t>
      </w:r>
      <w:r w:rsidR="00B3298A" w:rsidRPr="00B104A4">
        <w:rPr>
          <w:rFonts w:eastAsia="Times New Roman"/>
          <w:sz w:val="24"/>
        </w:rPr>
        <w:t>д</w:t>
      </w:r>
      <w:r w:rsidR="00A32140" w:rsidRPr="00B104A4">
        <w:rPr>
          <w:rFonts w:eastAsia="Times New Roman"/>
          <w:sz w:val="24"/>
        </w:rPr>
        <w:t>но</w:t>
      </w:r>
      <w:r w:rsidR="00B3298A" w:rsidRPr="00B104A4">
        <w:rPr>
          <w:rFonts w:eastAsia="Times New Roman"/>
          <w:sz w:val="24"/>
        </w:rPr>
        <w:t>этапного</w:t>
      </w:r>
      <w:r w:rsidR="00780717" w:rsidRPr="00B104A4">
        <w:rPr>
          <w:rFonts w:eastAsia="Times New Roman"/>
          <w:sz w:val="24"/>
        </w:rPr>
        <w:t xml:space="preserve"> </w:t>
      </w:r>
      <w:r w:rsidRPr="00B104A4">
        <w:rPr>
          <w:rFonts w:eastAsia="Times New Roman"/>
          <w:sz w:val="24"/>
        </w:rPr>
        <w:t>Конкурса</w:t>
      </w:r>
      <w:r w:rsidR="00BA1591" w:rsidRPr="00B104A4">
        <w:rPr>
          <w:rFonts w:eastAsia="Times New Roman"/>
          <w:sz w:val="24"/>
        </w:rPr>
        <w:t>.</w:t>
      </w:r>
      <w:r w:rsidR="0030741B" w:rsidRPr="00B104A4">
        <w:br w:type="page"/>
      </w:r>
    </w:p>
    <w:p w14:paraId="28372583" w14:textId="4F31FEE6" w:rsidR="0030741B" w:rsidRPr="00B104A4" w:rsidRDefault="0030741B" w:rsidP="00EA52E8">
      <w:pPr>
        <w:pStyle w:val="2"/>
        <w:tabs>
          <w:tab w:val="left" w:pos="5670"/>
        </w:tabs>
        <w:spacing w:before="120" w:after="120" w:line="240" w:lineRule="auto"/>
        <w:ind w:firstLine="0"/>
        <w:jc w:val="right"/>
        <w:rPr>
          <w:sz w:val="28"/>
          <w:szCs w:val="28"/>
        </w:rPr>
      </w:pPr>
      <w:r w:rsidRPr="00B104A4">
        <w:rPr>
          <w:sz w:val="28"/>
          <w:szCs w:val="28"/>
        </w:rPr>
        <w:lastRenderedPageBreak/>
        <w:t>ПРИЛОЖЕНИЕ 1</w:t>
      </w:r>
    </w:p>
    <w:p w14:paraId="66A6CA1C" w14:textId="77777777" w:rsidR="007F23F8" w:rsidRPr="00B104A4" w:rsidRDefault="00130045" w:rsidP="00752ABC">
      <w:pPr>
        <w:spacing w:before="480" w:after="120"/>
        <w:jc w:val="center"/>
        <w:rPr>
          <w:b/>
          <w:smallCaps/>
          <w:sz w:val="24"/>
        </w:rPr>
      </w:pPr>
      <w:r w:rsidRPr="00B104A4">
        <w:rPr>
          <w:b/>
          <w:smallCaps/>
          <w:sz w:val="24"/>
        </w:rPr>
        <w:t>ТЕРМИНЫ, ОПРЕДЕЛЕНИЯ, СОКРАЩЕННЫЕ И УСЛОВНЫЕ НАИМЕНОВАНИЯ, ИСПОЛЬЗУЕМЫЕ В КОНКУРСНОЙ ДОКУМЕНТАЦИИ</w:t>
      </w:r>
    </w:p>
    <w:p w14:paraId="27A484DE" w14:textId="1314FCF9" w:rsidR="008232C5" w:rsidRPr="00B104A4" w:rsidRDefault="008232C5" w:rsidP="002262CF">
      <w:pPr>
        <w:spacing w:before="120" w:after="120"/>
        <w:jc w:val="center"/>
        <w:rPr>
          <w:b/>
          <w:sz w:val="24"/>
          <w:szCs w:val="24"/>
        </w:rPr>
      </w:pPr>
      <w:r w:rsidRPr="00B104A4">
        <w:rPr>
          <w:b/>
          <w:sz w:val="24"/>
          <w:szCs w:val="24"/>
        </w:rPr>
        <w:t xml:space="preserve">по проведению </w:t>
      </w:r>
      <w:r w:rsidR="007B4DCE" w:rsidRPr="00B104A4">
        <w:rPr>
          <w:b/>
          <w:sz w:val="24"/>
          <w:szCs w:val="24"/>
        </w:rPr>
        <w:t>открытого о</w:t>
      </w:r>
      <w:r w:rsidR="00BD11D3" w:rsidRPr="00B104A4">
        <w:rPr>
          <w:b/>
          <w:sz w:val="24"/>
          <w:szCs w:val="24"/>
        </w:rPr>
        <w:t>д</w:t>
      </w:r>
      <w:r w:rsidR="007B4DCE" w:rsidRPr="00B104A4">
        <w:rPr>
          <w:b/>
          <w:sz w:val="24"/>
          <w:szCs w:val="24"/>
        </w:rPr>
        <w:t>но</w:t>
      </w:r>
      <w:r w:rsidR="00BD11D3" w:rsidRPr="00B104A4">
        <w:rPr>
          <w:b/>
          <w:sz w:val="24"/>
          <w:szCs w:val="24"/>
        </w:rPr>
        <w:t>этапного</w:t>
      </w:r>
      <w:r w:rsidR="00780717" w:rsidRPr="00B104A4">
        <w:rPr>
          <w:b/>
          <w:sz w:val="24"/>
          <w:szCs w:val="24"/>
        </w:rPr>
        <w:t xml:space="preserve"> </w:t>
      </w:r>
      <w:r w:rsidR="007B4DCE" w:rsidRPr="00B104A4">
        <w:rPr>
          <w:b/>
          <w:sz w:val="24"/>
          <w:szCs w:val="24"/>
        </w:rPr>
        <w:t xml:space="preserve">конкурса на право заключения долгосрочного инвестиционного соглашения на строительство, содержание, ремонт, капитальный ремонт и эксплуатацию на платной основе </w:t>
      </w:r>
      <w:r w:rsidR="00AE6E45" w:rsidRPr="00B104A4">
        <w:rPr>
          <w:b/>
          <w:sz w:val="24"/>
          <w:szCs w:val="24"/>
        </w:rPr>
        <w:t xml:space="preserve">участков автомобильной дороги «Скоростная автомобильная дорога Москва – Санкт-Петербург на участке </w:t>
      </w:r>
      <w:proofErr w:type="gramStart"/>
      <w:r w:rsidR="00AE6E45" w:rsidRPr="00B104A4">
        <w:rPr>
          <w:b/>
          <w:sz w:val="24"/>
          <w:szCs w:val="24"/>
        </w:rPr>
        <w:t>км</w:t>
      </w:r>
      <w:proofErr w:type="gramEnd"/>
      <w:r w:rsidR="00AE6E45" w:rsidRPr="00B104A4">
        <w:rPr>
          <w:b/>
          <w:sz w:val="24"/>
          <w:szCs w:val="24"/>
        </w:rPr>
        <w:t xml:space="preserve"> 58 – км 684 1 этап км 58 – км 97, 2 этап км 97 – км 149»</w:t>
      </w:r>
    </w:p>
    <w:p w14:paraId="6D89F351" w14:textId="77777777" w:rsidR="007F23F8" w:rsidRPr="00B104A4" w:rsidRDefault="007F23F8" w:rsidP="002262CF">
      <w:pPr>
        <w:pStyle w:val="affe"/>
        <w:autoSpaceDE w:val="0"/>
        <w:autoSpaceDN w:val="0"/>
        <w:adjustRightInd w:val="0"/>
        <w:spacing w:before="120" w:after="120"/>
        <w:ind w:left="709"/>
        <w:contextualSpacing w:val="0"/>
        <w:jc w:val="both"/>
        <w:rPr>
          <w:sz w:val="24"/>
          <w:szCs w:val="24"/>
        </w:rPr>
      </w:pPr>
    </w:p>
    <w:tbl>
      <w:tblPr>
        <w:tblStyle w:val="17"/>
        <w:tblW w:w="9606" w:type="dxa"/>
        <w:tblLook w:val="04A0" w:firstRow="1" w:lastRow="0" w:firstColumn="1" w:lastColumn="0" w:noHBand="0" w:noVBand="1"/>
      </w:tblPr>
      <w:tblGrid>
        <w:gridCol w:w="3907"/>
        <w:gridCol w:w="5699"/>
      </w:tblGrid>
      <w:tr w:rsidR="00B104A4" w:rsidRPr="00B104A4" w14:paraId="1555EBB2" w14:textId="77777777" w:rsidTr="002537F0">
        <w:tc>
          <w:tcPr>
            <w:tcW w:w="3907" w:type="dxa"/>
          </w:tcPr>
          <w:p w14:paraId="60484CE1" w14:textId="77777777" w:rsidR="00B566FA" w:rsidRPr="00B104A4" w:rsidRDefault="00B566FA" w:rsidP="00212550">
            <w:pPr>
              <w:spacing w:before="120" w:after="120"/>
              <w:rPr>
                <w:sz w:val="24"/>
              </w:rPr>
            </w:pPr>
            <w:r w:rsidRPr="00B104A4">
              <w:rPr>
                <w:b/>
                <w:sz w:val="24"/>
              </w:rPr>
              <w:t>Автомобильная Дорога, Объект</w:t>
            </w:r>
            <w:r w:rsidR="008403BD" w:rsidRPr="00B104A4">
              <w:rPr>
                <w:rStyle w:val="af8"/>
                <w:b/>
                <w:sz w:val="24"/>
              </w:rPr>
              <w:footnoteReference w:id="6"/>
            </w:r>
          </w:p>
        </w:tc>
        <w:tc>
          <w:tcPr>
            <w:tcW w:w="5699" w:type="dxa"/>
          </w:tcPr>
          <w:p w14:paraId="50BA4780" w14:textId="3BEDAC8C" w:rsidR="00633CB7" w:rsidRPr="00B104A4" w:rsidRDefault="00B566FA">
            <w:pPr>
              <w:autoSpaceDE w:val="0"/>
              <w:autoSpaceDN w:val="0"/>
              <w:adjustRightInd w:val="0"/>
              <w:spacing w:before="120" w:after="120"/>
              <w:jc w:val="both"/>
              <w:rPr>
                <w:sz w:val="24"/>
                <w:szCs w:val="24"/>
              </w:rPr>
            </w:pPr>
            <w:proofErr w:type="gramStart"/>
            <w:r w:rsidRPr="00B104A4">
              <w:rPr>
                <w:sz w:val="24"/>
              </w:rPr>
              <w:t>означает подлежащий Строительству,</w:t>
            </w:r>
            <w:r w:rsidR="00780717" w:rsidRPr="00B104A4">
              <w:rPr>
                <w:sz w:val="24"/>
              </w:rPr>
              <w:t xml:space="preserve"> </w:t>
            </w:r>
            <w:r w:rsidRPr="00B104A4">
              <w:rPr>
                <w:sz w:val="24"/>
              </w:rPr>
              <w:t xml:space="preserve">Содержанию, Ремонту, Капитальному </w:t>
            </w:r>
            <w:r w:rsidR="00784BED" w:rsidRPr="00B104A4">
              <w:rPr>
                <w:sz w:val="24"/>
              </w:rPr>
              <w:t xml:space="preserve">Ремонту </w:t>
            </w:r>
            <w:r w:rsidRPr="00B104A4">
              <w:rPr>
                <w:sz w:val="24"/>
              </w:rPr>
              <w:t xml:space="preserve">и Эксплуатации в качестве Объекта Соглашения участок </w:t>
            </w:r>
            <w:r w:rsidR="007B4DCE" w:rsidRPr="00B104A4">
              <w:rPr>
                <w:sz w:val="24"/>
                <w:szCs w:val="24"/>
              </w:rPr>
              <w:t xml:space="preserve">скоростной автомобильной дороги Москва – Санкт-Петербург </w:t>
            </w:r>
            <w:r w:rsidR="00334BEE" w:rsidRPr="00B104A4">
              <w:rPr>
                <w:sz w:val="24"/>
                <w:szCs w:val="24"/>
              </w:rPr>
              <w:t>на участках км 58 – км 97 и км 97 – км 149</w:t>
            </w:r>
            <w:r w:rsidR="007B4DCE" w:rsidRPr="00B104A4">
              <w:rPr>
                <w:sz w:val="24"/>
                <w:szCs w:val="24"/>
              </w:rPr>
              <w:t xml:space="preserve">, </w:t>
            </w:r>
            <w:r w:rsidRPr="00B104A4">
              <w:rPr>
                <w:sz w:val="24"/>
              </w:rPr>
              <w:t xml:space="preserve">включающий в себя предусмотренные Проектной Документацией </w:t>
            </w:r>
            <w:r w:rsidRPr="00B104A4">
              <w:rPr>
                <w:rFonts w:eastAsiaTheme="minorHAnsi"/>
                <w:sz w:val="24"/>
                <w:szCs w:val="24"/>
                <w:lang w:eastAsia="en-US"/>
              </w:rPr>
              <w:t>земельные участки в границах полосы отвода и расположенные на них или под ними конструктивные элементы (дорожное полотно, дорожное покрытие и подобные элементы) и дорожные</w:t>
            </w:r>
            <w:proofErr w:type="gramEnd"/>
            <w:r w:rsidRPr="00B104A4">
              <w:rPr>
                <w:rFonts w:eastAsiaTheme="minorHAnsi"/>
                <w:sz w:val="24"/>
                <w:szCs w:val="24"/>
                <w:lang w:eastAsia="en-US"/>
              </w:rPr>
              <w:t xml:space="preserve"> </w:t>
            </w:r>
            <w:proofErr w:type="gramStart"/>
            <w:r w:rsidRPr="00B104A4">
              <w:rPr>
                <w:rFonts w:eastAsiaTheme="minorHAnsi"/>
                <w:sz w:val="24"/>
                <w:szCs w:val="24"/>
                <w:lang w:eastAsia="en-US"/>
              </w:rPr>
              <w:t xml:space="preserve">сооружения, являющиеся технологической частью </w:t>
            </w:r>
            <w:r w:rsidR="008F6F06" w:rsidRPr="00B104A4">
              <w:rPr>
                <w:rFonts w:eastAsiaTheme="minorHAnsi"/>
                <w:sz w:val="24"/>
                <w:szCs w:val="24"/>
                <w:lang w:eastAsia="en-US"/>
              </w:rPr>
              <w:t xml:space="preserve">автомобильной дороги </w:t>
            </w:r>
            <w:r w:rsidRPr="00B104A4">
              <w:rPr>
                <w:rFonts w:eastAsiaTheme="minorHAnsi"/>
                <w:sz w:val="24"/>
                <w:szCs w:val="24"/>
                <w:lang w:eastAsia="en-US"/>
              </w:rPr>
              <w:t xml:space="preserve">(защитные дорожные сооружения, искусственные дорожные сооружения, производственные объекты, элементы обустройства), а также </w:t>
            </w:r>
            <w:r w:rsidRPr="00B104A4">
              <w:rPr>
                <w:sz w:val="24"/>
              </w:rPr>
              <w:t>инженерные сооружения транспортной инфраструктуры (земляное полотно, дорожная одежда, мосты, водоотводные сооружения, путепроводы, эстакады, технические средства организации движения, иные дорожные объекты и объекты дорожного хозяйства).</w:t>
            </w:r>
            <w:proofErr w:type="gramEnd"/>
          </w:p>
        </w:tc>
      </w:tr>
      <w:tr w:rsidR="00B104A4" w:rsidRPr="00B104A4" w14:paraId="428D2633" w14:textId="77777777" w:rsidTr="002537F0">
        <w:tc>
          <w:tcPr>
            <w:tcW w:w="3907" w:type="dxa"/>
          </w:tcPr>
          <w:p w14:paraId="1C3FB840" w14:textId="77777777" w:rsidR="00B566FA" w:rsidRPr="00B104A4" w:rsidRDefault="00B566FA" w:rsidP="00212550">
            <w:pPr>
              <w:spacing w:before="120" w:after="120"/>
              <w:rPr>
                <w:sz w:val="24"/>
              </w:rPr>
            </w:pPr>
            <w:r w:rsidRPr="00B104A4">
              <w:rPr>
                <w:b/>
                <w:sz w:val="24"/>
              </w:rPr>
              <w:t xml:space="preserve">АСУДД </w:t>
            </w:r>
          </w:p>
        </w:tc>
        <w:tc>
          <w:tcPr>
            <w:tcW w:w="5699" w:type="dxa"/>
          </w:tcPr>
          <w:p w14:paraId="538C25A6" w14:textId="77777777" w:rsidR="00B566FA" w:rsidRPr="00B104A4" w:rsidRDefault="00B566FA" w:rsidP="00212550">
            <w:pPr>
              <w:tabs>
                <w:tab w:val="num" w:pos="1440"/>
              </w:tabs>
              <w:spacing w:before="120" w:after="120"/>
              <w:jc w:val="both"/>
              <w:rPr>
                <w:sz w:val="24"/>
              </w:rPr>
            </w:pPr>
            <w:r w:rsidRPr="00B104A4">
              <w:rPr>
                <w:sz w:val="24"/>
              </w:rPr>
              <w:t>автоматизированная система управления дорожным движением, включающая в себя комплекс оборудования, зданий, конструкций, сооружений, инженерных сетей и коммуникаций, объектов интеллектуальной собственности, включая программное обеспечение и технологии управления дорожным движением, иных объектов движимого и недвижимого имущества, предназначенных для обеспечения управления дорожным движением и предоставления услуг пользователям Автомобильной Дороги.</w:t>
            </w:r>
          </w:p>
        </w:tc>
      </w:tr>
      <w:tr w:rsidR="00B104A4" w:rsidRPr="00B104A4" w14:paraId="5E764DF0" w14:textId="77777777" w:rsidTr="00862ED5">
        <w:tc>
          <w:tcPr>
            <w:tcW w:w="3907" w:type="dxa"/>
          </w:tcPr>
          <w:p w14:paraId="3BFF44A6" w14:textId="77777777" w:rsidR="000140B3" w:rsidRPr="00B104A4" w:rsidRDefault="000140B3" w:rsidP="00212550">
            <w:pPr>
              <w:tabs>
                <w:tab w:val="num" w:pos="1440"/>
              </w:tabs>
              <w:spacing w:before="120" w:after="120"/>
              <w:rPr>
                <w:b/>
                <w:sz w:val="24"/>
              </w:rPr>
            </w:pPr>
            <w:r w:rsidRPr="00B104A4">
              <w:rPr>
                <w:b/>
                <w:sz w:val="24"/>
              </w:rPr>
              <w:t>Аффилированность</w:t>
            </w:r>
          </w:p>
        </w:tc>
        <w:tc>
          <w:tcPr>
            <w:tcW w:w="5699" w:type="dxa"/>
          </w:tcPr>
          <w:p w14:paraId="4AF97124" w14:textId="691399AB" w:rsidR="000140B3" w:rsidRPr="00B104A4" w:rsidRDefault="000140B3" w:rsidP="00684A13">
            <w:pPr>
              <w:tabs>
                <w:tab w:val="num" w:pos="1440"/>
              </w:tabs>
              <w:spacing w:before="120" w:after="120"/>
              <w:jc w:val="both"/>
              <w:rPr>
                <w:sz w:val="24"/>
              </w:rPr>
            </w:pPr>
            <w:r w:rsidRPr="00B104A4">
              <w:rPr>
                <w:sz w:val="24"/>
              </w:rPr>
              <w:t xml:space="preserve">возможность оказания влияния юридического и (или) физического лица на деятельность другого юридического и (или) физического лица, </w:t>
            </w:r>
            <w:r w:rsidRPr="00B104A4">
              <w:rPr>
                <w:sz w:val="24"/>
              </w:rPr>
              <w:lastRenderedPageBreak/>
              <w:t>определяемая в соответствии с п.</w:t>
            </w:r>
            <w:r w:rsidR="00096C2C" w:rsidRPr="00B104A4">
              <w:rPr>
                <w:sz w:val="24"/>
              </w:rPr>
              <w:t> </w:t>
            </w:r>
            <w:r w:rsidRPr="00B104A4">
              <w:rPr>
                <w:sz w:val="24"/>
              </w:rPr>
              <w:t>6.1.1. Тома 1 Конкурсной Документации</w:t>
            </w:r>
            <w:r w:rsidR="00C53ABE" w:rsidRPr="00B104A4">
              <w:rPr>
                <w:sz w:val="24"/>
              </w:rPr>
              <w:t>.</w:t>
            </w:r>
          </w:p>
        </w:tc>
      </w:tr>
      <w:tr w:rsidR="00B104A4" w:rsidRPr="00B104A4" w14:paraId="0989C4AB" w14:textId="77777777" w:rsidTr="002537F0">
        <w:tc>
          <w:tcPr>
            <w:tcW w:w="3907" w:type="dxa"/>
          </w:tcPr>
          <w:p w14:paraId="7B98E48C" w14:textId="77777777" w:rsidR="00B566FA" w:rsidRPr="00B104A4" w:rsidRDefault="00B566FA" w:rsidP="00212550">
            <w:pPr>
              <w:tabs>
                <w:tab w:val="num" w:pos="1440"/>
              </w:tabs>
              <w:spacing w:before="120" w:after="120"/>
              <w:rPr>
                <w:sz w:val="24"/>
              </w:rPr>
            </w:pPr>
            <w:r w:rsidRPr="00B104A4">
              <w:rPr>
                <w:b/>
                <w:sz w:val="24"/>
              </w:rPr>
              <w:lastRenderedPageBreak/>
              <w:t xml:space="preserve">Аффилированные Лица </w:t>
            </w:r>
          </w:p>
        </w:tc>
        <w:tc>
          <w:tcPr>
            <w:tcW w:w="5699" w:type="dxa"/>
          </w:tcPr>
          <w:p w14:paraId="3384D26F" w14:textId="2D82130C" w:rsidR="00B566FA" w:rsidRPr="00B104A4" w:rsidRDefault="00B566FA">
            <w:pPr>
              <w:tabs>
                <w:tab w:val="num" w:pos="1440"/>
              </w:tabs>
              <w:spacing w:before="120" w:after="120"/>
              <w:jc w:val="both"/>
              <w:rPr>
                <w:sz w:val="24"/>
              </w:rPr>
            </w:pPr>
            <w:r w:rsidRPr="00B104A4">
              <w:rPr>
                <w:sz w:val="24"/>
              </w:rPr>
              <w:t xml:space="preserve">физические и юридические лица, способные оказывать влияние на деятельность юридических и (или) физических лиц, осуществляющих предпринимательскую деятельность, перечень которых определен антимонопольным законодательством и </w:t>
            </w:r>
            <w:r w:rsidR="000140B3" w:rsidRPr="00B104A4">
              <w:rPr>
                <w:sz w:val="24"/>
              </w:rPr>
              <w:t>настоящей Конкурсной Документацией</w:t>
            </w:r>
            <w:r w:rsidRPr="00B104A4">
              <w:rPr>
                <w:sz w:val="24"/>
              </w:rPr>
              <w:t>.</w:t>
            </w:r>
            <w:r w:rsidR="00684A13" w:rsidRPr="00B104A4">
              <w:rPr>
                <w:sz w:val="24"/>
              </w:rPr>
              <w:t xml:space="preserve"> Аффилированными Лицами также признаются лица, между которыми существует Аффилированность.</w:t>
            </w:r>
          </w:p>
        </w:tc>
      </w:tr>
      <w:tr w:rsidR="00B104A4" w:rsidRPr="00B104A4" w14:paraId="3356A65E" w14:textId="77777777" w:rsidTr="002537F0">
        <w:tc>
          <w:tcPr>
            <w:tcW w:w="3907" w:type="dxa"/>
          </w:tcPr>
          <w:p w14:paraId="054A8D85" w14:textId="77777777" w:rsidR="00B566FA" w:rsidRPr="00B104A4" w:rsidRDefault="00B566FA" w:rsidP="00212550">
            <w:pPr>
              <w:tabs>
                <w:tab w:val="num" w:pos="1440"/>
              </w:tabs>
              <w:spacing w:before="120" w:after="120"/>
              <w:rPr>
                <w:sz w:val="24"/>
              </w:rPr>
            </w:pPr>
            <w:r w:rsidRPr="00B104A4">
              <w:rPr>
                <w:b/>
                <w:sz w:val="24"/>
              </w:rPr>
              <w:t xml:space="preserve">Базовый Годовой Эксплуатационный Платеж </w:t>
            </w:r>
          </w:p>
        </w:tc>
        <w:tc>
          <w:tcPr>
            <w:tcW w:w="5699" w:type="dxa"/>
          </w:tcPr>
          <w:p w14:paraId="1823E00A" w14:textId="5C623D25" w:rsidR="00B566FA" w:rsidRPr="00B104A4" w:rsidRDefault="00B566FA" w:rsidP="00A7603E">
            <w:pPr>
              <w:tabs>
                <w:tab w:val="num" w:pos="1440"/>
              </w:tabs>
              <w:spacing w:before="120" w:after="120"/>
              <w:jc w:val="both"/>
              <w:rPr>
                <w:sz w:val="24"/>
              </w:rPr>
            </w:pPr>
            <w:proofErr w:type="gramStart"/>
            <w:r w:rsidRPr="00B104A4">
              <w:rPr>
                <w:sz w:val="24"/>
              </w:rPr>
              <w:t xml:space="preserve">установленные в соответствии с условиями Конкурса значения базового размера оплаты выполняемых Исполнителем работ (услуг) </w:t>
            </w:r>
            <w:r w:rsidR="00AD2343" w:rsidRPr="00B104A4">
              <w:rPr>
                <w:sz w:val="24"/>
              </w:rPr>
              <w:t>на Эксплуатационной Стадии</w:t>
            </w:r>
            <w:r w:rsidRPr="00B104A4">
              <w:rPr>
                <w:sz w:val="24"/>
              </w:rPr>
              <w:t xml:space="preserve"> в ценах </w:t>
            </w:r>
            <w:r w:rsidR="00AA5E95" w:rsidRPr="00B104A4">
              <w:rPr>
                <w:sz w:val="24"/>
              </w:rPr>
              <w:t>первого</w:t>
            </w:r>
            <w:r w:rsidR="007C479A" w:rsidRPr="00B104A4">
              <w:rPr>
                <w:sz w:val="24"/>
              </w:rPr>
              <w:t> квартала 201</w:t>
            </w:r>
            <w:r w:rsidR="00AA5E95" w:rsidRPr="00B104A4">
              <w:rPr>
                <w:sz w:val="24"/>
              </w:rPr>
              <w:t>5 </w:t>
            </w:r>
            <w:r w:rsidRPr="00B104A4">
              <w:rPr>
                <w:sz w:val="24"/>
              </w:rPr>
              <w:t>года без учета НДС (Таблица 1</w:t>
            </w:r>
            <w:r w:rsidR="00F558EF" w:rsidRPr="00B104A4">
              <w:rPr>
                <w:sz w:val="24"/>
              </w:rPr>
              <w:t>5</w:t>
            </w:r>
            <w:r w:rsidRPr="00B104A4">
              <w:rPr>
                <w:sz w:val="24"/>
              </w:rPr>
              <w:t xml:space="preserve">.1 Приложения </w:t>
            </w:r>
            <w:r w:rsidR="00D55EB0" w:rsidRPr="00B104A4">
              <w:rPr>
                <w:sz w:val="24"/>
              </w:rPr>
              <w:t>№ </w:t>
            </w:r>
            <w:r w:rsidRPr="00B104A4">
              <w:rPr>
                <w:sz w:val="24"/>
              </w:rPr>
              <w:t>1</w:t>
            </w:r>
            <w:r w:rsidR="00F558EF" w:rsidRPr="00B104A4">
              <w:rPr>
                <w:sz w:val="24"/>
              </w:rPr>
              <w:t>5</w:t>
            </w:r>
            <w:r w:rsidRPr="00B104A4">
              <w:rPr>
                <w:sz w:val="24"/>
              </w:rPr>
              <w:t xml:space="preserve"> к Соглашению), используемые для осуществления расчетов сумм Эксплуатационных Платежей, подлежащих выплате Исполнителю на Эксплуатационной Стадии исполнения Соглашения, осуществляемых в порядке и в соответствии с методикой расчета, приведенной в Приложении </w:t>
            </w:r>
            <w:r w:rsidR="00D55EB0" w:rsidRPr="00B104A4">
              <w:rPr>
                <w:sz w:val="24"/>
              </w:rPr>
              <w:t>№ </w:t>
            </w:r>
            <w:r w:rsidRPr="00B104A4">
              <w:rPr>
                <w:sz w:val="24"/>
              </w:rPr>
              <w:t>1</w:t>
            </w:r>
            <w:r w:rsidR="00F558EF" w:rsidRPr="00B104A4">
              <w:rPr>
                <w:sz w:val="24"/>
              </w:rPr>
              <w:t>5</w:t>
            </w:r>
            <w:proofErr w:type="gramEnd"/>
            <w:r w:rsidRPr="00B104A4">
              <w:rPr>
                <w:sz w:val="24"/>
              </w:rPr>
              <w:t xml:space="preserve"> к Соглашению.</w:t>
            </w:r>
          </w:p>
        </w:tc>
      </w:tr>
      <w:tr w:rsidR="00B104A4" w:rsidRPr="00B104A4" w14:paraId="597C7F42" w14:textId="77777777" w:rsidTr="00283069">
        <w:tc>
          <w:tcPr>
            <w:tcW w:w="3907" w:type="dxa"/>
          </w:tcPr>
          <w:p w14:paraId="1E39299C" w14:textId="77777777" w:rsidR="00447B45" w:rsidRPr="00B104A4" w:rsidRDefault="00447B45" w:rsidP="00283069">
            <w:pPr>
              <w:spacing w:before="120" w:after="120"/>
              <w:rPr>
                <w:b/>
                <w:sz w:val="24"/>
              </w:rPr>
            </w:pPr>
            <w:r w:rsidRPr="00B104A4">
              <w:rPr>
                <w:b/>
                <w:sz w:val="24"/>
              </w:rPr>
              <w:t>Базовый Общий Платеж на Ремонт</w:t>
            </w:r>
          </w:p>
        </w:tc>
        <w:tc>
          <w:tcPr>
            <w:tcW w:w="5699" w:type="dxa"/>
          </w:tcPr>
          <w:p w14:paraId="11FE07C3" w14:textId="6EFB2B56" w:rsidR="00447B45" w:rsidRPr="00B104A4" w:rsidRDefault="00447B45" w:rsidP="00283069">
            <w:pPr>
              <w:spacing w:before="120" w:after="120"/>
              <w:jc w:val="both"/>
              <w:rPr>
                <w:sz w:val="24"/>
              </w:rPr>
            </w:pPr>
            <w:r w:rsidRPr="00B104A4">
              <w:rPr>
                <w:sz w:val="24"/>
                <w:szCs w:val="24"/>
              </w:rPr>
              <w:t xml:space="preserve">установленные в соответствии с условиями Соглашения платежи на проведение работ по Ремонту, Капитальному Ремонту Автомобильной Дороги </w:t>
            </w:r>
            <w:r w:rsidRPr="00B104A4">
              <w:rPr>
                <w:sz w:val="24"/>
              </w:rPr>
              <w:t xml:space="preserve">в ценах </w:t>
            </w:r>
            <w:r w:rsidR="00AA5E95" w:rsidRPr="00B104A4">
              <w:rPr>
                <w:sz w:val="24"/>
              </w:rPr>
              <w:t>первого квартала 2015 </w:t>
            </w:r>
            <w:r w:rsidRPr="00B104A4">
              <w:rPr>
                <w:sz w:val="24"/>
                <w:szCs w:val="24"/>
              </w:rPr>
              <w:t xml:space="preserve">года </w:t>
            </w:r>
            <w:r w:rsidRPr="00B104A4">
              <w:rPr>
                <w:sz w:val="24"/>
              </w:rPr>
              <w:t>без НДС</w:t>
            </w:r>
            <w:r w:rsidRPr="00B104A4">
              <w:rPr>
                <w:sz w:val="24"/>
                <w:szCs w:val="24"/>
              </w:rPr>
              <w:t>.</w:t>
            </w:r>
          </w:p>
        </w:tc>
      </w:tr>
      <w:tr w:rsidR="00B104A4" w:rsidRPr="00B104A4" w14:paraId="542F0DAD" w14:textId="77777777" w:rsidTr="002537F0">
        <w:tc>
          <w:tcPr>
            <w:tcW w:w="3907" w:type="dxa"/>
          </w:tcPr>
          <w:p w14:paraId="182AE264" w14:textId="77777777" w:rsidR="00447B45" w:rsidRPr="00B104A4" w:rsidRDefault="00447B45" w:rsidP="001E6DDF">
            <w:pPr>
              <w:spacing w:before="120" w:after="120"/>
              <w:rPr>
                <w:b/>
                <w:sz w:val="24"/>
              </w:rPr>
            </w:pPr>
            <w:r w:rsidRPr="00B104A4">
              <w:rPr>
                <w:b/>
                <w:bCs/>
                <w:sz w:val="24"/>
                <w:szCs w:val="24"/>
              </w:rPr>
              <w:t>Вторая Очередь Строительства</w:t>
            </w:r>
          </w:p>
        </w:tc>
        <w:tc>
          <w:tcPr>
            <w:tcW w:w="5699" w:type="dxa"/>
          </w:tcPr>
          <w:p w14:paraId="403BE0E2" w14:textId="77777777" w:rsidR="00447B45" w:rsidRPr="00B104A4" w:rsidRDefault="00447B45">
            <w:pPr>
              <w:spacing w:before="120" w:after="120"/>
              <w:jc w:val="both"/>
              <w:rPr>
                <w:sz w:val="24"/>
              </w:rPr>
            </w:pPr>
            <w:r w:rsidRPr="00B104A4">
              <w:rPr>
                <w:sz w:val="24"/>
              </w:rPr>
              <w:t xml:space="preserve">комплекс работ, </w:t>
            </w:r>
            <w:r w:rsidR="00ED1384" w:rsidRPr="00B104A4">
              <w:rPr>
                <w:sz w:val="24"/>
              </w:rPr>
              <w:t>отнесенных в Проектной Документации ко второй очереди строительства.</w:t>
            </w:r>
          </w:p>
        </w:tc>
      </w:tr>
      <w:tr w:rsidR="00B104A4" w:rsidRPr="00B104A4" w14:paraId="09990F88" w14:textId="77777777" w:rsidTr="002537F0">
        <w:tc>
          <w:tcPr>
            <w:tcW w:w="3907" w:type="dxa"/>
          </w:tcPr>
          <w:p w14:paraId="2C2C7BF1" w14:textId="77777777" w:rsidR="00B566FA" w:rsidRPr="00B104A4" w:rsidRDefault="00B566FA" w:rsidP="00212550">
            <w:pPr>
              <w:tabs>
                <w:tab w:val="num" w:pos="1440"/>
              </w:tabs>
              <w:spacing w:before="120" w:after="120"/>
              <w:rPr>
                <w:sz w:val="24"/>
              </w:rPr>
            </w:pPr>
            <w:r w:rsidRPr="00B104A4">
              <w:rPr>
                <w:b/>
                <w:sz w:val="24"/>
              </w:rPr>
              <w:t xml:space="preserve">Государственная Компания, Компания </w:t>
            </w:r>
          </w:p>
        </w:tc>
        <w:tc>
          <w:tcPr>
            <w:tcW w:w="5699" w:type="dxa"/>
          </w:tcPr>
          <w:p w14:paraId="419B9B13" w14:textId="34BA6AC5" w:rsidR="00B566FA" w:rsidRPr="00B104A4" w:rsidRDefault="00B566FA" w:rsidP="006A2F01">
            <w:pPr>
              <w:tabs>
                <w:tab w:val="num" w:pos="1440"/>
              </w:tabs>
              <w:spacing w:before="120" w:after="120"/>
              <w:jc w:val="both"/>
              <w:rPr>
                <w:sz w:val="24"/>
              </w:rPr>
            </w:pPr>
            <w:r w:rsidRPr="00B104A4">
              <w:rPr>
                <w:sz w:val="24"/>
              </w:rPr>
              <w:t xml:space="preserve">Государственная компания «Российские автомобильные дороги», созданная и осуществляющая свою деятельность на основании </w:t>
            </w:r>
            <w:r w:rsidR="006A2F01" w:rsidRPr="00B104A4">
              <w:rPr>
                <w:sz w:val="24"/>
              </w:rPr>
              <w:t xml:space="preserve">Федерального закона от 17 июля 2009 г. </w:t>
            </w:r>
            <w:r w:rsidR="00D55EB0" w:rsidRPr="00B104A4">
              <w:rPr>
                <w:sz w:val="24"/>
              </w:rPr>
              <w:t>№ </w:t>
            </w:r>
            <w:r w:rsidR="006A2F01" w:rsidRPr="00B104A4">
              <w:rPr>
                <w:sz w:val="24"/>
              </w:rPr>
              <w:t>145-ФЗ «О государственной компании «Российские автомобильные дороги» и о внесении изменений в отдельные законодательные акты Российской Федерации»</w:t>
            </w:r>
            <w:r w:rsidRPr="00B104A4">
              <w:rPr>
                <w:sz w:val="24"/>
              </w:rPr>
              <w:t>.</w:t>
            </w:r>
          </w:p>
        </w:tc>
      </w:tr>
      <w:tr w:rsidR="00B104A4" w:rsidRPr="00B104A4" w14:paraId="45FA599F" w14:textId="77777777" w:rsidTr="002537F0">
        <w:tc>
          <w:tcPr>
            <w:tcW w:w="3907" w:type="dxa"/>
          </w:tcPr>
          <w:p w14:paraId="4FF58FE6" w14:textId="77777777" w:rsidR="00B566FA" w:rsidRPr="00B104A4" w:rsidRDefault="00B566FA" w:rsidP="00212550">
            <w:pPr>
              <w:tabs>
                <w:tab w:val="num" w:pos="1440"/>
              </w:tabs>
              <w:spacing w:before="120" w:after="120"/>
              <w:rPr>
                <w:sz w:val="24"/>
              </w:rPr>
            </w:pPr>
            <w:r w:rsidRPr="00B104A4">
              <w:rPr>
                <w:b/>
                <w:sz w:val="24"/>
              </w:rPr>
              <w:t xml:space="preserve">Государственный Орган </w:t>
            </w:r>
          </w:p>
        </w:tc>
        <w:tc>
          <w:tcPr>
            <w:tcW w:w="5699" w:type="dxa"/>
          </w:tcPr>
          <w:p w14:paraId="1A9E4CF0" w14:textId="77777777" w:rsidR="00B566FA" w:rsidRPr="00B104A4" w:rsidRDefault="00B566FA" w:rsidP="00784BED">
            <w:pPr>
              <w:tabs>
                <w:tab w:val="num" w:pos="1440"/>
              </w:tabs>
              <w:spacing w:before="120" w:after="120"/>
              <w:jc w:val="both"/>
              <w:rPr>
                <w:sz w:val="24"/>
              </w:rPr>
            </w:pPr>
            <w:proofErr w:type="gramStart"/>
            <w:r w:rsidRPr="00B104A4">
              <w:rPr>
                <w:sz w:val="24"/>
              </w:rPr>
              <w:t xml:space="preserve">Президент Российской Федерации, Федеральное </w:t>
            </w:r>
            <w:r w:rsidR="00784BED" w:rsidRPr="00B104A4">
              <w:rPr>
                <w:sz w:val="24"/>
              </w:rPr>
              <w:t>С</w:t>
            </w:r>
            <w:r w:rsidRPr="00B104A4">
              <w:rPr>
                <w:sz w:val="24"/>
              </w:rPr>
              <w:t>обрание Российской Федерации, Правительство Российской Федерации, федеральный орган исполнительной власти, государственный орган</w:t>
            </w:r>
            <w:r w:rsidR="00857A26" w:rsidRPr="00B104A4">
              <w:rPr>
                <w:sz w:val="24"/>
              </w:rPr>
              <w:t xml:space="preserve"> власти</w:t>
            </w:r>
            <w:r w:rsidRPr="00B104A4">
              <w:rPr>
                <w:sz w:val="24"/>
              </w:rPr>
              <w:t xml:space="preserve"> субъекта Российской Федерации, любой законодательный, исполнительный или судебный орган государственной власти на территории Российской Федерации, а также образованное или назначенное Российской Федерацией, субъектом Российской Федерации и наделенное властными </w:t>
            </w:r>
            <w:r w:rsidRPr="00B104A4">
              <w:rPr>
                <w:sz w:val="24"/>
              </w:rPr>
              <w:lastRenderedPageBreak/>
              <w:t>полномочиями учреждение, ведомство в иной форме или должностное лицо, а равно любая организация, лицо или</w:t>
            </w:r>
            <w:proofErr w:type="gramEnd"/>
            <w:r w:rsidRPr="00B104A4">
              <w:rPr>
                <w:sz w:val="24"/>
              </w:rPr>
              <w:t xml:space="preserve"> </w:t>
            </w:r>
            <w:proofErr w:type="gramStart"/>
            <w:r w:rsidRPr="00B104A4">
              <w:rPr>
                <w:sz w:val="24"/>
              </w:rPr>
              <w:t>иная структура, являющаяся подразделением или органом какого-либо из указанных выше субъектов, либо действующая по его поручению от его имени, либо иным образом осуществляющая полностью или в части его функции в отношении или в связи с Соглашением.</w:t>
            </w:r>
            <w:proofErr w:type="gramEnd"/>
          </w:p>
        </w:tc>
      </w:tr>
      <w:tr w:rsidR="00B104A4" w:rsidRPr="00B104A4" w14:paraId="33CEB039" w14:textId="77777777" w:rsidTr="002537F0">
        <w:tc>
          <w:tcPr>
            <w:tcW w:w="3907" w:type="dxa"/>
          </w:tcPr>
          <w:p w14:paraId="304CF8B6" w14:textId="77777777" w:rsidR="00B566FA" w:rsidRPr="00B104A4" w:rsidRDefault="00B566FA" w:rsidP="00212550">
            <w:pPr>
              <w:tabs>
                <w:tab w:val="num" w:pos="1440"/>
              </w:tabs>
              <w:spacing w:before="120" w:after="120"/>
              <w:rPr>
                <w:sz w:val="24"/>
              </w:rPr>
            </w:pPr>
            <w:r w:rsidRPr="00B104A4">
              <w:rPr>
                <w:b/>
                <w:sz w:val="24"/>
              </w:rPr>
              <w:lastRenderedPageBreak/>
              <w:t xml:space="preserve">График Проведения Конкурса </w:t>
            </w:r>
          </w:p>
        </w:tc>
        <w:tc>
          <w:tcPr>
            <w:tcW w:w="5699" w:type="dxa"/>
          </w:tcPr>
          <w:p w14:paraId="13EE30B1" w14:textId="4C24B687" w:rsidR="00B566FA" w:rsidRPr="00B104A4" w:rsidRDefault="00B566FA" w:rsidP="00F83606">
            <w:pPr>
              <w:tabs>
                <w:tab w:val="num" w:pos="1440"/>
              </w:tabs>
              <w:spacing w:before="120" w:after="120"/>
              <w:jc w:val="both"/>
              <w:rPr>
                <w:sz w:val="24"/>
              </w:rPr>
            </w:pPr>
            <w:r w:rsidRPr="00B104A4">
              <w:rPr>
                <w:sz w:val="24"/>
              </w:rPr>
              <w:t xml:space="preserve">основные </w:t>
            </w:r>
            <w:r w:rsidR="00857A26" w:rsidRPr="00B104A4">
              <w:rPr>
                <w:sz w:val="24"/>
              </w:rPr>
              <w:t xml:space="preserve">мероприятия </w:t>
            </w:r>
            <w:r w:rsidRPr="00B104A4">
              <w:rPr>
                <w:sz w:val="24"/>
              </w:rPr>
              <w:t xml:space="preserve">и предусматриваемые сроки проведения отдельных процедур Конкурса, приведенные в </w:t>
            </w:r>
            <w:r w:rsidR="00F83606" w:rsidRPr="00B104A4">
              <w:rPr>
                <w:sz w:val="24"/>
              </w:rPr>
              <w:t>п. 5.1.</w:t>
            </w:r>
            <w:r w:rsidRPr="00B104A4">
              <w:rPr>
                <w:sz w:val="24"/>
              </w:rPr>
              <w:t>1 Тома 1 Конкурсной Документации.</w:t>
            </w:r>
          </w:p>
        </w:tc>
      </w:tr>
      <w:tr w:rsidR="00B104A4" w:rsidRPr="00B104A4" w14:paraId="2C81F5ED" w14:textId="77777777" w:rsidTr="002537F0">
        <w:tc>
          <w:tcPr>
            <w:tcW w:w="3907" w:type="dxa"/>
          </w:tcPr>
          <w:p w14:paraId="1B4B3DD8" w14:textId="77777777" w:rsidR="00B566FA" w:rsidRPr="00B104A4" w:rsidRDefault="00B566FA" w:rsidP="00212550">
            <w:pPr>
              <w:tabs>
                <w:tab w:val="num" w:pos="1440"/>
              </w:tabs>
              <w:spacing w:before="120" w:after="120"/>
              <w:rPr>
                <w:sz w:val="24"/>
              </w:rPr>
            </w:pPr>
            <w:r w:rsidRPr="00B104A4">
              <w:rPr>
                <w:b/>
                <w:sz w:val="24"/>
                <w:szCs w:val="24"/>
              </w:rPr>
              <w:t>Долгосрочное Инвестиционное Соглашение, Соглашение</w:t>
            </w:r>
          </w:p>
        </w:tc>
        <w:tc>
          <w:tcPr>
            <w:tcW w:w="5699" w:type="dxa"/>
          </w:tcPr>
          <w:p w14:paraId="309057B8" w14:textId="75395429" w:rsidR="00B566FA" w:rsidRPr="00B104A4" w:rsidRDefault="00B566FA">
            <w:pPr>
              <w:tabs>
                <w:tab w:val="num" w:pos="1440"/>
              </w:tabs>
              <w:spacing w:before="120" w:after="120"/>
              <w:jc w:val="both"/>
              <w:rPr>
                <w:rFonts w:eastAsia="Calibri"/>
                <w:sz w:val="24"/>
                <w:lang w:eastAsia="en-US"/>
              </w:rPr>
            </w:pPr>
            <w:r w:rsidRPr="00B104A4">
              <w:rPr>
                <w:sz w:val="24"/>
              </w:rPr>
              <w:t>долгосрочное инвестиционное соглашение</w:t>
            </w:r>
            <w:r w:rsidR="00780717" w:rsidRPr="00B104A4">
              <w:rPr>
                <w:sz w:val="24"/>
              </w:rPr>
              <w:t xml:space="preserve"> </w:t>
            </w:r>
            <w:r w:rsidR="00496D5B" w:rsidRPr="00B104A4">
              <w:rPr>
                <w:sz w:val="24"/>
                <w:szCs w:val="24"/>
              </w:rPr>
              <w:t xml:space="preserve">на строительство, содержание, ремонт, капитальный ремонт и эксплуатацию на платной основе </w:t>
            </w:r>
            <w:r w:rsidR="00EC2453" w:rsidRPr="00B104A4">
              <w:rPr>
                <w:sz w:val="24"/>
              </w:rPr>
              <w:t xml:space="preserve">участков автомобильной дороги «Скоростная автомобильная дорога Москва – Санкт-Петербург на участке </w:t>
            </w:r>
            <w:proofErr w:type="gramStart"/>
            <w:r w:rsidR="00EC2453" w:rsidRPr="00B104A4">
              <w:rPr>
                <w:sz w:val="24"/>
              </w:rPr>
              <w:t>км</w:t>
            </w:r>
            <w:proofErr w:type="gramEnd"/>
            <w:r w:rsidR="00EC2453" w:rsidRPr="00B104A4">
              <w:rPr>
                <w:sz w:val="24"/>
              </w:rPr>
              <w:t xml:space="preserve"> 58 – км 684 1 этап км 58 – км 97, 2 этап км 97 – км 149»</w:t>
            </w:r>
            <w:r w:rsidRPr="00B104A4">
              <w:rPr>
                <w:sz w:val="24"/>
              </w:rPr>
              <w:t>.</w:t>
            </w:r>
          </w:p>
        </w:tc>
      </w:tr>
      <w:tr w:rsidR="00B104A4" w:rsidRPr="00B104A4" w14:paraId="464ED9F6" w14:textId="77777777" w:rsidTr="002537F0">
        <w:tc>
          <w:tcPr>
            <w:tcW w:w="3907" w:type="dxa"/>
          </w:tcPr>
          <w:p w14:paraId="10C454E6" w14:textId="77777777" w:rsidR="00B566FA" w:rsidRPr="00B104A4" w:rsidRDefault="00B566FA" w:rsidP="00212550">
            <w:pPr>
              <w:tabs>
                <w:tab w:val="num" w:pos="1440"/>
              </w:tabs>
              <w:spacing w:before="120" w:after="120"/>
              <w:rPr>
                <w:sz w:val="24"/>
              </w:rPr>
            </w:pPr>
            <w:r w:rsidRPr="00B104A4">
              <w:rPr>
                <w:b/>
                <w:sz w:val="24"/>
              </w:rPr>
              <w:t xml:space="preserve">Законодательство </w:t>
            </w:r>
          </w:p>
        </w:tc>
        <w:tc>
          <w:tcPr>
            <w:tcW w:w="5699" w:type="dxa"/>
          </w:tcPr>
          <w:p w14:paraId="56F9C030" w14:textId="77777777" w:rsidR="00B566FA" w:rsidRPr="00B104A4" w:rsidRDefault="00B566FA" w:rsidP="00212550">
            <w:pPr>
              <w:spacing w:before="120" w:after="120"/>
              <w:jc w:val="both"/>
              <w:rPr>
                <w:sz w:val="24"/>
                <w:lang w:eastAsia="en-US"/>
              </w:rPr>
            </w:pPr>
            <w:r w:rsidRPr="00B104A4">
              <w:rPr>
                <w:sz w:val="24"/>
              </w:rPr>
              <w:t>законы и иные правовые акты Российской Федерации, правовые акты субъектов Российской Федерации (если они оказывают непосредственное влияние на осуществление деятельности Исполнителя по Долгосрочному Инвестиционному Соглашению)</w:t>
            </w:r>
            <w:r w:rsidR="00F31A3B" w:rsidRPr="00B104A4">
              <w:rPr>
                <w:sz w:val="24"/>
              </w:rPr>
              <w:t>.</w:t>
            </w:r>
          </w:p>
        </w:tc>
      </w:tr>
      <w:tr w:rsidR="00B104A4" w:rsidRPr="00B104A4" w14:paraId="7A74B074" w14:textId="77777777" w:rsidTr="002537F0">
        <w:tc>
          <w:tcPr>
            <w:tcW w:w="3907" w:type="dxa"/>
          </w:tcPr>
          <w:p w14:paraId="01F6B8FD" w14:textId="4E7C7966" w:rsidR="00B566FA" w:rsidRPr="00B104A4" w:rsidRDefault="00B566FA" w:rsidP="005B13BB">
            <w:pPr>
              <w:tabs>
                <w:tab w:val="num" w:pos="1440"/>
              </w:tabs>
              <w:spacing w:before="120" w:after="120"/>
              <w:rPr>
                <w:sz w:val="24"/>
              </w:rPr>
            </w:pPr>
            <w:r w:rsidRPr="00B104A4">
              <w:rPr>
                <w:b/>
                <w:sz w:val="24"/>
              </w:rPr>
              <w:t>Заявитель</w:t>
            </w:r>
          </w:p>
        </w:tc>
        <w:tc>
          <w:tcPr>
            <w:tcW w:w="5699" w:type="dxa"/>
          </w:tcPr>
          <w:p w14:paraId="71238365" w14:textId="184A242F" w:rsidR="00E05E8A" w:rsidRPr="00B104A4" w:rsidRDefault="00165983" w:rsidP="005B13BB">
            <w:pPr>
              <w:spacing w:before="120" w:after="120"/>
              <w:jc w:val="both"/>
              <w:rPr>
                <w:rFonts w:eastAsia="Calibri"/>
                <w:sz w:val="24"/>
              </w:rPr>
            </w:pPr>
            <w:r w:rsidRPr="00B104A4">
              <w:rPr>
                <w:sz w:val="24"/>
                <w:szCs w:val="24"/>
                <w:lang w:eastAsia="ar-SA"/>
              </w:rPr>
              <w:t>любое юридическое лицо или несколько юридических лиц</w:t>
            </w:r>
            <w:r w:rsidR="008139A4" w:rsidRPr="00B104A4">
              <w:rPr>
                <w:sz w:val="24"/>
                <w:szCs w:val="24"/>
                <w:lang w:eastAsia="ar-SA"/>
              </w:rPr>
              <w:t>, выступающих на стороне одного Заявителя</w:t>
            </w:r>
            <w:r w:rsidR="008139A4" w:rsidRPr="00B104A4">
              <w:rPr>
                <w:sz w:val="24"/>
              </w:rPr>
              <w:t>,</w:t>
            </w:r>
            <w:r w:rsidR="00780717" w:rsidRPr="00B104A4">
              <w:rPr>
                <w:sz w:val="24"/>
              </w:rPr>
              <w:t xml:space="preserve"> </w:t>
            </w:r>
            <w:r w:rsidR="008139A4" w:rsidRPr="00B104A4">
              <w:rPr>
                <w:sz w:val="24"/>
                <w:szCs w:val="24"/>
                <w:lang w:eastAsia="ar-SA"/>
              </w:rPr>
              <w:t xml:space="preserve">независимо от организационно-правовой формы, формы собственности, места нахождения и места происхождения капитала </w:t>
            </w:r>
            <w:r w:rsidRPr="00B104A4">
              <w:rPr>
                <w:sz w:val="24"/>
                <w:szCs w:val="24"/>
                <w:lang w:eastAsia="ar-SA"/>
              </w:rPr>
              <w:t>и/или любое физическое лицо или несколько физических лиц</w:t>
            </w:r>
            <w:r w:rsidR="008139A4" w:rsidRPr="00B104A4">
              <w:rPr>
                <w:sz w:val="24"/>
                <w:szCs w:val="24"/>
                <w:lang w:eastAsia="ar-SA"/>
              </w:rPr>
              <w:t>, выступающих на стороне одного Заявителя</w:t>
            </w:r>
            <w:r w:rsidRPr="00B104A4">
              <w:rPr>
                <w:sz w:val="24"/>
              </w:rPr>
              <w:t xml:space="preserve">. </w:t>
            </w:r>
            <w:r w:rsidRPr="00B104A4">
              <w:rPr>
                <w:sz w:val="24"/>
                <w:szCs w:val="24"/>
              </w:rPr>
              <w:t>Если на стороне Заявителя выступает несколько лиц</w:t>
            </w:r>
            <w:r w:rsidRPr="00B104A4">
              <w:rPr>
                <w:sz w:val="24"/>
              </w:rPr>
              <w:t xml:space="preserve">, </w:t>
            </w:r>
            <w:r w:rsidR="005B13BB" w:rsidRPr="00B104A4">
              <w:rPr>
                <w:sz w:val="24"/>
              </w:rPr>
              <w:t xml:space="preserve">Конкурсная </w:t>
            </w:r>
            <w:r w:rsidRPr="00B104A4">
              <w:rPr>
                <w:sz w:val="24"/>
              </w:rPr>
              <w:t>Заяв</w:t>
            </w:r>
            <w:r w:rsidR="005B13BB" w:rsidRPr="00B104A4">
              <w:rPr>
                <w:sz w:val="24"/>
              </w:rPr>
              <w:t>ка</w:t>
            </w:r>
            <w:r w:rsidRPr="00B104A4">
              <w:rPr>
                <w:sz w:val="24"/>
              </w:rPr>
              <w:t xml:space="preserve"> подается всеми участниками данной группы. Заявители имеют право выступать в отношениях, связанных с закупочной деятельностью, как непосредственно, так и через своих полномочных представителей.</w:t>
            </w:r>
          </w:p>
        </w:tc>
      </w:tr>
      <w:tr w:rsidR="00B104A4" w:rsidRPr="00B104A4" w14:paraId="7E5327D3" w14:textId="77777777" w:rsidTr="002537F0">
        <w:tc>
          <w:tcPr>
            <w:tcW w:w="3907" w:type="dxa"/>
          </w:tcPr>
          <w:p w14:paraId="69A23F29" w14:textId="77777777" w:rsidR="00B566FA" w:rsidRPr="00B104A4" w:rsidRDefault="00B566FA" w:rsidP="00212550">
            <w:pPr>
              <w:tabs>
                <w:tab w:val="num" w:pos="1440"/>
              </w:tabs>
              <w:spacing w:before="120" w:after="120"/>
              <w:rPr>
                <w:sz w:val="24"/>
              </w:rPr>
            </w:pPr>
            <w:r w:rsidRPr="00B104A4">
              <w:rPr>
                <w:b/>
                <w:sz w:val="24"/>
              </w:rPr>
              <w:t xml:space="preserve">Инвестиционная Стадия </w:t>
            </w:r>
          </w:p>
        </w:tc>
        <w:tc>
          <w:tcPr>
            <w:tcW w:w="5699" w:type="dxa"/>
          </w:tcPr>
          <w:p w14:paraId="105DECD4" w14:textId="77777777" w:rsidR="00B566FA" w:rsidRPr="00B104A4" w:rsidRDefault="00B566FA" w:rsidP="002606B3">
            <w:pPr>
              <w:tabs>
                <w:tab w:val="num" w:pos="1440"/>
              </w:tabs>
              <w:spacing w:before="120" w:after="120"/>
              <w:jc w:val="both"/>
              <w:rPr>
                <w:sz w:val="24"/>
              </w:rPr>
            </w:pPr>
            <w:r w:rsidRPr="00B104A4">
              <w:rPr>
                <w:sz w:val="24"/>
              </w:rPr>
              <w:t xml:space="preserve">период времени </w:t>
            </w:r>
            <w:proofErr w:type="gramStart"/>
            <w:r w:rsidRPr="00B104A4">
              <w:rPr>
                <w:sz w:val="24"/>
              </w:rPr>
              <w:t>с даты заключения</w:t>
            </w:r>
            <w:proofErr w:type="gramEnd"/>
            <w:r w:rsidRPr="00B104A4">
              <w:rPr>
                <w:sz w:val="24"/>
              </w:rPr>
              <w:t xml:space="preserve"> Соглашения до даты получения Исполнителем Разрешения на Ввод в Эксплуатацию Автомобильной Дороги, необходимый Сторонам для исполнения обязательств, предусмотренных Глав</w:t>
            </w:r>
            <w:r w:rsidR="002606B3" w:rsidRPr="00B104A4">
              <w:rPr>
                <w:sz w:val="24"/>
              </w:rPr>
              <w:t xml:space="preserve">ами </w:t>
            </w:r>
            <w:r w:rsidRPr="00B104A4">
              <w:rPr>
                <w:sz w:val="24"/>
              </w:rPr>
              <w:t>2</w:t>
            </w:r>
            <w:r w:rsidR="002606B3" w:rsidRPr="00B104A4">
              <w:rPr>
                <w:sz w:val="24"/>
              </w:rPr>
              <w:t xml:space="preserve"> и </w:t>
            </w:r>
            <w:r w:rsidRPr="00B104A4">
              <w:rPr>
                <w:sz w:val="24"/>
              </w:rPr>
              <w:t>3 Соглашения.</w:t>
            </w:r>
          </w:p>
        </w:tc>
      </w:tr>
      <w:tr w:rsidR="00B104A4" w:rsidRPr="00B104A4" w14:paraId="4D4B9FAA" w14:textId="77777777" w:rsidTr="002537F0">
        <w:tc>
          <w:tcPr>
            <w:tcW w:w="3907" w:type="dxa"/>
          </w:tcPr>
          <w:p w14:paraId="572BCD4D" w14:textId="77777777" w:rsidR="00B566FA" w:rsidRPr="00B104A4" w:rsidRDefault="00B566FA" w:rsidP="00212550">
            <w:pPr>
              <w:tabs>
                <w:tab w:val="num" w:pos="1440"/>
              </w:tabs>
              <w:spacing w:before="120" w:after="120"/>
              <w:rPr>
                <w:b/>
                <w:sz w:val="24"/>
                <w:szCs w:val="24"/>
              </w:rPr>
            </w:pPr>
            <w:r w:rsidRPr="00B104A4">
              <w:rPr>
                <w:b/>
                <w:sz w:val="24"/>
                <w:szCs w:val="24"/>
              </w:rPr>
              <w:t xml:space="preserve">Инвестиционные Платежи </w:t>
            </w:r>
          </w:p>
        </w:tc>
        <w:tc>
          <w:tcPr>
            <w:tcW w:w="5699" w:type="dxa"/>
          </w:tcPr>
          <w:p w14:paraId="466FE25B" w14:textId="6E9ECA06" w:rsidR="00B566FA" w:rsidRPr="00B104A4" w:rsidRDefault="00B566FA" w:rsidP="00212550">
            <w:pPr>
              <w:spacing w:before="120" w:after="120"/>
              <w:jc w:val="both"/>
              <w:rPr>
                <w:sz w:val="24"/>
                <w:szCs w:val="24"/>
                <w:lang w:eastAsia="en-US"/>
              </w:rPr>
            </w:pPr>
            <w:r w:rsidRPr="00B104A4">
              <w:rPr>
                <w:sz w:val="24"/>
                <w:szCs w:val="24"/>
              </w:rPr>
              <w:t xml:space="preserve">платежи Исполнителю, обеспечивающие поэтапный возврат Инвестиций Исполнителя, включая выплату начисляемых на данные вложения процентов; указанные платежи производятся Государственной </w:t>
            </w:r>
            <w:r w:rsidRPr="00B104A4">
              <w:rPr>
                <w:sz w:val="24"/>
                <w:szCs w:val="24"/>
              </w:rPr>
              <w:lastRenderedPageBreak/>
              <w:t xml:space="preserve">Компанией в порядке и на условиях, предусмотренных Соглашением, в том числе Приложением </w:t>
            </w:r>
            <w:r w:rsidR="00D55EB0" w:rsidRPr="00B104A4">
              <w:rPr>
                <w:sz w:val="24"/>
                <w:szCs w:val="24"/>
              </w:rPr>
              <w:t>№ </w:t>
            </w:r>
            <w:r w:rsidR="00F31A3B" w:rsidRPr="00B104A4">
              <w:rPr>
                <w:sz w:val="24"/>
                <w:szCs w:val="24"/>
              </w:rPr>
              <w:t>1</w:t>
            </w:r>
            <w:r w:rsidR="00C51FAB" w:rsidRPr="00B104A4">
              <w:rPr>
                <w:sz w:val="24"/>
                <w:szCs w:val="24"/>
              </w:rPr>
              <w:t>5</w:t>
            </w:r>
            <w:r w:rsidR="00096C2C" w:rsidRPr="00B104A4">
              <w:rPr>
                <w:sz w:val="24"/>
                <w:szCs w:val="24"/>
              </w:rPr>
              <w:t xml:space="preserve"> </w:t>
            </w:r>
            <w:r w:rsidRPr="00B104A4">
              <w:rPr>
                <w:sz w:val="24"/>
                <w:szCs w:val="24"/>
              </w:rPr>
              <w:t>к Соглашению.</w:t>
            </w:r>
          </w:p>
        </w:tc>
      </w:tr>
      <w:tr w:rsidR="00B104A4" w:rsidRPr="00B104A4" w14:paraId="0FFD85D2" w14:textId="77777777" w:rsidTr="002537F0">
        <w:tc>
          <w:tcPr>
            <w:tcW w:w="3907" w:type="dxa"/>
          </w:tcPr>
          <w:p w14:paraId="69391818" w14:textId="290AA713" w:rsidR="00E05E8A" w:rsidRPr="00B104A4" w:rsidRDefault="00B566FA" w:rsidP="00485F53">
            <w:pPr>
              <w:tabs>
                <w:tab w:val="num" w:pos="1440"/>
              </w:tabs>
              <w:spacing w:before="120" w:after="120"/>
              <w:rPr>
                <w:rFonts w:eastAsia="Calibri"/>
                <w:sz w:val="24"/>
                <w:lang w:eastAsia="en-US"/>
              </w:rPr>
            </w:pPr>
            <w:r w:rsidRPr="00B104A4">
              <w:rPr>
                <w:b/>
                <w:sz w:val="24"/>
                <w:szCs w:val="24"/>
              </w:rPr>
              <w:lastRenderedPageBreak/>
              <w:t>Инвестиционный Проект</w:t>
            </w:r>
            <w:r w:rsidR="004E1E22" w:rsidRPr="00B104A4">
              <w:rPr>
                <w:b/>
                <w:sz w:val="24"/>
                <w:szCs w:val="24"/>
              </w:rPr>
              <w:t>,</w:t>
            </w:r>
            <w:r w:rsidR="00780717" w:rsidRPr="00B104A4">
              <w:rPr>
                <w:b/>
                <w:sz w:val="24"/>
                <w:szCs w:val="24"/>
                <w:lang w:val="en-US"/>
              </w:rPr>
              <w:t xml:space="preserve"> </w:t>
            </w:r>
            <w:r w:rsidRPr="00B104A4">
              <w:rPr>
                <w:b/>
                <w:sz w:val="24"/>
                <w:szCs w:val="24"/>
              </w:rPr>
              <w:t>Проект</w:t>
            </w:r>
          </w:p>
        </w:tc>
        <w:tc>
          <w:tcPr>
            <w:tcW w:w="5699" w:type="dxa"/>
          </w:tcPr>
          <w:p w14:paraId="4E5E3AAB" w14:textId="6857C747" w:rsidR="00B566FA" w:rsidRPr="00B104A4" w:rsidRDefault="00406A96" w:rsidP="003E153C">
            <w:pPr>
              <w:tabs>
                <w:tab w:val="num" w:pos="1440"/>
              </w:tabs>
              <w:spacing w:before="120" w:after="120"/>
              <w:jc w:val="both"/>
              <w:rPr>
                <w:rFonts w:eastAsia="Calibri"/>
                <w:sz w:val="24"/>
                <w:szCs w:val="24"/>
                <w:lang w:eastAsia="en-US"/>
              </w:rPr>
            </w:pPr>
            <w:proofErr w:type="gramStart"/>
            <w:r w:rsidRPr="00B104A4">
              <w:rPr>
                <w:sz w:val="24"/>
                <w:szCs w:val="24"/>
              </w:rPr>
              <w:t xml:space="preserve">спланированный по времени, последовательности, привлекаемым ресурсам, организационно-правовым и финансовым механизмам реализации, достигаемым целям, результатам комплекс взаимоувязанных мероприятий, работ, услуг и иных действий по </w:t>
            </w:r>
            <w:r w:rsidR="003161B1" w:rsidRPr="00B104A4">
              <w:rPr>
                <w:sz w:val="24"/>
                <w:szCs w:val="24"/>
              </w:rPr>
              <w:t>строительств</w:t>
            </w:r>
            <w:r w:rsidRPr="00B104A4">
              <w:rPr>
                <w:sz w:val="24"/>
                <w:szCs w:val="24"/>
              </w:rPr>
              <w:t>у</w:t>
            </w:r>
            <w:r w:rsidR="003161B1" w:rsidRPr="00B104A4">
              <w:rPr>
                <w:sz w:val="24"/>
                <w:szCs w:val="24"/>
              </w:rPr>
              <w:t xml:space="preserve"> с последующим содержанием</w:t>
            </w:r>
            <w:r w:rsidR="00BA6713" w:rsidRPr="00B104A4">
              <w:rPr>
                <w:sz w:val="24"/>
                <w:szCs w:val="24"/>
              </w:rPr>
              <w:t>,</w:t>
            </w:r>
            <w:r w:rsidR="003161B1" w:rsidRPr="00B104A4">
              <w:rPr>
                <w:sz w:val="24"/>
                <w:szCs w:val="24"/>
              </w:rPr>
              <w:t xml:space="preserve"> ремонтом</w:t>
            </w:r>
            <w:r w:rsidR="00496D5B" w:rsidRPr="00B104A4">
              <w:rPr>
                <w:sz w:val="24"/>
                <w:szCs w:val="24"/>
              </w:rPr>
              <w:t xml:space="preserve">, </w:t>
            </w:r>
            <w:r w:rsidR="00BA6713" w:rsidRPr="00B104A4">
              <w:rPr>
                <w:sz w:val="24"/>
                <w:szCs w:val="24"/>
              </w:rPr>
              <w:t xml:space="preserve">капитальным ремонтом </w:t>
            </w:r>
            <w:r w:rsidR="00496D5B" w:rsidRPr="00B104A4">
              <w:rPr>
                <w:sz w:val="24"/>
                <w:szCs w:val="24"/>
              </w:rPr>
              <w:t xml:space="preserve">и эксплуатацией на платной основе </w:t>
            </w:r>
            <w:r w:rsidR="00EC2453" w:rsidRPr="00B104A4">
              <w:rPr>
                <w:sz w:val="24"/>
              </w:rPr>
              <w:t>участков автомобильной дороги «Скоростная автомобильная дорога Москва – Санкт-Петербург на участке км 58 – км 684 1 этап км 58 – км 97, 2 этап км 97 – км</w:t>
            </w:r>
            <w:proofErr w:type="gramEnd"/>
            <w:r w:rsidR="00EC2453" w:rsidRPr="00B104A4">
              <w:rPr>
                <w:sz w:val="24"/>
              </w:rPr>
              <w:t xml:space="preserve"> 149»</w:t>
            </w:r>
            <w:r w:rsidR="00B566FA" w:rsidRPr="00B104A4">
              <w:rPr>
                <w:sz w:val="24"/>
                <w:szCs w:val="24"/>
              </w:rPr>
              <w:t>.</w:t>
            </w:r>
          </w:p>
        </w:tc>
      </w:tr>
      <w:tr w:rsidR="00B104A4" w:rsidRPr="00B104A4" w14:paraId="1BDE9047" w14:textId="77777777" w:rsidTr="002537F0">
        <w:tc>
          <w:tcPr>
            <w:tcW w:w="3907" w:type="dxa"/>
          </w:tcPr>
          <w:p w14:paraId="7C3823FC" w14:textId="5CB94CCD" w:rsidR="00D54E6A" w:rsidRPr="00B104A4" w:rsidRDefault="00B566FA">
            <w:pPr>
              <w:tabs>
                <w:tab w:val="num" w:pos="1440"/>
              </w:tabs>
              <w:spacing w:before="120" w:after="120"/>
              <w:rPr>
                <w:sz w:val="24"/>
              </w:rPr>
            </w:pPr>
            <w:r w:rsidRPr="00B104A4">
              <w:rPr>
                <w:b/>
                <w:sz w:val="24"/>
              </w:rPr>
              <w:t xml:space="preserve">Инженерные Изыскания </w:t>
            </w:r>
          </w:p>
        </w:tc>
        <w:tc>
          <w:tcPr>
            <w:tcW w:w="5699" w:type="dxa"/>
          </w:tcPr>
          <w:p w14:paraId="10C976C8" w14:textId="5AA217E1" w:rsidR="00B566FA" w:rsidRPr="00B104A4" w:rsidRDefault="00B566FA" w:rsidP="00771877">
            <w:pPr>
              <w:spacing w:before="120" w:after="120"/>
              <w:jc w:val="both"/>
              <w:rPr>
                <w:rFonts w:eastAsia="Calibri"/>
                <w:sz w:val="24"/>
                <w:lang w:eastAsia="en-US"/>
              </w:rPr>
            </w:pPr>
            <w:proofErr w:type="gramStart"/>
            <w:r w:rsidRPr="00B104A4">
              <w:rPr>
                <w:sz w:val="24"/>
              </w:rPr>
              <w:t>результаты инженерных изысканий в отношении Автомобильной Дороги, выполненные Государственной Компанией,</w:t>
            </w:r>
            <w:r w:rsidR="00780717" w:rsidRPr="00B104A4">
              <w:rPr>
                <w:sz w:val="24"/>
              </w:rPr>
              <w:t xml:space="preserve"> </w:t>
            </w:r>
            <w:r w:rsidRPr="00B104A4">
              <w:rPr>
                <w:sz w:val="24"/>
              </w:rPr>
              <w:t xml:space="preserve">на которые были получены положительные заключения Государственной Экспертизы </w:t>
            </w:r>
            <w:r w:rsidR="003161B1" w:rsidRPr="00B104A4">
              <w:rPr>
                <w:sz w:val="24"/>
              </w:rPr>
              <w:t>от</w:t>
            </w:r>
            <w:r w:rsidR="00591D5C" w:rsidRPr="00B104A4">
              <w:rPr>
                <w:sz w:val="24"/>
              </w:rPr>
              <w:t xml:space="preserve"> 15 октября 2010 г. </w:t>
            </w:r>
            <w:r w:rsidR="00D55EB0" w:rsidRPr="00B104A4">
              <w:rPr>
                <w:sz w:val="24"/>
              </w:rPr>
              <w:t>№ </w:t>
            </w:r>
            <w:r w:rsidR="00591D5C" w:rsidRPr="00B104A4">
              <w:rPr>
                <w:sz w:val="24"/>
              </w:rPr>
              <w:t>988-10</w:t>
            </w:r>
            <w:r w:rsidR="00022C72" w:rsidRPr="00B104A4">
              <w:rPr>
                <w:sz w:val="24"/>
              </w:rPr>
              <w:t>/</w:t>
            </w:r>
            <w:r w:rsidR="00591D5C" w:rsidRPr="00B104A4">
              <w:rPr>
                <w:sz w:val="24"/>
              </w:rPr>
              <w:t>ГГЭ-4081</w:t>
            </w:r>
            <w:r w:rsidR="00022C72" w:rsidRPr="00B104A4">
              <w:rPr>
                <w:sz w:val="24"/>
              </w:rPr>
              <w:t>/</w:t>
            </w:r>
            <w:r w:rsidR="00591D5C" w:rsidRPr="00B104A4">
              <w:rPr>
                <w:sz w:val="24"/>
              </w:rPr>
              <w:t xml:space="preserve">04, от 25 октября 2010 г. </w:t>
            </w:r>
            <w:r w:rsidR="00D55EB0" w:rsidRPr="00B104A4">
              <w:rPr>
                <w:sz w:val="24"/>
              </w:rPr>
              <w:t>№ </w:t>
            </w:r>
            <w:r w:rsidR="00591D5C" w:rsidRPr="00B104A4">
              <w:rPr>
                <w:sz w:val="24"/>
              </w:rPr>
              <w:t>1029-10</w:t>
            </w:r>
            <w:r w:rsidR="00022C72" w:rsidRPr="00B104A4">
              <w:rPr>
                <w:sz w:val="24"/>
              </w:rPr>
              <w:t>/</w:t>
            </w:r>
            <w:r w:rsidR="00591D5C" w:rsidRPr="00B104A4">
              <w:rPr>
                <w:sz w:val="24"/>
              </w:rPr>
              <w:t>ГГЭ-4081</w:t>
            </w:r>
            <w:r w:rsidR="00022C72" w:rsidRPr="00B104A4">
              <w:rPr>
                <w:sz w:val="24"/>
              </w:rPr>
              <w:t>/</w:t>
            </w:r>
            <w:r w:rsidR="00591D5C" w:rsidRPr="00B104A4">
              <w:rPr>
                <w:sz w:val="24"/>
              </w:rPr>
              <w:t xml:space="preserve">10 и от 04 апреля 2014 г. </w:t>
            </w:r>
            <w:r w:rsidR="00D55EB0" w:rsidRPr="00B104A4">
              <w:rPr>
                <w:sz w:val="24"/>
              </w:rPr>
              <w:t>№ </w:t>
            </w:r>
            <w:r w:rsidR="00591D5C" w:rsidRPr="00B104A4">
              <w:rPr>
                <w:sz w:val="24"/>
              </w:rPr>
              <w:t>450-14</w:t>
            </w:r>
            <w:r w:rsidR="00022C72" w:rsidRPr="00B104A4">
              <w:rPr>
                <w:sz w:val="24"/>
              </w:rPr>
              <w:t>/</w:t>
            </w:r>
            <w:r w:rsidR="00591D5C" w:rsidRPr="00B104A4">
              <w:rPr>
                <w:sz w:val="24"/>
              </w:rPr>
              <w:t>ГГЭ-4081</w:t>
            </w:r>
            <w:r w:rsidR="00022C72" w:rsidRPr="00B104A4">
              <w:rPr>
                <w:sz w:val="24"/>
              </w:rPr>
              <w:t>/</w:t>
            </w:r>
            <w:r w:rsidR="00591D5C" w:rsidRPr="00B104A4">
              <w:rPr>
                <w:sz w:val="24"/>
              </w:rPr>
              <w:t xml:space="preserve">04, от 07 апреля 2014 г. </w:t>
            </w:r>
            <w:r w:rsidR="00D55EB0" w:rsidRPr="00B104A4">
              <w:rPr>
                <w:sz w:val="24"/>
              </w:rPr>
              <w:t>№ </w:t>
            </w:r>
            <w:r w:rsidR="00591D5C" w:rsidRPr="00B104A4">
              <w:rPr>
                <w:sz w:val="24"/>
              </w:rPr>
              <w:t>466-14</w:t>
            </w:r>
            <w:r w:rsidR="00022C72" w:rsidRPr="00B104A4">
              <w:rPr>
                <w:sz w:val="24"/>
              </w:rPr>
              <w:t>/</w:t>
            </w:r>
            <w:r w:rsidR="00591D5C" w:rsidRPr="00B104A4">
              <w:rPr>
                <w:sz w:val="24"/>
              </w:rPr>
              <w:t>ГГЭ-4081</w:t>
            </w:r>
            <w:r w:rsidR="00022C72" w:rsidRPr="00B104A4">
              <w:rPr>
                <w:sz w:val="24"/>
              </w:rPr>
              <w:t>/</w:t>
            </w:r>
            <w:r w:rsidR="00591D5C" w:rsidRPr="00B104A4">
              <w:rPr>
                <w:sz w:val="24"/>
              </w:rPr>
              <w:t>10</w:t>
            </w:r>
            <w:r w:rsidR="00AC2066" w:rsidRPr="00B104A4">
              <w:rPr>
                <w:sz w:val="24"/>
                <w:szCs w:val="24"/>
              </w:rPr>
              <w:t xml:space="preserve">, </w:t>
            </w:r>
            <w:r w:rsidRPr="00B104A4">
              <w:rPr>
                <w:sz w:val="24"/>
              </w:rPr>
              <w:t>которые включают в себя результаты геодезических, геологических, археологических, гидрологических</w:t>
            </w:r>
            <w:proofErr w:type="gramEnd"/>
            <w:r w:rsidRPr="00B104A4">
              <w:rPr>
                <w:sz w:val="24"/>
              </w:rPr>
              <w:t>, экологических и иных видов инженерных изысканий, предусмотренных Законодательством.</w:t>
            </w:r>
          </w:p>
        </w:tc>
      </w:tr>
      <w:tr w:rsidR="00B104A4" w:rsidRPr="00B104A4" w14:paraId="3DE82EE4" w14:textId="77777777" w:rsidTr="002537F0">
        <w:tc>
          <w:tcPr>
            <w:tcW w:w="3907" w:type="dxa"/>
          </w:tcPr>
          <w:p w14:paraId="4451C16B" w14:textId="77777777" w:rsidR="00D54E6A" w:rsidRPr="00B104A4" w:rsidRDefault="00D54E6A" w:rsidP="00212550">
            <w:pPr>
              <w:tabs>
                <w:tab w:val="num" w:pos="1440"/>
              </w:tabs>
              <w:spacing w:before="120" w:after="120"/>
              <w:rPr>
                <w:b/>
                <w:sz w:val="24"/>
              </w:rPr>
            </w:pPr>
            <w:r w:rsidRPr="00B104A4">
              <w:rPr>
                <w:b/>
                <w:sz w:val="24"/>
              </w:rPr>
              <w:t>Инноваци</w:t>
            </w:r>
            <w:proofErr w:type="gramStart"/>
            <w:r w:rsidR="002C78BE" w:rsidRPr="00B104A4">
              <w:rPr>
                <w:b/>
                <w:sz w:val="24"/>
              </w:rPr>
              <w:t>я(</w:t>
            </w:r>
            <w:proofErr w:type="gramEnd"/>
            <w:r w:rsidR="002C78BE" w:rsidRPr="00B104A4">
              <w:rPr>
                <w:b/>
                <w:sz w:val="24"/>
              </w:rPr>
              <w:t>и)</w:t>
            </w:r>
          </w:p>
        </w:tc>
        <w:tc>
          <w:tcPr>
            <w:tcW w:w="5699" w:type="dxa"/>
          </w:tcPr>
          <w:p w14:paraId="0F76069B" w14:textId="177B09F4" w:rsidR="00D54E6A" w:rsidRPr="00B104A4" w:rsidRDefault="00A733F1" w:rsidP="0059612E">
            <w:pPr>
              <w:spacing w:before="120" w:after="120"/>
              <w:jc w:val="both"/>
              <w:rPr>
                <w:sz w:val="24"/>
              </w:rPr>
            </w:pPr>
            <w:r w:rsidRPr="00B104A4">
              <w:rPr>
                <w:sz w:val="24"/>
              </w:rPr>
              <w:t xml:space="preserve">введенный в употребление новый или значительно улучшенный продукт (товар, услуга) или процесс, новый метод продаж или новый организационный метод в деловой практике, организации рабочих мест или во внешних связях (ст. </w:t>
            </w:r>
            <w:r w:rsidR="003348F1" w:rsidRPr="00B104A4">
              <w:rPr>
                <w:sz w:val="24"/>
              </w:rPr>
              <w:t xml:space="preserve">2 </w:t>
            </w:r>
            <w:r w:rsidRPr="00B104A4">
              <w:rPr>
                <w:sz w:val="24"/>
              </w:rPr>
              <w:t>З</w:t>
            </w:r>
            <w:r w:rsidR="0059612E" w:rsidRPr="00B104A4">
              <w:rPr>
                <w:sz w:val="24"/>
              </w:rPr>
              <w:t xml:space="preserve">акона от 23 августа </w:t>
            </w:r>
            <w:r w:rsidR="00D54E6A" w:rsidRPr="00B104A4">
              <w:rPr>
                <w:sz w:val="24"/>
              </w:rPr>
              <w:t>1996</w:t>
            </w:r>
            <w:r w:rsidR="0059612E" w:rsidRPr="00B104A4">
              <w:rPr>
                <w:sz w:val="24"/>
              </w:rPr>
              <w:t xml:space="preserve"> г.</w:t>
            </w:r>
            <w:r w:rsidR="00D54E6A" w:rsidRPr="00B104A4">
              <w:rPr>
                <w:sz w:val="24"/>
              </w:rPr>
              <w:t xml:space="preserve"> </w:t>
            </w:r>
            <w:r w:rsidR="00D55EB0" w:rsidRPr="00B104A4">
              <w:rPr>
                <w:sz w:val="24"/>
              </w:rPr>
              <w:t>№ </w:t>
            </w:r>
            <w:r w:rsidR="00D54E6A" w:rsidRPr="00B104A4">
              <w:rPr>
                <w:sz w:val="24"/>
              </w:rPr>
              <w:t>127-ФЗ «О науке и государственной научно-технической политике» (со всеми изменениями и дополнениями)</w:t>
            </w:r>
            <w:r w:rsidRPr="00B104A4">
              <w:rPr>
                <w:sz w:val="24"/>
              </w:rPr>
              <w:t>)</w:t>
            </w:r>
            <w:r w:rsidR="00D54E6A" w:rsidRPr="00B104A4">
              <w:rPr>
                <w:sz w:val="24"/>
              </w:rPr>
              <w:t>.</w:t>
            </w:r>
          </w:p>
        </w:tc>
      </w:tr>
      <w:tr w:rsidR="00B104A4" w:rsidRPr="00B104A4" w14:paraId="7D19B23A" w14:textId="77777777" w:rsidTr="002537F0">
        <w:tc>
          <w:tcPr>
            <w:tcW w:w="3907" w:type="dxa"/>
          </w:tcPr>
          <w:p w14:paraId="0F5BBEB7" w14:textId="77777777" w:rsidR="002F78CB" w:rsidRPr="00B104A4" w:rsidRDefault="002F78CB" w:rsidP="00212550">
            <w:pPr>
              <w:tabs>
                <w:tab w:val="num" w:pos="1440"/>
              </w:tabs>
              <w:spacing w:before="120" w:after="120"/>
              <w:rPr>
                <w:b/>
                <w:sz w:val="24"/>
              </w:rPr>
            </w:pPr>
            <w:r w:rsidRPr="00B104A4">
              <w:rPr>
                <w:b/>
                <w:sz w:val="24"/>
              </w:rPr>
              <w:t>Интернет-сайт Государственной Компании</w:t>
            </w:r>
          </w:p>
        </w:tc>
        <w:tc>
          <w:tcPr>
            <w:tcW w:w="5699" w:type="dxa"/>
          </w:tcPr>
          <w:p w14:paraId="4DB03CCF" w14:textId="77777777" w:rsidR="002F78CB" w:rsidRPr="00B104A4" w:rsidRDefault="002F78CB" w:rsidP="000C0D3C">
            <w:pPr>
              <w:spacing w:before="120" w:after="120"/>
              <w:jc w:val="both"/>
              <w:rPr>
                <w:sz w:val="24"/>
              </w:rPr>
            </w:pPr>
            <w:r w:rsidRPr="00B104A4">
              <w:rPr>
                <w:sz w:val="24"/>
              </w:rPr>
              <w:t>официальный сайт Государственной Компании в информационно-телекоммуникационной сети Интернет, находящийся по адресу: www.russianhighways.ru.</w:t>
            </w:r>
          </w:p>
        </w:tc>
      </w:tr>
      <w:tr w:rsidR="00B104A4" w:rsidRPr="00B104A4" w14:paraId="03297644" w14:textId="77777777" w:rsidTr="002537F0">
        <w:tc>
          <w:tcPr>
            <w:tcW w:w="3907" w:type="dxa"/>
          </w:tcPr>
          <w:p w14:paraId="5DD763E3" w14:textId="77777777" w:rsidR="003D5C68" w:rsidRPr="00B104A4" w:rsidRDefault="003D5C68" w:rsidP="00212550">
            <w:pPr>
              <w:tabs>
                <w:tab w:val="num" w:pos="1440"/>
              </w:tabs>
              <w:spacing w:before="120" w:after="120"/>
              <w:rPr>
                <w:b/>
                <w:sz w:val="24"/>
              </w:rPr>
            </w:pPr>
            <w:r w:rsidRPr="00B104A4">
              <w:rPr>
                <w:b/>
                <w:bCs/>
                <w:sz w:val="24"/>
                <w:szCs w:val="24"/>
              </w:rPr>
              <w:t>ИПЦ, Индекс потребительских цен</w:t>
            </w:r>
          </w:p>
        </w:tc>
        <w:tc>
          <w:tcPr>
            <w:tcW w:w="5699" w:type="dxa"/>
          </w:tcPr>
          <w:p w14:paraId="2B1FEF3B" w14:textId="77777777" w:rsidR="003D5C68" w:rsidRPr="00B104A4" w:rsidRDefault="003D5C68" w:rsidP="000C0D3C">
            <w:pPr>
              <w:spacing w:before="120" w:after="120"/>
              <w:jc w:val="both"/>
              <w:rPr>
                <w:sz w:val="24"/>
              </w:rPr>
            </w:pPr>
            <w:proofErr w:type="gramStart"/>
            <w:r w:rsidRPr="00B104A4">
              <w:rPr>
                <w:sz w:val="24"/>
              </w:rPr>
              <w:t xml:space="preserve">означает индекс потребительских цен на товары и услуги, фактические данные о котором публикуются Федеральной Службой Государственной Статистики на сайте в сети Интернет </w:t>
            </w:r>
            <w:hyperlink r:id="rId12" w:history="1">
              <w:r w:rsidRPr="00B104A4">
                <w:rPr>
                  <w:rStyle w:val="afc"/>
                  <w:color w:val="auto"/>
                  <w:sz w:val="24"/>
                </w:rPr>
                <w:t>http://www.gks.ru</w:t>
              </w:r>
            </w:hyperlink>
            <w:r w:rsidRPr="00B104A4">
              <w:rPr>
                <w:sz w:val="24"/>
              </w:rPr>
              <w:t xml:space="preserve"> в разделе \\ Официальная статистика \ Цены.</w:t>
            </w:r>
            <w:proofErr w:type="gramEnd"/>
          </w:p>
        </w:tc>
      </w:tr>
      <w:tr w:rsidR="00B104A4" w:rsidRPr="00B104A4" w14:paraId="3A47020E" w14:textId="77777777" w:rsidTr="002537F0">
        <w:tc>
          <w:tcPr>
            <w:tcW w:w="3907" w:type="dxa"/>
          </w:tcPr>
          <w:p w14:paraId="68AABB49" w14:textId="77777777" w:rsidR="003D5C68" w:rsidRPr="00B104A4" w:rsidRDefault="003D5C68" w:rsidP="00212550">
            <w:pPr>
              <w:tabs>
                <w:tab w:val="num" w:pos="1440"/>
              </w:tabs>
              <w:spacing w:before="120" w:after="120"/>
              <w:rPr>
                <w:sz w:val="24"/>
              </w:rPr>
            </w:pPr>
            <w:r w:rsidRPr="00B104A4">
              <w:rPr>
                <w:b/>
                <w:sz w:val="24"/>
              </w:rPr>
              <w:t xml:space="preserve">Исполнитель </w:t>
            </w:r>
          </w:p>
        </w:tc>
        <w:tc>
          <w:tcPr>
            <w:tcW w:w="5699" w:type="dxa"/>
          </w:tcPr>
          <w:p w14:paraId="78DFBC48" w14:textId="6F5AE8A7" w:rsidR="003D5C68" w:rsidRPr="00B104A4" w:rsidRDefault="003D5C68" w:rsidP="005B13BB">
            <w:pPr>
              <w:tabs>
                <w:tab w:val="num" w:pos="1440"/>
              </w:tabs>
              <w:spacing w:before="120" w:after="120"/>
              <w:jc w:val="both"/>
              <w:rPr>
                <w:sz w:val="24"/>
              </w:rPr>
            </w:pPr>
            <w:r w:rsidRPr="00B104A4">
              <w:rPr>
                <w:sz w:val="24"/>
              </w:rPr>
              <w:t xml:space="preserve">лицо, с которым по результатам проведения Конкурса, в соответствии с Конкурсной Документацией и Порядком Закупочной </w:t>
            </w:r>
            <w:r w:rsidRPr="00B104A4">
              <w:rPr>
                <w:sz w:val="24"/>
              </w:rPr>
              <w:lastRenderedPageBreak/>
              <w:t xml:space="preserve">Деятельности заключено Долгосрочное Инвестиционное Соглашение, принявшее обязательства по реализации (исполнению) </w:t>
            </w:r>
            <w:r w:rsidR="00F13589" w:rsidRPr="00B104A4">
              <w:rPr>
                <w:sz w:val="24"/>
              </w:rPr>
              <w:t xml:space="preserve">Соглашения </w:t>
            </w:r>
            <w:r w:rsidRPr="00B104A4">
              <w:rPr>
                <w:sz w:val="24"/>
              </w:rPr>
              <w:t xml:space="preserve">в соответствии с </w:t>
            </w:r>
            <w:r w:rsidR="00F13589" w:rsidRPr="00B104A4">
              <w:rPr>
                <w:sz w:val="24"/>
              </w:rPr>
              <w:t xml:space="preserve">его </w:t>
            </w:r>
            <w:r w:rsidRPr="00B104A4">
              <w:rPr>
                <w:sz w:val="24"/>
              </w:rPr>
              <w:t>условиями.</w:t>
            </w:r>
            <w:r w:rsidR="00780717" w:rsidRPr="00B104A4">
              <w:rPr>
                <w:sz w:val="24"/>
              </w:rPr>
              <w:t xml:space="preserve"> </w:t>
            </w:r>
            <w:r w:rsidR="007E5FE2" w:rsidRPr="00B104A4">
              <w:rPr>
                <w:sz w:val="24"/>
                <w:szCs w:val="24"/>
              </w:rPr>
              <w:t>Если на стороне Заявителя выступает несколько лиц,</w:t>
            </w:r>
            <w:r w:rsidR="00780717" w:rsidRPr="00B104A4">
              <w:rPr>
                <w:sz w:val="24"/>
                <w:szCs w:val="24"/>
              </w:rPr>
              <w:t xml:space="preserve"> </w:t>
            </w:r>
            <w:r w:rsidR="007E5FE2" w:rsidRPr="00B104A4">
              <w:rPr>
                <w:sz w:val="24"/>
                <w:szCs w:val="24"/>
              </w:rPr>
              <w:t>Долгосрочное Инвестиционное Соглашение</w:t>
            </w:r>
            <w:r w:rsidR="00780717" w:rsidRPr="00B104A4">
              <w:rPr>
                <w:sz w:val="24"/>
                <w:szCs w:val="24"/>
              </w:rPr>
              <w:t xml:space="preserve"> </w:t>
            </w:r>
            <w:r w:rsidR="007E5FE2" w:rsidRPr="00B104A4">
              <w:rPr>
                <w:sz w:val="24"/>
                <w:szCs w:val="24"/>
                <w:lang w:eastAsia="ar-SA"/>
              </w:rPr>
              <w:t>будет заключаться со всеми данными лицами (множественность лиц на стороне Исполнителя).</w:t>
            </w:r>
          </w:p>
        </w:tc>
      </w:tr>
      <w:tr w:rsidR="00B104A4" w:rsidRPr="00B104A4" w14:paraId="4313A473" w14:textId="77777777" w:rsidTr="00862ED5">
        <w:tc>
          <w:tcPr>
            <w:tcW w:w="3907" w:type="dxa"/>
          </w:tcPr>
          <w:p w14:paraId="51269C24" w14:textId="77777777" w:rsidR="003D5C68" w:rsidRPr="00B104A4" w:rsidRDefault="003D5C68" w:rsidP="001E7253">
            <w:pPr>
              <w:tabs>
                <w:tab w:val="num" w:pos="1440"/>
              </w:tabs>
              <w:spacing w:before="120" w:after="120"/>
              <w:rPr>
                <w:b/>
                <w:sz w:val="24"/>
              </w:rPr>
            </w:pPr>
            <w:r w:rsidRPr="00B104A4">
              <w:rPr>
                <w:b/>
                <w:sz w:val="24"/>
              </w:rPr>
              <w:lastRenderedPageBreak/>
              <w:t>Квалификационные Требования</w:t>
            </w:r>
          </w:p>
        </w:tc>
        <w:tc>
          <w:tcPr>
            <w:tcW w:w="5699" w:type="dxa"/>
          </w:tcPr>
          <w:p w14:paraId="5140EEBD" w14:textId="663988BD" w:rsidR="003D5C68" w:rsidRPr="00B104A4" w:rsidRDefault="003D5C68" w:rsidP="001E7253">
            <w:pPr>
              <w:tabs>
                <w:tab w:val="num" w:pos="1440"/>
              </w:tabs>
              <w:spacing w:before="120" w:after="120"/>
              <w:jc w:val="both"/>
              <w:rPr>
                <w:sz w:val="24"/>
              </w:rPr>
            </w:pPr>
            <w:r w:rsidRPr="00B104A4">
              <w:rPr>
                <w:sz w:val="24"/>
              </w:rPr>
              <w:t xml:space="preserve">требования, предъявляемые к Заявителю, устанавливаемые в соответствии с положениями статьи </w:t>
            </w:r>
            <w:r w:rsidR="00B82474" w:rsidRPr="00B104A4">
              <w:rPr>
                <w:sz w:val="24"/>
              </w:rPr>
              <w:t>1</w:t>
            </w:r>
            <w:r w:rsidRPr="00B104A4">
              <w:rPr>
                <w:sz w:val="24"/>
              </w:rPr>
              <w:t>.3. Тома 2 Конкурсной Документации.</w:t>
            </w:r>
          </w:p>
        </w:tc>
      </w:tr>
      <w:tr w:rsidR="00B104A4" w:rsidRPr="00B104A4" w14:paraId="41C38D5F" w14:textId="77777777" w:rsidTr="002537F0">
        <w:tc>
          <w:tcPr>
            <w:tcW w:w="3907" w:type="dxa"/>
          </w:tcPr>
          <w:p w14:paraId="639896CF" w14:textId="77777777" w:rsidR="003D5C68" w:rsidRPr="00B104A4" w:rsidRDefault="003D5C68" w:rsidP="00212550">
            <w:pPr>
              <w:tabs>
                <w:tab w:val="num" w:pos="1440"/>
              </w:tabs>
              <w:spacing w:before="120" w:after="120"/>
              <w:rPr>
                <w:sz w:val="24"/>
              </w:rPr>
            </w:pPr>
            <w:r w:rsidRPr="00B104A4">
              <w:rPr>
                <w:b/>
                <w:sz w:val="24"/>
              </w:rPr>
              <w:t xml:space="preserve">Конкурс </w:t>
            </w:r>
          </w:p>
        </w:tc>
        <w:tc>
          <w:tcPr>
            <w:tcW w:w="5699" w:type="dxa"/>
          </w:tcPr>
          <w:p w14:paraId="6FDE6487" w14:textId="483FB637" w:rsidR="003D5C68" w:rsidRPr="00B104A4" w:rsidRDefault="003D5C68" w:rsidP="002C5F21">
            <w:pPr>
              <w:tabs>
                <w:tab w:val="num" w:pos="1440"/>
              </w:tabs>
              <w:spacing w:before="120" w:after="120"/>
              <w:jc w:val="both"/>
              <w:rPr>
                <w:sz w:val="24"/>
              </w:rPr>
            </w:pPr>
            <w:r w:rsidRPr="00B104A4">
              <w:rPr>
                <w:sz w:val="24"/>
              </w:rPr>
              <w:t xml:space="preserve">открытый </w:t>
            </w:r>
            <w:r w:rsidR="00416C35" w:rsidRPr="00B104A4">
              <w:rPr>
                <w:sz w:val="24"/>
              </w:rPr>
              <w:t>о</w:t>
            </w:r>
            <w:r w:rsidRPr="00B104A4">
              <w:rPr>
                <w:sz w:val="24"/>
              </w:rPr>
              <w:t>д</w:t>
            </w:r>
            <w:r w:rsidR="00416C35" w:rsidRPr="00B104A4">
              <w:rPr>
                <w:sz w:val="24"/>
              </w:rPr>
              <w:t>но</w:t>
            </w:r>
            <w:r w:rsidRPr="00B104A4">
              <w:rPr>
                <w:sz w:val="24"/>
              </w:rPr>
              <w:t>этапны</w:t>
            </w:r>
            <w:r w:rsidR="00C54FA2" w:rsidRPr="00B104A4">
              <w:rPr>
                <w:sz w:val="24"/>
              </w:rPr>
              <w:t>й</w:t>
            </w:r>
            <w:r w:rsidR="00780717" w:rsidRPr="00B104A4">
              <w:rPr>
                <w:sz w:val="24"/>
              </w:rPr>
              <w:t xml:space="preserve"> </w:t>
            </w:r>
            <w:r w:rsidRPr="00B104A4">
              <w:rPr>
                <w:sz w:val="24"/>
              </w:rPr>
              <w:t xml:space="preserve">конкурс на право заключения долгосрочного инвестиционного соглашения на строительство, содержание, ремонт, капитальный ремонт и эксплуатацию на платной основе </w:t>
            </w:r>
            <w:r w:rsidR="00332F2A" w:rsidRPr="00B104A4">
              <w:rPr>
                <w:sz w:val="24"/>
              </w:rPr>
              <w:t xml:space="preserve">участков автомобильной дороги «Скоростная автомобильная дорога Москва – Санкт-Петербург на участке </w:t>
            </w:r>
            <w:proofErr w:type="gramStart"/>
            <w:r w:rsidR="00332F2A" w:rsidRPr="00B104A4">
              <w:rPr>
                <w:sz w:val="24"/>
              </w:rPr>
              <w:t>км</w:t>
            </w:r>
            <w:proofErr w:type="gramEnd"/>
            <w:r w:rsidR="00332F2A" w:rsidRPr="00B104A4">
              <w:rPr>
                <w:sz w:val="24"/>
              </w:rPr>
              <w:t xml:space="preserve"> 58 – км 684 1 этап км 58 – км 97, 2 этап км 97 – км 149»</w:t>
            </w:r>
            <w:r w:rsidRPr="00B104A4">
              <w:rPr>
                <w:sz w:val="24"/>
              </w:rPr>
              <w:t>.</w:t>
            </w:r>
          </w:p>
        </w:tc>
      </w:tr>
      <w:tr w:rsidR="00B104A4" w:rsidRPr="00B104A4" w14:paraId="19616AC4" w14:textId="77777777" w:rsidTr="002537F0">
        <w:tc>
          <w:tcPr>
            <w:tcW w:w="3907" w:type="dxa"/>
          </w:tcPr>
          <w:p w14:paraId="061358CC" w14:textId="77777777" w:rsidR="003D5C68" w:rsidRPr="00B104A4" w:rsidRDefault="003D5C68" w:rsidP="00212550">
            <w:pPr>
              <w:tabs>
                <w:tab w:val="num" w:pos="1440"/>
              </w:tabs>
              <w:spacing w:before="120" w:after="120"/>
              <w:rPr>
                <w:b/>
                <w:sz w:val="24"/>
              </w:rPr>
            </w:pPr>
            <w:r w:rsidRPr="00B104A4">
              <w:rPr>
                <w:b/>
                <w:sz w:val="24"/>
              </w:rPr>
              <w:t xml:space="preserve">Конкурсная Документация </w:t>
            </w:r>
          </w:p>
        </w:tc>
        <w:tc>
          <w:tcPr>
            <w:tcW w:w="5699" w:type="dxa"/>
          </w:tcPr>
          <w:p w14:paraId="2F423113" w14:textId="77777777" w:rsidR="003D5C68" w:rsidRPr="00B104A4" w:rsidRDefault="003D5C68" w:rsidP="0054444A">
            <w:pPr>
              <w:tabs>
                <w:tab w:val="num" w:pos="1440"/>
              </w:tabs>
              <w:spacing w:before="120" w:after="120"/>
              <w:jc w:val="both"/>
              <w:rPr>
                <w:sz w:val="24"/>
              </w:rPr>
            </w:pPr>
            <w:r w:rsidRPr="00B104A4">
              <w:rPr>
                <w:sz w:val="24"/>
              </w:rPr>
              <w:t>комплект документов, определяющий порядок, сроки, условия проведения и участия в Конкурсе и подведения итогов Конкурса.</w:t>
            </w:r>
          </w:p>
        </w:tc>
      </w:tr>
      <w:tr w:rsidR="00B104A4" w:rsidRPr="00B104A4" w14:paraId="07C5318F" w14:textId="77777777" w:rsidTr="002537F0">
        <w:tc>
          <w:tcPr>
            <w:tcW w:w="3907" w:type="dxa"/>
          </w:tcPr>
          <w:p w14:paraId="2CF2783D" w14:textId="75C0EB64" w:rsidR="00C10301" w:rsidRPr="00B104A4" w:rsidRDefault="00C10301" w:rsidP="00C10301">
            <w:pPr>
              <w:tabs>
                <w:tab w:val="num" w:pos="1440"/>
              </w:tabs>
              <w:spacing w:before="120" w:after="120"/>
              <w:rPr>
                <w:b/>
                <w:sz w:val="24"/>
              </w:rPr>
            </w:pPr>
            <w:r w:rsidRPr="00B104A4">
              <w:rPr>
                <w:b/>
                <w:sz w:val="24"/>
                <w:szCs w:val="24"/>
                <w:lang w:eastAsia="ar-SA"/>
              </w:rPr>
              <w:t>Конкурсная Заявка</w:t>
            </w:r>
            <w:r w:rsidRPr="00B104A4">
              <w:rPr>
                <w:sz w:val="24"/>
                <w:szCs w:val="24"/>
                <w:lang w:eastAsia="ar-SA"/>
              </w:rPr>
              <w:t xml:space="preserve"> </w:t>
            </w:r>
          </w:p>
        </w:tc>
        <w:tc>
          <w:tcPr>
            <w:tcW w:w="5699" w:type="dxa"/>
          </w:tcPr>
          <w:p w14:paraId="6CFB825E" w14:textId="24080B68" w:rsidR="00C10301" w:rsidRPr="00B104A4" w:rsidRDefault="00C10301" w:rsidP="00C10301">
            <w:pPr>
              <w:spacing w:before="120" w:after="120"/>
              <w:jc w:val="both"/>
              <w:rPr>
                <w:sz w:val="24"/>
              </w:rPr>
            </w:pPr>
            <w:r w:rsidRPr="00B104A4">
              <w:rPr>
                <w:sz w:val="24"/>
                <w:szCs w:val="24"/>
                <w:lang w:eastAsia="ar-SA"/>
              </w:rPr>
              <w:t xml:space="preserve">комплект документов, представленный Государственной Компании Заявителем в целях участия в Конкурсе в соответствии с требованиями Конкурсной Документации. </w:t>
            </w:r>
            <w:r w:rsidR="00B67F4F" w:rsidRPr="00B104A4">
              <w:rPr>
                <w:sz w:val="24"/>
                <w:szCs w:val="24"/>
                <w:lang w:eastAsia="ar-SA"/>
              </w:rPr>
              <w:t>Конкурсная Заявка состоит из двух частей: Первой Части Конкурсной Заявки, в которой подтверждается соответствие Заявителя Общим Требованиям и Квалификационным Требованиям, и Второй Части Конкурсной Заявки (далее также – «Конкурсное Предложение»), в которой содержится Конкурсное Предложение Участника Конкурса по Критериям Конкурса</w:t>
            </w:r>
            <w:r w:rsidR="00B67F4F" w:rsidRPr="00B104A4">
              <w:rPr>
                <w:sz w:val="24"/>
              </w:rPr>
              <w:t>.</w:t>
            </w:r>
            <w:r w:rsidR="00D55EB0" w:rsidRPr="00B104A4">
              <w:rPr>
                <w:sz w:val="24"/>
                <w:szCs w:val="24"/>
                <w:lang w:eastAsia="ar-SA"/>
              </w:rPr>
              <w:t>№ </w:t>
            </w:r>
          </w:p>
        </w:tc>
      </w:tr>
      <w:tr w:rsidR="00B104A4" w:rsidRPr="00B104A4" w14:paraId="1703718A" w14:textId="77777777" w:rsidTr="002537F0">
        <w:tc>
          <w:tcPr>
            <w:tcW w:w="3907" w:type="dxa"/>
          </w:tcPr>
          <w:p w14:paraId="494991E8" w14:textId="50A0631F" w:rsidR="00C10301" w:rsidRPr="00B104A4" w:rsidRDefault="00C10301" w:rsidP="00212550">
            <w:pPr>
              <w:tabs>
                <w:tab w:val="num" w:pos="1440"/>
              </w:tabs>
              <w:spacing w:before="120" w:after="120"/>
              <w:rPr>
                <w:b/>
                <w:sz w:val="24"/>
                <w:szCs w:val="24"/>
                <w:lang w:eastAsia="ar-SA"/>
              </w:rPr>
            </w:pPr>
            <w:r w:rsidRPr="00B104A4">
              <w:rPr>
                <w:b/>
                <w:sz w:val="24"/>
              </w:rPr>
              <w:t>Конкурсная Комиссия</w:t>
            </w:r>
          </w:p>
        </w:tc>
        <w:tc>
          <w:tcPr>
            <w:tcW w:w="5699" w:type="dxa"/>
          </w:tcPr>
          <w:p w14:paraId="266F4DAB" w14:textId="0AF32E4B" w:rsidR="00C10301" w:rsidRPr="00B104A4" w:rsidRDefault="00C10301" w:rsidP="00985F9D">
            <w:pPr>
              <w:spacing w:before="120" w:after="120"/>
              <w:jc w:val="both"/>
              <w:rPr>
                <w:sz w:val="24"/>
                <w:lang w:eastAsia="en-US"/>
              </w:rPr>
            </w:pPr>
            <w:r w:rsidRPr="00B104A4">
              <w:rPr>
                <w:sz w:val="24"/>
              </w:rPr>
              <w:t>комиссия по проведению Конкурса, персональный состав которой утверждается решением председателя правления Государственной Компании, действующая в соответствии с Конкурсной Документацией и положением о полномочиях и порядке осуществления Конкурсной Комиссией деятельности по проведению Конкурса (Положение о Конкурсной Комиссии), приведенном в Приложении 3 к Тому 1 Конкурсной Документации.</w:t>
            </w:r>
          </w:p>
        </w:tc>
      </w:tr>
      <w:tr w:rsidR="00B104A4" w:rsidRPr="00B104A4" w14:paraId="3CD159C3" w14:textId="77777777" w:rsidTr="00862ED5">
        <w:tc>
          <w:tcPr>
            <w:tcW w:w="3907" w:type="dxa"/>
          </w:tcPr>
          <w:p w14:paraId="1C88B00D" w14:textId="77777777" w:rsidR="00C10301" w:rsidRPr="00B104A4" w:rsidRDefault="00C10301" w:rsidP="00212550">
            <w:pPr>
              <w:tabs>
                <w:tab w:val="num" w:pos="1440"/>
              </w:tabs>
              <w:spacing w:before="120" w:after="120"/>
              <w:rPr>
                <w:b/>
                <w:sz w:val="24"/>
              </w:rPr>
            </w:pPr>
            <w:r w:rsidRPr="00B104A4">
              <w:rPr>
                <w:b/>
                <w:sz w:val="24"/>
              </w:rPr>
              <w:t>Конфликт Интересов</w:t>
            </w:r>
          </w:p>
        </w:tc>
        <w:tc>
          <w:tcPr>
            <w:tcW w:w="5699" w:type="dxa"/>
          </w:tcPr>
          <w:p w14:paraId="42D692FA" w14:textId="75EF868D" w:rsidR="00C10301" w:rsidRPr="00B104A4" w:rsidRDefault="00C10301">
            <w:pPr>
              <w:spacing w:before="120" w:after="120"/>
              <w:jc w:val="both"/>
              <w:rPr>
                <w:sz w:val="24"/>
              </w:rPr>
            </w:pPr>
            <w:r w:rsidRPr="00B104A4">
              <w:rPr>
                <w:sz w:val="24"/>
              </w:rPr>
              <w:t>означает термин, определенный в п. 6.2.1. Тома 1 Конкурсной Документации.</w:t>
            </w:r>
          </w:p>
        </w:tc>
      </w:tr>
      <w:tr w:rsidR="00B104A4" w:rsidRPr="00B104A4" w14:paraId="12CF4679" w14:textId="77777777" w:rsidTr="002537F0">
        <w:tc>
          <w:tcPr>
            <w:tcW w:w="3907" w:type="dxa"/>
          </w:tcPr>
          <w:p w14:paraId="466D589E" w14:textId="0109D726" w:rsidR="00C10301" w:rsidRPr="00B104A4" w:rsidRDefault="00C10301" w:rsidP="00212550">
            <w:pPr>
              <w:tabs>
                <w:tab w:val="num" w:pos="1440"/>
              </w:tabs>
              <w:spacing w:before="120" w:after="120"/>
              <w:rPr>
                <w:sz w:val="24"/>
              </w:rPr>
            </w:pPr>
            <w:r w:rsidRPr="00B104A4">
              <w:rPr>
                <w:b/>
                <w:sz w:val="24"/>
              </w:rPr>
              <w:lastRenderedPageBreak/>
              <w:t>Координатор Конкурса</w:t>
            </w:r>
          </w:p>
        </w:tc>
        <w:tc>
          <w:tcPr>
            <w:tcW w:w="5699" w:type="dxa"/>
          </w:tcPr>
          <w:p w14:paraId="6BED89E0" w14:textId="26593CF0" w:rsidR="00C10301" w:rsidRPr="00B104A4" w:rsidRDefault="00C10301" w:rsidP="001722E7">
            <w:pPr>
              <w:spacing w:before="120" w:after="120"/>
              <w:jc w:val="both"/>
              <w:rPr>
                <w:sz w:val="24"/>
                <w:lang w:eastAsia="en-US"/>
              </w:rPr>
            </w:pPr>
            <w:r w:rsidRPr="00B104A4">
              <w:rPr>
                <w:sz w:val="24"/>
              </w:rPr>
              <w:t>сотрудник и уполномоченный представитель Государственной Компании, на которого возлагаются функции по взаимодействию с заинтересованными лицами, Заявителями при проведении Конкурса.</w:t>
            </w:r>
          </w:p>
        </w:tc>
      </w:tr>
      <w:tr w:rsidR="00B104A4" w:rsidRPr="00B104A4" w14:paraId="36C230E6" w14:textId="77777777" w:rsidTr="002537F0">
        <w:tc>
          <w:tcPr>
            <w:tcW w:w="3907" w:type="dxa"/>
          </w:tcPr>
          <w:p w14:paraId="34CF393E" w14:textId="48222897" w:rsidR="00C10301" w:rsidRPr="00B104A4" w:rsidRDefault="00C10301" w:rsidP="00212550">
            <w:pPr>
              <w:tabs>
                <w:tab w:val="num" w:pos="1440"/>
              </w:tabs>
              <w:spacing w:before="120" w:after="120"/>
              <w:rPr>
                <w:b/>
                <w:sz w:val="24"/>
              </w:rPr>
            </w:pPr>
            <w:r w:rsidRPr="00B104A4">
              <w:rPr>
                <w:b/>
                <w:sz w:val="24"/>
              </w:rPr>
              <w:t>Критерии оценки Конкурсных Заявок (Критерии Конкурса)</w:t>
            </w:r>
          </w:p>
        </w:tc>
        <w:tc>
          <w:tcPr>
            <w:tcW w:w="5699" w:type="dxa"/>
          </w:tcPr>
          <w:p w14:paraId="0CD3DC96" w14:textId="7AF5752E" w:rsidR="00C10301" w:rsidRPr="00B104A4" w:rsidRDefault="00C10301" w:rsidP="005B13BB">
            <w:pPr>
              <w:spacing w:before="120" w:after="120"/>
              <w:jc w:val="both"/>
              <w:rPr>
                <w:rFonts w:eastAsia="Calibri"/>
                <w:sz w:val="24"/>
                <w:lang w:eastAsia="en-US"/>
              </w:rPr>
            </w:pPr>
            <w:r w:rsidRPr="00B104A4">
              <w:rPr>
                <w:sz w:val="24"/>
              </w:rPr>
              <w:t>установленные Конкурсной Документацией показатели, на основании которых Конкурсная Комиссия оценивает и сопоставляет Конкурсные Заявки Заявителей для целей определения Победителя Конкурса.</w:t>
            </w:r>
          </w:p>
        </w:tc>
      </w:tr>
      <w:tr w:rsidR="00B104A4" w:rsidRPr="00B104A4" w14:paraId="04E15B7F" w14:textId="77777777" w:rsidTr="002537F0">
        <w:tc>
          <w:tcPr>
            <w:tcW w:w="3907" w:type="dxa"/>
          </w:tcPr>
          <w:p w14:paraId="52DAA931" w14:textId="77777777" w:rsidR="00C10301" w:rsidRPr="00B104A4" w:rsidRDefault="00C10301" w:rsidP="00346ABA">
            <w:pPr>
              <w:tabs>
                <w:tab w:val="num" w:pos="1440"/>
              </w:tabs>
              <w:spacing w:before="120" w:after="120"/>
              <w:rPr>
                <w:b/>
                <w:sz w:val="24"/>
              </w:rPr>
            </w:pPr>
            <w:r w:rsidRPr="00B104A4">
              <w:rPr>
                <w:b/>
                <w:sz w:val="24"/>
              </w:rPr>
              <w:t>Ноу-Хау</w:t>
            </w:r>
          </w:p>
        </w:tc>
        <w:tc>
          <w:tcPr>
            <w:tcW w:w="5699" w:type="dxa"/>
          </w:tcPr>
          <w:p w14:paraId="29999B23" w14:textId="77777777" w:rsidR="00C10301" w:rsidRPr="00B104A4" w:rsidRDefault="00C10301">
            <w:pPr>
              <w:spacing w:before="120" w:after="120"/>
              <w:jc w:val="both"/>
              <w:rPr>
                <w:sz w:val="24"/>
              </w:rPr>
            </w:pPr>
            <w:proofErr w:type="gramStart"/>
            <w:r w:rsidRPr="00B104A4">
              <w:rPr>
                <w:sz w:val="24"/>
              </w:rPr>
              <w:t>сведения любого характера (производственные, технические, экономические, организационные и другие) о результатах интеллектуальной деятельности в научно-технической сфере и о способах осуществления профессиональной деятельности, имеющие действительную или потенциальную коммерческую ценность вследствие неизвестности их третьим лицам, если к таким сведениям у третьих лиц нет свободного доступа на законном основании и обладатель таких сведений принимает разумные меры для соблюдения их конфиденциальности, в том числе</w:t>
            </w:r>
            <w:proofErr w:type="gramEnd"/>
            <w:r w:rsidRPr="00B104A4">
              <w:rPr>
                <w:sz w:val="24"/>
              </w:rPr>
              <w:t xml:space="preserve"> путем введения режима коммерческой тайны (ст. 1465 Гражданского кодекса Российской Федерации).</w:t>
            </w:r>
          </w:p>
        </w:tc>
      </w:tr>
      <w:tr w:rsidR="00B104A4" w:rsidRPr="00B104A4" w14:paraId="7686C0BA" w14:textId="77777777" w:rsidTr="002537F0">
        <w:tc>
          <w:tcPr>
            <w:tcW w:w="3907" w:type="dxa"/>
          </w:tcPr>
          <w:p w14:paraId="547FB914" w14:textId="12AA20E7" w:rsidR="00C10301" w:rsidRPr="00B104A4" w:rsidRDefault="00C10301" w:rsidP="00DF54C1">
            <w:pPr>
              <w:tabs>
                <w:tab w:val="num" w:pos="1440"/>
              </w:tabs>
              <w:spacing w:before="120" w:after="120"/>
              <w:rPr>
                <w:b/>
                <w:sz w:val="24"/>
              </w:rPr>
            </w:pPr>
            <w:r w:rsidRPr="00B104A4">
              <w:rPr>
                <w:b/>
                <w:sz w:val="24"/>
              </w:rPr>
              <w:t xml:space="preserve">Обеспечение </w:t>
            </w:r>
          </w:p>
        </w:tc>
        <w:tc>
          <w:tcPr>
            <w:tcW w:w="5699" w:type="dxa"/>
          </w:tcPr>
          <w:p w14:paraId="42EC18F8" w14:textId="359D562E" w:rsidR="00C10301" w:rsidRPr="00B104A4" w:rsidRDefault="00C10301" w:rsidP="005B13BB">
            <w:pPr>
              <w:spacing w:before="120" w:after="120"/>
              <w:jc w:val="both"/>
              <w:rPr>
                <w:sz w:val="24"/>
              </w:rPr>
            </w:pPr>
            <w:r w:rsidRPr="00B104A4">
              <w:rPr>
                <w:sz w:val="24"/>
              </w:rPr>
              <w:t>денежные средства, внесенные Заявителем в соответствии с разделом 2 Тома 2 Конкурсной Документации в целях обеспечения его обязательства по заключению Долгосрочного Инвестиционного Соглашения.</w:t>
            </w:r>
          </w:p>
        </w:tc>
      </w:tr>
      <w:tr w:rsidR="00B104A4" w:rsidRPr="00B104A4" w14:paraId="56B2AC3E" w14:textId="77777777" w:rsidTr="002537F0">
        <w:tc>
          <w:tcPr>
            <w:tcW w:w="3907" w:type="dxa"/>
          </w:tcPr>
          <w:p w14:paraId="2A9C8939" w14:textId="77777777" w:rsidR="00C10301" w:rsidRPr="00B104A4" w:rsidRDefault="00C10301" w:rsidP="00752ABC">
            <w:pPr>
              <w:tabs>
                <w:tab w:val="num" w:pos="0"/>
              </w:tabs>
              <w:spacing w:before="120" w:after="120"/>
              <w:jc w:val="both"/>
              <w:rPr>
                <w:sz w:val="24"/>
              </w:rPr>
            </w:pPr>
            <w:r w:rsidRPr="00B104A4">
              <w:rPr>
                <w:b/>
                <w:sz w:val="24"/>
                <w:szCs w:val="24"/>
                <w:lang w:eastAsia="ar-SA"/>
              </w:rPr>
              <w:t>Общие Требования</w:t>
            </w:r>
          </w:p>
        </w:tc>
        <w:tc>
          <w:tcPr>
            <w:tcW w:w="5699" w:type="dxa"/>
          </w:tcPr>
          <w:p w14:paraId="52490787" w14:textId="63AA4E40" w:rsidR="00C10301" w:rsidRPr="00B104A4" w:rsidRDefault="00C10301" w:rsidP="00B82474">
            <w:pPr>
              <w:tabs>
                <w:tab w:val="num" w:pos="601"/>
              </w:tabs>
              <w:spacing w:before="120" w:after="120"/>
              <w:ind w:left="34"/>
              <w:jc w:val="both"/>
              <w:rPr>
                <w:sz w:val="24"/>
                <w:lang w:eastAsia="en-US"/>
              </w:rPr>
            </w:pPr>
            <w:r w:rsidRPr="00B104A4">
              <w:rPr>
                <w:sz w:val="24"/>
                <w:szCs w:val="24"/>
                <w:lang w:eastAsia="ar-SA"/>
              </w:rPr>
              <w:t xml:space="preserve">требования ко всем Заявителям, устанавливаемые в соответствии с положениями статьи </w:t>
            </w:r>
            <w:r w:rsidR="00B82474" w:rsidRPr="00B104A4">
              <w:rPr>
                <w:sz w:val="24"/>
                <w:szCs w:val="24"/>
                <w:lang w:eastAsia="ar-SA"/>
              </w:rPr>
              <w:t>1</w:t>
            </w:r>
            <w:r w:rsidRPr="00B104A4">
              <w:rPr>
                <w:sz w:val="24"/>
                <w:szCs w:val="24"/>
                <w:lang w:eastAsia="ar-SA"/>
              </w:rPr>
              <w:t>.2. Тома 2 Конкурсной Документации.</w:t>
            </w:r>
          </w:p>
        </w:tc>
      </w:tr>
      <w:tr w:rsidR="00B104A4" w:rsidRPr="00B104A4" w14:paraId="14089C79" w14:textId="77777777" w:rsidTr="002537F0">
        <w:tc>
          <w:tcPr>
            <w:tcW w:w="3907" w:type="dxa"/>
          </w:tcPr>
          <w:p w14:paraId="1F86BD70" w14:textId="13867D78" w:rsidR="00C10301" w:rsidRPr="00B104A4" w:rsidRDefault="00C10301" w:rsidP="00752ABC">
            <w:pPr>
              <w:tabs>
                <w:tab w:val="num" w:pos="0"/>
              </w:tabs>
              <w:spacing w:before="120" w:after="120"/>
              <w:jc w:val="both"/>
              <w:rPr>
                <w:b/>
                <w:sz w:val="24"/>
              </w:rPr>
            </w:pPr>
            <w:r w:rsidRPr="00B104A4">
              <w:rPr>
                <w:b/>
                <w:bCs/>
                <w:sz w:val="24"/>
                <w:szCs w:val="24"/>
              </w:rPr>
              <w:t>Органы Управления Государственной Компании</w:t>
            </w:r>
          </w:p>
        </w:tc>
        <w:tc>
          <w:tcPr>
            <w:tcW w:w="5699" w:type="dxa"/>
          </w:tcPr>
          <w:p w14:paraId="0F1E2F48" w14:textId="77777777" w:rsidR="00C10301" w:rsidRPr="00B104A4" w:rsidRDefault="00C10301" w:rsidP="00752ABC">
            <w:pPr>
              <w:tabs>
                <w:tab w:val="num" w:pos="601"/>
              </w:tabs>
              <w:spacing w:before="120" w:after="120"/>
              <w:ind w:left="34"/>
              <w:jc w:val="both"/>
              <w:rPr>
                <w:sz w:val="24"/>
              </w:rPr>
            </w:pPr>
            <w:r w:rsidRPr="00B104A4">
              <w:rPr>
                <w:bCs/>
                <w:sz w:val="24"/>
                <w:szCs w:val="24"/>
              </w:rPr>
              <w:t>наблюдательный совет Государственной Компании, председатель правления Государственной Компании, правление Государственной Компании.</w:t>
            </w:r>
          </w:p>
        </w:tc>
      </w:tr>
      <w:tr w:rsidR="00B104A4" w:rsidRPr="00B104A4" w14:paraId="49256078" w14:textId="77777777" w:rsidTr="002537F0">
        <w:tc>
          <w:tcPr>
            <w:tcW w:w="3907" w:type="dxa"/>
          </w:tcPr>
          <w:p w14:paraId="1A087D42" w14:textId="77777777" w:rsidR="00C10301" w:rsidRPr="00B104A4" w:rsidRDefault="00C10301" w:rsidP="00212550">
            <w:pPr>
              <w:tabs>
                <w:tab w:val="num" w:pos="1440"/>
              </w:tabs>
              <w:spacing w:before="120" w:after="120"/>
              <w:rPr>
                <w:b/>
                <w:bCs/>
                <w:sz w:val="24"/>
                <w:szCs w:val="24"/>
              </w:rPr>
            </w:pPr>
            <w:r w:rsidRPr="00B104A4">
              <w:rPr>
                <w:b/>
                <w:bCs/>
                <w:sz w:val="24"/>
                <w:szCs w:val="24"/>
              </w:rPr>
              <w:t>Отчет о Технологическом и Ценовом Аудите Проекта</w:t>
            </w:r>
          </w:p>
        </w:tc>
        <w:tc>
          <w:tcPr>
            <w:tcW w:w="5699" w:type="dxa"/>
          </w:tcPr>
          <w:p w14:paraId="52BA1E33" w14:textId="77777777" w:rsidR="00C10301" w:rsidRPr="00B104A4" w:rsidRDefault="00C10301" w:rsidP="00212550">
            <w:pPr>
              <w:tabs>
                <w:tab w:val="num" w:pos="1440"/>
              </w:tabs>
              <w:spacing w:before="120" w:after="120"/>
              <w:jc w:val="both"/>
              <w:rPr>
                <w:bCs/>
                <w:sz w:val="24"/>
                <w:szCs w:val="24"/>
              </w:rPr>
            </w:pPr>
            <w:r w:rsidRPr="00B104A4">
              <w:rPr>
                <w:bCs/>
                <w:sz w:val="24"/>
                <w:szCs w:val="24"/>
              </w:rPr>
              <w:t>означает подписанный электронной подписью документ, содержащий выводы по результатам осуществления Технологического и Ценового Аудита Проекта</w:t>
            </w:r>
          </w:p>
        </w:tc>
      </w:tr>
      <w:tr w:rsidR="00B104A4" w:rsidRPr="00B104A4" w14:paraId="704B56E4" w14:textId="77777777" w:rsidTr="002537F0">
        <w:tc>
          <w:tcPr>
            <w:tcW w:w="3907" w:type="dxa"/>
          </w:tcPr>
          <w:p w14:paraId="39F2C28C" w14:textId="6FFFEEE9" w:rsidR="00C10301" w:rsidRPr="00B104A4" w:rsidRDefault="00C10301" w:rsidP="00212550">
            <w:pPr>
              <w:tabs>
                <w:tab w:val="num" w:pos="1440"/>
              </w:tabs>
              <w:spacing w:before="120" w:after="120"/>
              <w:rPr>
                <w:bCs/>
                <w:sz w:val="24"/>
                <w:szCs w:val="24"/>
              </w:rPr>
            </w:pPr>
            <w:r w:rsidRPr="00B104A4">
              <w:rPr>
                <w:b/>
                <w:bCs/>
                <w:sz w:val="24"/>
                <w:szCs w:val="24"/>
              </w:rPr>
              <w:t>Официальное Извещение о проведении Конкурса</w:t>
            </w:r>
          </w:p>
        </w:tc>
        <w:tc>
          <w:tcPr>
            <w:tcW w:w="5699" w:type="dxa"/>
          </w:tcPr>
          <w:p w14:paraId="311E3E5E" w14:textId="1788D34E" w:rsidR="00C10301" w:rsidRPr="00B104A4" w:rsidRDefault="00C10301" w:rsidP="00212550">
            <w:pPr>
              <w:tabs>
                <w:tab w:val="num" w:pos="1440"/>
              </w:tabs>
              <w:spacing w:before="120" w:after="120"/>
              <w:jc w:val="both"/>
              <w:rPr>
                <w:bCs/>
                <w:sz w:val="24"/>
                <w:szCs w:val="24"/>
              </w:rPr>
            </w:pPr>
            <w:r w:rsidRPr="00B104A4">
              <w:rPr>
                <w:bCs/>
                <w:sz w:val="24"/>
                <w:szCs w:val="24"/>
              </w:rPr>
              <w:t xml:space="preserve">сообщение о проведении Конкурса, размещаемое на Официальном Сайте, Интернет-сайте Государственной Компании и на ЭТП и содержащее информацию, предусмотренную Федеральным </w:t>
            </w:r>
            <w:r w:rsidR="0059612E" w:rsidRPr="00B104A4">
              <w:rPr>
                <w:bCs/>
                <w:sz w:val="24"/>
                <w:szCs w:val="24"/>
              </w:rPr>
              <w:t>законом от 18 июля 2011 г.</w:t>
            </w:r>
            <w:r w:rsidRPr="00B104A4">
              <w:rPr>
                <w:bCs/>
                <w:sz w:val="24"/>
                <w:szCs w:val="24"/>
              </w:rPr>
              <w:t xml:space="preserve"> </w:t>
            </w:r>
            <w:r w:rsidR="00D55EB0" w:rsidRPr="00B104A4">
              <w:rPr>
                <w:bCs/>
                <w:sz w:val="24"/>
                <w:szCs w:val="24"/>
              </w:rPr>
              <w:t>№ </w:t>
            </w:r>
            <w:r w:rsidRPr="00B104A4">
              <w:rPr>
                <w:bCs/>
                <w:sz w:val="24"/>
                <w:szCs w:val="24"/>
              </w:rPr>
              <w:t xml:space="preserve">223-ФЗ «О закупках товаров, работ, услуг отдельными видами </w:t>
            </w:r>
            <w:r w:rsidRPr="00B104A4">
              <w:rPr>
                <w:bCs/>
                <w:sz w:val="24"/>
                <w:szCs w:val="24"/>
              </w:rPr>
              <w:lastRenderedPageBreak/>
              <w:t>юридических лиц» и Порядком Закупочной Деятельности.</w:t>
            </w:r>
          </w:p>
        </w:tc>
      </w:tr>
      <w:tr w:rsidR="00B104A4" w:rsidRPr="00B104A4" w14:paraId="3EA80D44" w14:textId="77777777" w:rsidTr="002537F0">
        <w:tc>
          <w:tcPr>
            <w:tcW w:w="3907" w:type="dxa"/>
          </w:tcPr>
          <w:p w14:paraId="15515241" w14:textId="77777777" w:rsidR="00C10301" w:rsidRPr="00B104A4" w:rsidRDefault="00C10301" w:rsidP="00817BB1">
            <w:pPr>
              <w:tabs>
                <w:tab w:val="num" w:pos="1440"/>
              </w:tabs>
              <w:spacing w:before="120" w:after="120"/>
              <w:rPr>
                <w:bCs/>
                <w:sz w:val="24"/>
                <w:szCs w:val="24"/>
              </w:rPr>
            </w:pPr>
            <w:r w:rsidRPr="00B104A4">
              <w:rPr>
                <w:b/>
                <w:bCs/>
                <w:sz w:val="24"/>
                <w:szCs w:val="24"/>
              </w:rPr>
              <w:lastRenderedPageBreak/>
              <w:t>Официальный Сайт</w:t>
            </w:r>
          </w:p>
        </w:tc>
        <w:tc>
          <w:tcPr>
            <w:tcW w:w="5699" w:type="dxa"/>
          </w:tcPr>
          <w:p w14:paraId="6BCD50F7" w14:textId="77777777" w:rsidR="00C10301" w:rsidRPr="00B104A4" w:rsidRDefault="00C10301" w:rsidP="002537F0">
            <w:pPr>
              <w:tabs>
                <w:tab w:val="num" w:pos="1440"/>
              </w:tabs>
              <w:spacing w:before="120" w:after="120"/>
              <w:jc w:val="both"/>
              <w:rPr>
                <w:rFonts w:eastAsia="Calibri"/>
                <w:bCs/>
                <w:sz w:val="24"/>
                <w:szCs w:val="24"/>
                <w:lang w:eastAsia="en-US"/>
              </w:rPr>
            </w:pPr>
            <w:r w:rsidRPr="00B104A4">
              <w:rPr>
                <w:bCs/>
                <w:sz w:val="24"/>
                <w:szCs w:val="24"/>
              </w:rPr>
              <w:t>сайт в информационно-телекоммуникационной сети Интернет, находящийся по адресу: www.zakupki.gov.ru, на котором размещается информация о проведении закупок.</w:t>
            </w:r>
          </w:p>
        </w:tc>
      </w:tr>
      <w:tr w:rsidR="00B104A4" w:rsidRPr="00B104A4" w14:paraId="5B7D7538" w14:textId="77777777" w:rsidTr="002537F0">
        <w:tc>
          <w:tcPr>
            <w:tcW w:w="3907" w:type="dxa"/>
          </w:tcPr>
          <w:p w14:paraId="5011B501" w14:textId="77777777" w:rsidR="00C10301" w:rsidRPr="00B104A4" w:rsidRDefault="00C10301" w:rsidP="00817BB1">
            <w:pPr>
              <w:tabs>
                <w:tab w:val="num" w:pos="1440"/>
              </w:tabs>
              <w:spacing w:before="120" w:after="120"/>
              <w:rPr>
                <w:b/>
                <w:bCs/>
                <w:sz w:val="24"/>
                <w:szCs w:val="24"/>
              </w:rPr>
            </w:pPr>
            <w:r w:rsidRPr="00B104A4">
              <w:rPr>
                <w:b/>
                <w:sz w:val="24"/>
              </w:rPr>
              <w:t>Платежи на Эксплуатационной Стадии</w:t>
            </w:r>
          </w:p>
        </w:tc>
        <w:tc>
          <w:tcPr>
            <w:tcW w:w="5699" w:type="dxa"/>
          </w:tcPr>
          <w:p w14:paraId="5259D642" w14:textId="77777777" w:rsidR="00C10301" w:rsidRPr="00B104A4" w:rsidRDefault="00C10301" w:rsidP="00212550">
            <w:pPr>
              <w:tabs>
                <w:tab w:val="num" w:pos="1440"/>
              </w:tabs>
              <w:spacing w:before="120" w:after="120"/>
              <w:jc w:val="both"/>
              <w:rPr>
                <w:bCs/>
                <w:sz w:val="24"/>
                <w:szCs w:val="24"/>
              </w:rPr>
            </w:pPr>
            <w:r w:rsidRPr="00B104A4">
              <w:rPr>
                <w:sz w:val="24"/>
              </w:rPr>
              <w:t>платежи Исполнителю, которые производятся Государственной Компанией в порядке и на условиях, предусмотренных Соглашением. Структура Платежей на Эксплуатационной Стадии предусматривает следующие составляющие: Эксплуатационные Платежи и Инвестиционные Платежи.</w:t>
            </w:r>
          </w:p>
        </w:tc>
      </w:tr>
      <w:tr w:rsidR="00B104A4" w:rsidRPr="00B104A4" w14:paraId="5F635CE9" w14:textId="77777777" w:rsidTr="002537F0">
        <w:tc>
          <w:tcPr>
            <w:tcW w:w="3907" w:type="dxa"/>
          </w:tcPr>
          <w:p w14:paraId="7706DDFA" w14:textId="77777777" w:rsidR="00C10301" w:rsidRPr="00B104A4" w:rsidRDefault="00C10301" w:rsidP="00212550">
            <w:pPr>
              <w:tabs>
                <w:tab w:val="num" w:pos="1440"/>
              </w:tabs>
              <w:spacing w:before="120" w:after="120"/>
              <w:rPr>
                <w:sz w:val="24"/>
              </w:rPr>
            </w:pPr>
            <w:r w:rsidRPr="00B104A4">
              <w:rPr>
                <w:b/>
                <w:sz w:val="24"/>
              </w:rPr>
              <w:t xml:space="preserve">Победитель Конкурса </w:t>
            </w:r>
          </w:p>
        </w:tc>
        <w:tc>
          <w:tcPr>
            <w:tcW w:w="5699" w:type="dxa"/>
          </w:tcPr>
          <w:p w14:paraId="5D7EAA97" w14:textId="68B51BA7" w:rsidR="00C10301" w:rsidRPr="00B104A4" w:rsidRDefault="00C10301" w:rsidP="005B13BB">
            <w:pPr>
              <w:tabs>
                <w:tab w:val="num" w:pos="1440"/>
              </w:tabs>
              <w:spacing w:before="120" w:after="120"/>
              <w:jc w:val="both"/>
              <w:rPr>
                <w:sz w:val="24"/>
              </w:rPr>
            </w:pPr>
            <w:r w:rsidRPr="00B104A4">
              <w:rPr>
                <w:sz w:val="24"/>
              </w:rPr>
              <w:t>Заявитель, который предложил наилучшие условия заключения Долгосрочного Инвестиционного Соглашения, и Конкурсной Заявке которого Конкурсной Комиссией был присвоен наивысший суммарный конкурсный балл.</w:t>
            </w:r>
          </w:p>
        </w:tc>
      </w:tr>
      <w:tr w:rsidR="00B104A4" w:rsidRPr="00B104A4" w14:paraId="236D3245" w14:textId="77777777" w:rsidTr="002537F0">
        <w:tc>
          <w:tcPr>
            <w:tcW w:w="3907" w:type="dxa"/>
          </w:tcPr>
          <w:p w14:paraId="01F052BB" w14:textId="77777777" w:rsidR="00C10301" w:rsidRPr="00B104A4" w:rsidRDefault="00C10301" w:rsidP="00212550">
            <w:pPr>
              <w:tabs>
                <w:tab w:val="num" w:pos="1440"/>
              </w:tabs>
              <w:spacing w:before="120" w:after="120"/>
              <w:rPr>
                <w:sz w:val="24"/>
              </w:rPr>
            </w:pPr>
            <w:r w:rsidRPr="00B104A4">
              <w:rPr>
                <w:b/>
                <w:sz w:val="24"/>
              </w:rPr>
              <w:t xml:space="preserve">Полоса Отвода </w:t>
            </w:r>
          </w:p>
        </w:tc>
        <w:tc>
          <w:tcPr>
            <w:tcW w:w="5699" w:type="dxa"/>
          </w:tcPr>
          <w:p w14:paraId="7BA27B9D" w14:textId="77777777" w:rsidR="00C10301" w:rsidRPr="00B104A4" w:rsidRDefault="00C10301" w:rsidP="001722E7">
            <w:pPr>
              <w:tabs>
                <w:tab w:val="num" w:pos="1440"/>
              </w:tabs>
              <w:spacing w:before="120" w:after="120"/>
              <w:jc w:val="both"/>
              <w:rPr>
                <w:sz w:val="24"/>
              </w:rPr>
            </w:pPr>
            <w:r w:rsidRPr="00B104A4">
              <w:rPr>
                <w:sz w:val="24"/>
              </w:rPr>
              <w:t>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tc>
      </w:tr>
      <w:tr w:rsidR="00B104A4" w:rsidRPr="00B104A4" w14:paraId="0B53EA97" w14:textId="77777777" w:rsidTr="002537F0">
        <w:tc>
          <w:tcPr>
            <w:tcW w:w="3907" w:type="dxa"/>
          </w:tcPr>
          <w:p w14:paraId="2F2E519E" w14:textId="06F2BEA5" w:rsidR="00C10301" w:rsidRPr="00B104A4" w:rsidRDefault="00C10301" w:rsidP="00212550">
            <w:pPr>
              <w:tabs>
                <w:tab w:val="num" w:pos="1440"/>
              </w:tabs>
              <w:spacing w:before="120" w:after="120"/>
              <w:rPr>
                <w:b/>
                <w:sz w:val="24"/>
              </w:rPr>
            </w:pPr>
            <w:r w:rsidRPr="00B104A4">
              <w:rPr>
                <w:b/>
                <w:sz w:val="24"/>
              </w:rPr>
              <w:t>Порядок Закупочной Деятельности</w:t>
            </w:r>
          </w:p>
        </w:tc>
        <w:tc>
          <w:tcPr>
            <w:tcW w:w="5699" w:type="dxa"/>
          </w:tcPr>
          <w:p w14:paraId="1EFDD7FE" w14:textId="7F33451B" w:rsidR="00C10301" w:rsidRPr="00B104A4" w:rsidRDefault="00C10301" w:rsidP="001722E7">
            <w:pPr>
              <w:tabs>
                <w:tab w:val="num" w:pos="1440"/>
              </w:tabs>
              <w:spacing w:before="120" w:after="120"/>
              <w:jc w:val="both"/>
              <w:rPr>
                <w:sz w:val="24"/>
              </w:rPr>
            </w:pPr>
            <w:r w:rsidRPr="00B104A4">
              <w:rPr>
                <w:sz w:val="24"/>
              </w:rPr>
              <w:t xml:space="preserve">Порядок закупочной деятельности Государственной Компании со всеми изменениями и дополнениями, утвержденный решением наблюдательного совета Государственной Компании (протокол </w:t>
            </w:r>
            <w:r w:rsidR="00D55EB0" w:rsidRPr="00B104A4">
              <w:rPr>
                <w:sz w:val="24"/>
              </w:rPr>
              <w:t>№ </w:t>
            </w:r>
            <w:r w:rsidRPr="00B104A4">
              <w:rPr>
                <w:sz w:val="24"/>
              </w:rPr>
              <w:t>38 от 13 августа 2012 г.).</w:t>
            </w:r>
          </w:p>
        </w:tc>
      </w:tr>
      <w:tr w:rsidR="00B104A4" w:rsidRPr="00B104A4" w14:paraId="1C8E6167" w14:textId="77777777" w:rsidTr="002537F0">
        <w:tc>
          <w:tcPr>
            <w:tcW w:w="3907" w:type="dxa"/>
          </w:tcPr>
          <w:p w14:paraId="6DB155BF" w14:textId="77777777" w:rsidR="00C10301" w:rsidRPr="00B104A4" w:rsidRDefault="00C10301" w:rsidP="00212550">
            <w:pPr>
              <w:tabs>
                <w:tab w:val="num" w:pos="1440"/>
              </w:tabs>
              <w:spacing w:before="120" w:after="120"/>
              <w:rPr>
                <w:sz w:val="24"/>
              </w:rPr>
            </w:pPr>
            <w:r w:rsidRPr="00B104A4">
              <w:rPr>
                <w:b/>
                <w:sz w:val="24"/>
                <w:szCs w:val="24"/>
              </w:rPr>
              <w:t xml:space="preserve">Проектная Документация </w:t>
            </w:r>
          </w:p>
        </w:tc>
        <w:tc>
          <w:tcPr>
            <w:tcW w:w="5699" w:type="dxa"/>
          </w:tcPr>
          <w:p w14:paraId="473377F9" w14:textId="2963CC6E" w:rsidR="00C10301" w:rsidRPr="00B104A4" w:rsidRDefault="00C10301">
            <w:pPr>
              <w:tabs>
                <w:tab w:val="num" w:pos="1440"/>
              </w:tabs>
              <w:spacing w:before="120" w:after="120"/>
              <w:jc w:val="both"/>
              <w:rPr>
                <w:sz w:val="24"/>
              </w:rPr>
            </w:pPr>
            <w:proofErr w:type="gramStart"/>
            <w:r w:rsidRPr="00B104A4">
              <w:rPr>
                <w:sz w:val="24"/>
              </w:rPr>
              <w:t>означает технический (инженерный) проект, разработанный Государственной Компанией, содержащий материалы в текстовой форме, в виде карт (схем) и определяющих основные архитектурно-планировочные, функционально-технологические, конструктивные, эксплуатационные и инженерно-технические решения для обеспечения Строительства и Эксплуатации</w:t>
            </w:r>
            <w:r w:rsidR="00C53E4C" w:rsidRPr="00B104A4">
              <w:rPr>
                <w:sz w:val="24"/>
              </w:rPr>
              <w:t>,</w:t>
            </w:r>
            <w:r w:rsidRPr="00B104A4">
              <w:rPr>
                <w:sz w:val="24"/>
              </w:rPr>
              <w:t xml:space="preserve"> на который получены положительные заключения ФАУ </w:t>
            </w:r>
            <w:proofErr w:type="spellStart"/>
            <w:r w:rsidRPr="00B104A4">
              <w:rPr>
                <w:sz w:val="24"/>
              </w:rPr>
              <w:t>Главгосэкспертиза</w:t>
            </w:r>
            <w:proofErr w:type="spellEnd"/>
            <w:r w:rsidRPr="00B104A4">
              <w:rPr>
                <w:sz w:val="24"/>
              </w:rPr>
              <w:t xml:space="preserve"> от 15 октября 2010 г. </w:t>
            </w:r>
            <w:r w:rsidR="00D55EB0" w:rsidRPr="00B104A4">
              <w:rPr>
                <w:sz w:val="24"/>
              </w:rPr>
              <w:t>№ </w:t>
            </w:r>
            <w:r w:rsidRPr="00B104A4">
              <w:rPr>
                <w:sz w:val="24"/>
              </w:rPr>
              <w:t xml:space="preserve">988-10/ГГЭ-4081/04, от 25 октября 2010 г. </w:t>
            </w:r>
            <w:r w:rsidR="00D55EB0" w:rsidRPr="00B104A4">
              <w:rPr>
                <w:sz w:val="24"/>
              </w:rPr>
              <w:t>№ </w:t>
            </w:r>
            <w:r w:rsidRPr="00B104A4">
              <w:rPr>
                <w:sz w:val="24"/>
              </w:rPr>
              <w:t>1029-10/ГГЭ-4081/10 и от 04 апреля 2014 г</w:t>
            </w:r>
            <w:proofErr w:type="gramEnd"/>
            <w:r w:rsidRPr="00B104A4">
              <w:rPr>
                <w:sz w:val="24"/>
              </w:rPr>
              <w:t xml:space="preserve">. </w:t>
            </w:r>
            <w:r w:rsidR="00D55EB0" w:rsidRPr="00B104A4">
              <w:rPr>
                <w:sz w:val="24"/>
              </w:rPr>
              <w:t>№ </w:t>
            </w:r>
            <w:r w:rsidRPr="00B104A4">
              <w:rPr>
                <w:sz w:val="24"/>
              </w:rPr>
              <w:t xml:space="preserve">450-14/ГГЭ-4081/04, от 07 апреля 2014 г. </w:t>
            </w:r>
            <w:r w:rsidR="00D55EB0" w:rsidRPr="00B104A4">
              <w:rPr>
                <w:sz w:val="24"/>
              </w:rPr>
              <w:t>№ </w:t>
            </w:r>
            <w:r w:rsidRPr="00B104A4">
              <w:rPr>
                <w:sz w:val="24"/>
              </w:rPr>
              <w:t>466-14/ГГЭ-4081/10</w:t>
            </w:r>
            <w:r w:rsidRPr="00B104A4">
              <w:rPr>
                <w:sz w:val="24"/>
                <w:szCs w:val="24"/>
              </w:rPr>
              <w:t>.</w:t>
            </w:r>
          </w:p>
        </w:tc>
      </w:tr>
      <w:tr w:rsidR="00B104A4" w:rsidRPr="00B104A4" w14:paraId="063C4B8B" w14:textId="77777777" w:rsidTr="00862ED5">
        <w:tc>
          <w:tcPr>
            <w:tcW w:w="3907" w:type="dxa"/>
          </w:tcPr>
          <w:p w14:paraId="1D3B6D02" w14:textId="77777777" w:rsidR="00C10301" w:rsidRPr="00B104A4" w:rsidRDefault="00C10301" w:rsidP="00212550">
            <w:pPr>
              <w:tabs>
                <w:tab w:val="num" w:pos="1440"/>
              </w:tabs>
              <w:suppressAutoHyphens/>
              <w:spacing w:before="120" w:after="120"/>
              <w:rPr>
                <w:b/>
                <w:sz w:val="24"/>
                <w:szCs w:val="24"/>
              </w:rPr>
            </w:pPr>
            <w:r w:rsidRPr="00B104A4">
              <w:rPr>
                <w:b/>
                <w:sz w:val="24"/>
              </w:rPr>
              <w:t>СВП</w:t>
            </w:r>
          </w:p>
        </w:tc>
        <w:tc>
          <w:tcPr>
            <w:tcW w:w="5699" w:type="dxa"/>
          </w:tcPr>
          <w:p w14:paraId="0BD1AF3C" w14:textId="77777777" w:rsidR="00C10301" w:rsidRPr="00B104A4" w:rsidRDefault="00C10301" w:rsidP="00212550">
            <w:pPr>
              <w:tabs>
                <w:tab w:val="num" w:pos="1440"/>
              </w:tabs>
              <w:suppressAutoHyphens/>
              <w:spacing w:before="120" w:after="120"/>
              <w:jc w:val="both"/>
              <w:rPr>
                <w:sz w:val="24"/>
                <w:szCs w:val="24"/>
              </w:rPr>
            </w:pPr>
            <w:r w:rsidRPr="00B104A4">
              <w:rPr>
                <w:sz w:val="24"/>
              </w:rPr>
              <w:t xml:space="preserve">совокупность оборудования, механизмов, зданий, конструкций, сооружений, инженерных сетей и коммуникаций, объектов интеллектуальной </w:t>
            </w:r>
            <w:r w:rsidRPr="00B104A4">
              <w:rPr>
                <w:sz w:val="24"/>
              </w:rPr>
              <w:lastRenderedPageBreak/>
              <w:t>собственности, включая программное обеспечение и технологии взимания платы, иных объектов движимого и недвижимого имущества, предназначенных для обеспечения Сбора Платы за Проезд, а также система (способ) организации оплаты проезда.</w:t>
            </w:r>
          </w:p>
        </w:tc>
      </w:tr>
      <w:tr w:rsidR="00B104A4" w:rsidRPr="00B104A4" w14:paraId="584DA4A2" w14:textId="77777777" w:rsidTr="002537F0">
        <w:tc>
          <w:tcPr>
            <w:tcW w:w="3907" w:type="dxa"/>
          </w:tcPr>
          <w:p w14:paraId="522AD68E" w14:textId="77777777" w:rsidR="00C10301" w:rsidRPr="00B104A4" w:rsidRDefault="00C10301" w:rsidP="00212550">
            <w:pPr>
              <w:tabs>
                <w:tab w:val="num" w:pos="1440"/>
              </w:tabs>
              <w:suppressAutoHyphens/>
              <w:spacing w:before="120" w:after="120"/>
              <w:rPr>
                <w:b/>
                <w:sz w:val="24"/>
                <w:szCs w:val="24"/>
              </w:rPr>
            </w:pPr>
            <w:r w:rsidRPr="00B104A4">
              <w:rPr>
                <w:b/>
                <w:sz w:val="24"/>
                <w:szCs w:val="24"/>
              </w:rPr>
              <w:lastRenderedPageBreak/>
              <w:t>Стороны Соглашения</w:t>
            </w:r>
          </w:p>
        </w:tc>
        <w:tc>
          <w:tcPr>
            <w:tcW w:w="5699" w:type="dxa"/>
          </w:tcPr>
          <w:p w14:paraId="5075F53A" w14:textId="77777777" w:rsidR="00C10301" w:rsidRPr="00B104A4" w:rsidRDefault="00C10301" w:rsidP="00212550">
            <w:pPr>
              <w:tabs>
                <w:tab w:val="num" w:pos="1440"/>
              </w:tabs>
              <w:suppressAutoHyphens/>
              <w:spacing w:before="120" w:after="120"/>
              <w:jc w:val="both"/>
              <w:rPr>
                <w:sz w:val="24"/>
                <w:szCs w:val="24"/>
              </w:rPr>
            </w:pPr>
            <w:r w:rsidRPr="00B104A4">
              <w:rPr>
                <w:sz w:val="24"/>
                <w:szCs w:val="24"/>
              </w:rPr>
              <w:t>Государственная Компания и Исполнитель.</w:t>
            </w:r>
          </w:p>
        </w:tc>
      </w:tr>
      <w:tr w:rsidR="00B104A4" w:rsidRPr="00B104A4" w14:paraId="22696211" w14:textId="77777777" w:rsidTr="002537F0">
        <w:tc>
          <w:tcPr>
            <w:tcW w:w="3907" w:type="dxa"/>
          </w:tcPr>
          <w:p w14:paraId="35B1D0A4" w14:textId="77777777" w:rsidR="00C10301" w:rsidRPr="00B104A4" w:rsidRDefault="00C10301" w:rsidP="00212550">
            <w:pPr>
              <w:tabs>
                <w:tab w:val="num" w:pos="1440"/>
              </w:tabs>
              <w:suppressAutoHyphens/>
              <w:spacing w:before="120" w:after="120"/>
              <w:rPr>
                <w:sz w:val="24"/>
                <w:szCs w:val="24"/>
              </w:rPr>
            </w:pPr>
            <w:r w:rsidRPr="00B104A4">
              <w:rPr>
                <w:b/>
                <w:sz w:val="24"/>
                <w:szCs w:val="24"/>
              </w:rPr>
              <w:t xml:space="preserve">Строительство </w:t>
            </w:r>
          </w:p>
        </w:tc>
        <w:tc>
          <w:tcPr>
            <w:tcW w:w="5699" w:type="dxa"/>
          </w:tcPr>
          <w:p w14:paraId="019DEBBD" w14:textId="77777777" w:rsidR="00C10301" w:rsidRPr="00B104A4" w:rsidRDefault="00C10301" w:rsidP="00985F9D">
            <w:pPr>
              <w:tabs>
                <w:tab w:val="num" w:pos="1440"/>
              </w:tabs>
              <w:suppressAutoHyphens/>
              <w:spacing w:before="120" w:after="120"/>
              <w:jc w:val="both"/>
              <w:rPr>
                <w:sz w:val="24"/>
                <w:szCs w:val="24"/>
              </w:rPr>
            </w:pPr>
            <w:proofErr w:type="gramStart"/>
            <w:r w:rsidRPr="00B104A4">
              <w:rPr>
                <w:sz w:val="24"/>
                <w:szCs w:val="24"/>
              </w:rPr>
              <w:t>все строительно-монтажные, пуско-наладочные и иные работы, а также все необходимые организационно-хозяйственные, административные и иные действия и мероприятия, выполняемые Исполнителем в целях создания (строительства) Автомобильной Дороги в соответствии с требованиями Законодательства и с утвержденной Проектной Документацией, за исключением работ (услуг), предусмотренных главой 1 сводно-сметного расчета Проектной Документации (Подготовка Территории Строительства), Землеустроительных и Кадастровых Работ, работ по разработке Рабочей Документации, а также</w:t>
            </w:r>
            <w:proofErr w:type="gramEnd"/>
            <w:r w:rsidRPr="00B104A4">
              <w:rPr>
                <w:sz w:val="24"/>
                <w:szCs w:val="24"/>
              </w:rPr>
              <w:t xml:space="preserve"> работ, отнесенных к Затратам Государственной Компании (затратам Заказчика).</w:t>
            </w:r>
          </w:p>
        </w:tc>
      </w:tr>
      <w:tr w:rsidR="00B104A4" w:rsidRPr="00B104A4" w14:paraId="5398F128" w14:textId="77777777" w:rsidTr="002537F0">
        <w:tc>
          <w:tcPr>
            <w:tcW w:w="3907" w:type="dxa"/>
          </w:tcPr>
          <w:p w14:paraId="3FE3E6B1" w14:textId="77777777" w:rsidR="00C10301" w:rsidRPr="00B104A4" w:rsidRDefault="00C10301" w:rsidP="00212550">
            <w:pPr>
              <w:tabs>
                <w:tab w:val="num" w:pos="1440"/>
              </w:tabs>
              <w:suppressAutoHyphens/>
              <w:spacing w:before="120" w:after="120"/>
              <w:rPr>
                <w:sz w:val="24"/>
                <w:szCs w:val="24"/>
              </w:rPr>
            </w:pPr>
            <w:r w:rsidRPr="00B104A4">
              <w:rPr>
                <w:b/>
                <w:sz w:val="24"/>
                <w:szCs w:val="24"/>
              </w:rPr>
              <w:t>Сумма базовых ежегодных Эксплуатационных Платежей на Стадии Эксплуатации</w:t>
            </w:r>
          </w:p>
        </w:tc>
        <w:tc>
          <w:tcPr>
            <w:tcW w:w="5699" w:type="dxa"/>
          </w:tcPr>
          <w:p w14:paraId="2515E257" w14:textId="77777777" w:rsidR="00C10301" w:rsidRPr="00B104A4" w:rsidRDefault="00C10301" w:rsidP="00420D84">
            <w:pPr>
              <w:tabs>
                <w:tab w:val="num" w:pos="1440"/>
              </w:tabs>
              <w:suppressAutoHyphens/>
              <w:spacing w:before="120" w:after="120"/>
              <w:jc w:val="both"/>
              <w:rPr>
                <w:sz w:val="24"/>
                <w:szCs w:val="24"/>
              </w:rPr>
            </w:pPr>
            <w:r w:rsidRPr="00B104A4">
              <w:rPr>
                <w:sz w:val="24"/>
                <w:szCs w:val="24"/>
              </w:rPr>
              <w:t>сумма Базового Годового Эксплуатационного Платежа и Базового Общего Платежа на Ремонт.</w:t>
            </w:r>
          </w:p>
        </w:tc>
      </w:tr>
      <w:tr w:rsidR="00B104A4" w:rsidRPr="00B104A4" w14:paraId="1E3DDD93" w14:textId="77777777" w:rsidTr="002537F0">
        <w:tc>
          <w:tcPr>
            <w:tcW w:w="3907" w:type="dxa"/>
          </w:tcPr>
          <w:p w14:paraId="2D68654C" w14:textId="77777777" w:rsidR="00C10301" w:rsidRPr="00B104A4" w:rsidRDefault="00C10301" w:rsidP="00212550">
            <w:pPr>
              <w:tabs>
                <w:tab w:val="num" w:pos="1440"/>
              </w:tabs>
              <w:suppressAutoHyphens/>
              <w:spacing w:before="120" w:after="120"/>
              <w:rPr>
                <w:b/>
                <w:sz w:val="24"/>
                <w:szCs w:val="24"/>
              </w:rPr>
            </w:pPr>
            <w:r w:rsidRPr="00B104A4">
              <w:rPr>
                <w:b/>
                <w:sz w:val="24"/>
                <w:szCs w:val="24"/>
              </w:rPr>
              <w:t xml:space="preserve">Территория Строительства </w:t>
            </w:r>
          </w:p>
        </w:tc>
        <w:tc>
          <w:tcPr>
            <w:tcW w:w="5699" w:type="dxa"/>
          </w:tcPr>
          <w:p w14:paraId="1902DF51" w14:textId="77777777" w:rsidR="00C10301" w:rsidRPr="00B104A4" w:rsidRDefault="00C10301" w:rsidP="00420D84">
            <w:pPr>
              <w:tabs>
                <w:tab w:val="num" w:pos="1440"/>
              </w:tabs>
              <w:suppressAutoHyphens/>
              <w:spacing w:before="120" w:after="120"/>
              <w:jc w:val="both"/>
              <w:rPr>
                <w:sz w:val="24"/>
                <w:szCs w:val="24"/>
              </w:rPr>
            </w:pPr>
            <w:r w:rsidRPr="00B104A4">
              <w:rPr>
                <w:sz w:val="24"/>
                <w:szCs w:val="24"/>
              </w:rPr>
              <w:t>территория, на которой Исполнитель вправе осуществлять Строительство Автомобильной Дороги в соответствии с Проектной Документацией и Разрешением на Строительство.</w:t>
            </w:r>
          </w:p>
        </w:tc>
      </w:tr>
      <w:tr w:rsidR="00B104A4" w:rsidRPr="00B104A4" w14:paraId="4E9F4F0C" w14:textId="77777777" w:rsidTr="002537F0">
        <w:tc>
          <w:tcPr>
            <w:tcW w:w="3907" w:type="dxa"/>
          </w:tcPr>
          <w:p w14:paraId="466A1E41" w14:textId="77777777" w:rsidR="00C10301" w:rsidRPr="00B104A4" w:rsidRDefault="00C10301" w:rsidP="00212550">
            <w:pPr>
              <w:tabs>
                <w:tab w:val="num" w:pos="1440"/>
              </w:tabs>
              <w:suppressAutoHyphens/>
              <w:spacing w:before="120" w:after="120"/>
              <w:rPr>
                <w:b/>
                <w:sz w:val="24"/>
                <w:szCs w:val="24"/>
              </w:rPr>
            </w:pPr>
            <w:r w:rsidRPr="00B104A4">
              <w:rPr>
                <w:b/>
                <w:sz w:val="24"/>
                <w:szCs w:val="24"/>
              </w:rPr>
              <w:t>Технологический и Ценовой Аудит</w:t>
            </w:r>
          </w:p>
        </w:tc>
        <w:tc>
          <w:tcPr>
            <w:tcW w:w="5699" w:type="dxa"/>
          </w:tcPr>
          <w:p w14:paraId="701772E3" w14:textId="77777777" w:rsidR="00C10301" w:rsidRPr="00B104A4" w:rsidRDefault="00C10301" w:rsidP="000D75EB">
            <w:pPr>
              <w:tabs>
                <w:tab w:val="num" w:pos="1440"/>
              </w:tabs>
              <w:suppressAutoHyphens/>
              <w:spacing w:before="120" w:after="120"/>
              <w:jc w:val="both"/>
              <w:rPr>
                <w:sz w:val="24"/>
                <w:szCs w:val="24"/>
              </w:rPr>
            </w:pPr>
            <w:r w:rsidRPr="00B104A4">
              <w:rPr>
                <w:sz w:val="24"/>
                <w:szCs w:val="24"/>
              </w:rPr>
              <w:t>означает публичный технологический и ценовой аудит, осуществляемый в соответствии с договором на проведение технологического и ценового аудита Проекта.</w:t>
            </w:r>
          </w:p>
        </w:tc>
      </w:tr>
      <w:tr w:rsidR="00B104A4" w:rsidRPr="00B104A4" w14:paraId="272B3144" w14:textId="77777777" w:rsidTr="002537F0">
        <w:tc>
          <w:tcPr>
            <w:tcW w:w="3907" w:type="dxa"/>
          </w:tcPr>
          <w:p w14:paraId="50A85E71" w14:textId="7580E1DB" w:rsidR="00C10301" w:rsidRPr="00B104A4" w:rsidRDefault="00C10301" w:rsidP="00212550">
            <w:pPr>
              <w:tabs>
                <w:tab w:val="num" w:pos="1440"/>
              </w:tabs>
              <w:suppressAutoHyphens/>
              <w:spacing w:before="120" w:after="120"/>
              <w:rPr>
                <w:b/>
                <w:sz w:val="24"/>
                <w:szCs w:val="24"/>
              </w:rPr>
            </w:pPr>
            <w:r w:rsidRPr="00B104A4">
              <w:rPr>
                <w:b/>
                <w:sz w:val="24"/>
              </w:rPr>
              <w:t>ТЭП</w:t>
            </w:r>
          </w:p>
        </w:tc>
        <w:tc>
          <w:tcPr>
            <w:tcW w:w="5699" w:type="dxa"/>
          </w:tcPr>
          <w:p w14:paraId="663C0225" w14:textId="74A66FD9" w:rsidR="00C10301" w:rsidRPr="00B104A4" w:rsidRDefault="00C10301">
            <w:pPr>
              <w:tabs>
                <w:tab w:val="num" w:pos="1440"/>
              </w:tabs>
              <w:suppressAutoHyphens/>
              <w:spacing w:before="120" w:after="120"/>
              <w:jc w:val="both"/>
              <w:rPr>
                <w:sz w:val="24"/>
                <w:szCs w:val="24"/>
              </w:rPr>
            </w:pPr>
            <w:r w:rsidRPr="00B104A4">
              <w:rPr>
                <w:sz w:val="24"/>
                <w:szCs w:val="24"/>
              </w:rPr>
              <w:t>транспортно-эксплуатационные показатели – основные целевые характеристики Автомобильной Дороги на Эксплуатационной Стадии</w:t>
            </w:r>
            <w:r w:rsidR="00224444" w:rsidRPr="00B104A4">
              <w:rPr>
                <w:sz w:val="24"/>
                <w:szCs w:val="24"/>
              </w:rPr>
              <w:t xml:space="preserve">, предусмотренные Приложением </w:t>
            </w:r>
            <w:r w:rsidR="00D55EB0" w:rsidRPr="00B104A4">
              <w:rPr>
                <w:sz w:val="24"/>
                <w:szCs w:val="24"/>
              </w:rPr>
              <w:t>№ </w:t>
            </w:r>
            <w:r w:rsidRPr="00B104A4">
              <w:rPr>
                <w:sz w:val="24"/>
                <w:szCs w:val="24"/>
              </w:rPr>
              <w:t>3 заключенного Долгосрочного Инвестиционного Соглашения.</w:t>
            </w:r>
          </w:p>
        </w:tc>
      </w:tr>
      <w:tr w:rsidR="00B104A4" w:rsidRPr="00B104A4" w14:paraId="0C4FBB5A" w14:textId="77777777" w:rsidTr="00B26804">
        <w:tc>
          <w:tcPr>
            <w:tcW w:w="3907" w:type="dxa"/>
          </w:tcPr>
          <w:p w14:paraId="77E8B909" w14:textId="77777777" w:rsidR="00C10301" w:rsidRPr="00B104A4" w:rsidRDefault="00C10301" w:rsidP="00B26804">
            <w:pPr>
              <w:tabs>
                <w:tab w:val="num" w:pos="1440"/>
              </w:tabs>
              <w:spacing w:before="120" w:after="120"/>
              <w:rPr>
                <w:b/>
                <w:sz w:val="24"/>
              </w:rPr>
            </w:pPr>
            <w:r w:rsidRPr="00B104A4">
              <w:rPr>
                <w:b/>
                <w:sz w:val="24"/>
              </w:rPr>
              <w:t>Факты Недобросовестной Конкуренции</w:t>
            </w:r>
          </w:p>
        </w:tc>
        <w:tc>
          <w:tcPr>
            <w:tcW w:w="5699" w:type="dxa"/>
          </w:tcPr>
          <w:p w14:paraId="360F8435" w14:textId="77777777" w:rsidR="00C10301" w:rsidRPr="00B104A4" w:rsidRDefault="00C10301" w:rsidP="00B26804">
            <w:pPr>
              <w:spacing w:before="120" w:after="120"/>
              <w:jc w:val="both"/>
              <w:rPr>
                <w:sz w:val="24"/>
              </w:rPr>
            </w:pPr>
            <w:r w:rsidRPr="00B104A4">
              <w:rPr>
                <w:sz w:val="24"/>
              </w:rPr>
              <w:t>означает термин, определенный в п. 6.3.4. Тома 1 Конкурсной Документации.</w:t>
            </w:r>
          </w:p>
        </w:tc>
      </w:tr>
      <w:tr w:rsidR="00B104A4" w:rsidRPr="00B104A4" w14:paraId="5CE70CEE" w14:textId="77777777" w:rsidTr="002537F0">
        <w:tc>
          <w:tcPr>
            <w:tcW w:w="3907" w:type="dxa"/>
          </w:tcPr>
          <w:p w14:paraId="69D313DB" w14:textId="6C658218" w:rsidR="00C10301" w:rsidRPr="00B104A4" w:rsidRDefault="00C10301" w:rsidP="00212550">
            <w:pPr>
              <w:tabs>
                <w:tab w:val="num" w:pos="1440"/>
              </w:tabs>
              <w:suppressAutoHyphens/>
              <w:spacing w:before="120" w:after="120"/>
              <w:rPr>
                <w:sz w:val="24"/>
                <w:szCs w:val="24"/>
              </w:rPr>
            </w:pPr>
            <w:r w:rsidRPr="00B104A4">
              <w:rPr>
                <w:b/>
                <w:sz w:val="24"/>
              </w:rPr>
              <w:t>Федеральный закон «О Государственной Компании»</w:t>
            </w:r>
          </w:p>
        </w:tc>
        <w:tc>
          <w:tcPr>
            <w:tcW w:w="5699" w:type="dxa"/>
          </w:tcPr>
          <w:p w14:paraId="61ADA02F" w14:textId="301DDA82" w:rsidR="00C10301" w:rsidRPr="00B104A4" w:rsidRDefault="00C10301" w:rsidP="00212550">
            <w:pPr>
              <w:tabs>
                <w:tab w:val="num" w:pos="1440"/>
              </w:tabs>
              <w:suppressAutoHyphens/>
              <w:spacing w:before="120" w:after="120"/>
              <w:jc w:val="both"/>
              <w:rPr>
                <w:sz w:val="24"/>
                <w:szCs w:val="24"/>
              </w:rPr>
            </w:pPr>
            <w:r w:rsidRPr="00B104A4">
              <w:rPr>
                <w:sz w:val="24"/>
              </w:rPr>
              <w:t xml:space="preserve">Федеральный закон от 17 июля 2009 г. </w:t>
            </w:r>
            <w:r w:rsidR="00D55EB0" w:rsidRPr="00B104A4">
              <w:rPr>
                <w:sz w:val="24"/>
              </w:rPr>
              <w:t>№ </w:t>
            </w:r>
            <w:r w:rsidRPr="00B104A4">
              <w:rPr>
                <w:sz w:val="24"/>
              </w:rPr>
              <w:t xml:space="preserve">145-ФЗ «О государственной компании «Российские автомобильные дороги» и о внесении изменений в отдельные законодательные акты Российской </w:t>
            </w:r>
            <w:r w:rsidRPr="00B104A4">
              <w:rPr>
                <w:sz w:val="24"/>
              </w:rPr>
              <w:lastRenderedPageBreak/>
              <w:t>Федерации».</w:t>
            </w:r>
          </w:p>
        </w:tc>
      </w:tr>
      <w:tr w:rsidR="00B104A4" w:rsidRPr="00B104A4" w14:paraId="084AA9DF" w14:textId="77777777" w:rsidTr="002537F0">
        <w:tc>
          <w:tcPr>
            <w:tcW w:w="3907" w:type="dxa"/>
          </w:tcPr>
          <w:p w14:paraId="26E7E8D8" w14:textId="77777777" w:rsidR="00C10301" w:rsidRPr="00B104A4" w:rsidRDefault="00C10301" w:rsidP="00212550">
            <w:pPr>
              <w:tabs>
                <w:tab w:val="num" w:pos="1440"/>
              </w:tabs>
              <w:spacing w:before="120" w:after="120"/>
              <w:rPr>
                <w:sz w:val="24"/>
              </w:rPr>
            </w:pPr>
            <w:r w:rsidRPr="00B104A4">
              <w:rPr>
                <w:b/>
                <w:sz w:val="24"/>
              </w:rPr>
              <w:lastRenderedPageBreak/>
              <w:t xml:space="preserve">Эксплуатационная Стадия </w:t>
            </w:r>
          </w:p>
        </w:tc>
        <w:tc>
          <w:tcPr>
            <w:tcW w:w="5699" w:type="dxa"/>
          </w:tcPr>
          <w:p w14:paraId="29DC6CE7" w14:textId="77777777" w:rsidR="00C10301" w:rsidRPr="00B104A4" w:rsidRDefault="00C10301" w:rsidP="00212550">
            <w:pPr>
              <w:tabs>
                <w:tab w:val="num" w:pos="1440"/>
              </w:tabs>
              <w:spacing w:before="120" w:after="120"/>
              <w:jc w:val="both"/>
              <w:rPr>
                <w:sz w:val="24"/>
              </w:rPr>
            </w:pPr>
            <w:r w:rsidRPr="00B104A4">
              <w:rPr>
                <w:sz w:val="24"/>
              </w:rPr>
              <w:t>этапы реализации Соглашения, начиная с момента Ввода в Эксплуатацию Автомобильной Дороги до Даты Прекращения Соглашения, на которых Исполнителем осуществляется деятельность по Эксплуатации Автомобильной Дороги, включающая обеспечение поддержания надлежащего транспортно-эксплуатационного состояния Автомобильной Дороги в целях соблюдения ТЭП Автомобильной Дороги, осуществление Содержания, Ремонта, Капитального Ремонта и иных видов работ (услуг), предусмотренных Соглашением.</w:t>
            </w:r>
          </w:p>
        </w:tc>
      </w:tr>
      <w:tr w:rsidR="00B104A4" w:rsidRPr="00B104A4" w14:paraId="699EF39F" w14:textId="77777777" w:rsidTr="002537F0">
        <w:tc>
          <w:tcPr>
            <w:tcW w:w="3907" w:type="dxa"/>
          </w:tcPr>
          <w:p w14:paraId="33637C38" w14:textId="77777777" w:rsidR="00C10301" w:rsidRPr="00B104A4" w:rsidRDefault="00C10301" w:rsidP="00212550">
            <w:pPr>
              <w:tabs>
                <w:tab w:val="num" w:pos="1440"/>
              </w:tabs>
              <w:spacing w:before="120" w:after="120"/>
              <w:rPr>
                <w:b/>
                <w:sz w:val="24"/>
              </w:rPr>
            </w:pPr>
            <w:r w:rsidRPr="00B104A4">
              <w:rPr>
                <w:b/>
                <w:sz w:val="24"/>
              </w:rPr>
              <w:t>Эксплуатационные Платежи</w:t>
            </w:r>
          </w:p>
        </w:tc>
        <w:tc>
          <w:tcPr>
            <w:tcW w:w="5699" w:type="dxa"/>
          </w:tcPr>
          <w:p w14:paraId="0AA150A1" w14:textId="04547EAD" w:rsidR="00C10301" w:rsidRPr="00B104A4" w:rsidRDefault="00C10301" w:rsidP="000C0D3C">
            <w:pPr>
              <w:tabs>
                <w:tab w:val="num" w:pos="1440"/>
              </w:tabs>
              <w:spacing w:before="120" w:after="120"/>
              <w:jc w:val="both"/>
              <w:rPr>
                <w:sz w:val="24"/>
                <w:lang w:eastAsia="en-US"/>
              </w:rPr>
            </w:pPr>
            <w:r w:rsidRPr="00B104A4">
              <w:rPr>
                <w:sz w:val="24"/>
              </w:rPr>
              <w:t xml:space="preserve">платежи Исполнителю, которые производятся Государственной Компанией в порядке и на условиях, предусмотренных Соглашением, в том числе Приложением </w:t>
            </w:r>
            <w:r w:rsidR="00D55EB0" w:rsidRPr="00B104A4">
              <w:rPr>
                <w:sz w:val="24"/>
              </w:rPr>
              <w:t>№ </w:t>
            </w:r>
            <w:r w:rsidRPr="00B104A4">
              <w:rPr>
                <w:sz w:val="24"/>
              </w:rPr>
              <w:t>15 к Соглашению</w:t>
            </w:r>
            <w:r w:rsidRPr="00B104A4">
              <w:rPr>
                <w:sz w:val="24"/>
                <w:szCs w:val="24"/>
              </w:rPr>
              <w:t>.</w:t>
            </w:r>
          </w:p>
        </w:tc>
      </w:tr>
      <w:tr w:rsidR="00B104A4" w:rsidRPr="00B104A4" w14:paraId="324321CE" w14:textId="77777777" w:rsidTr="002537F0">
        <w:tc>
          <w:tcPr>
            <w:tcW w:w="3907" w:type="dxa"/>
          </w:tcPr>
          <w:p w14:paraId="11F51160" w14:textId="77777777" w:rsidR="00C10301" w:rsidRPr="00B104A4" w:rsidRDefault="00C10301" w:rsidP="00212550">
            <w:pPr>
              <w:tabs>
                <w:tab w:val="num" w:pos="1440"/>
              </w:tabs>
              <w:spacing w:before="120" w:after="120"/>
              <w:rPr>
                <w:sz w:val="24"/>
                <w:szCs w:val="24"/>
              </w:rPr>
            </w:pPr>
            <w:r w:rsidRPr="00B104A4">
              <w:rPr>
                <w:b/>
                <w:sz w:val="24"/>
              </w:rPr>
              <w:t>Эксплуатация</w:t>
            </w:r>
          </w:p>
        </w:tc>
        <w:tc>
          <w:tcPr>
            <w:tcW w:w="5699" w:type="dxa"/>
          </w:tcPr>
          <w:p w14:paraId="01A857F6" w14:textId="77777777" w:rsidR="00C10301" w:rsidRPr="00B104A4" w:rsidRDefault="00C10301" w:rsidP="00212550">
            <w:pPr>
              <w:tabs>
                <w:tab w:val="num" w:pos="1440"/>
              </w:tabs>
              <w:spacing w:before="120" w:after="120"/>
              <w:jc w:val="both"/>
              <w:rPr>
                <w:sz w:val="24"/>
                <w:szCs w:val="24"/>
              </w:rPr>
            </w:pPr>
            <w:r w:rsidRPr="00B104A4">
              <w:rPr>
                <w:sz w:val="24"/>
              </w:rPr>
              <w:t>выполнение Исполнителем работ (предоставление услуг) по Содержанию, Ремонту, Капительному Ремонту, а также иные работы/услуги, осуществляемые Исполнителем в соответствии с условиями Соглашения и требованиями Законодательства.</w:t>
            </w:r>
          </w:p>
        </w:tc>
      </w:tr>
      <w:tr w:rsidR="00B104A4" w:rsidRPr="00B104A4" w14:paraId="568D17D5" w14:textId="77777777" w:rsidTr="002537F0">
        <w:tc>
          <w:tcPr>
            <w:tcW w:w="3907" w:type="dxa"/>
          </w:tcPr>
          <w:p w14:paraId="5474A078" w14:textId="0D3CD685" w:rsidR="00C10301" w:rsidRPr="00B104A4" w:rsidRDefault="00C10301" w:rsidP="00212550">
            <w:pPr>
              <w:tabs>
                <w:tab w:val="num" w:pos="1440"/>
              </w:tabs>
              <w:spacing w:before="120" w:after="120"/>
              <w:rPr>
                <w:b/>
                <w:sz w:val="24"/>
              </w:rPr>
            </w:pPr>
            <w:r w:rsidRPr="00B104A4">
              <w:rPr>
                <w:b/>
                <w:sz w:val="24"/>
              </w:rPr>
              <w:t>ЭТП</w:t>
            </w:r>
          </w:p>
        </w:tc>
        <w:tc>
          <w:tcPr>
            <w:tcW w:w="5699" w:type="dxa"/>
          </w:tcPr>
          <w:p w14:paraId="193D0F9F" w14:textId="40A80F93" w:rsidR="00C10301" w:rsidRPr="00B104A4" w:rsidRDefault="00C10301">
            <w:pPr>
              <w:tabs>
                <w:tab w:val="num" w:pos="1440"/>
              </w:tabs>
              <w:spacing w:before="120" w:after="120"/>
              <w:jc w:val="both"/>
              <w:rPr>
                <w:sz w:val="24"/>
                <w:lang w:eastAsia="en-US"/>
              </w:rPr>
            </w:pPr>
            <w:r w:rsidRPr="00B104A4">
              <w:rPr>
                <w:sz w:val="24"/>
              </w:rPr>
              <w:t>сайт в информационно-телекоммуникационной сети Интернет, находящийся по адресу</w:t>
            </w:r>
            <w:r w:rsidR="00C53E4C" w:rsidRPr="00B104A4">
              <w:rPr>
                <w:sz w:val="24"/>
              </w:rPr>
              <w:t xml:space="preserve"> </w:t>
            </w:r>
            <w:r w:rsidRPr="00B104A4">
              <w:rPr>
                <w:sz w:val="24"/>
                <w:lang w:val="en-US"/>
              </w:rPr>
              <w:t>http</w:t>
            </w:r>
            <w:r w:rsidRPr="00B104A4">
              <w:rPr>
                <w:sz w:val="24"/>
              </w:rPr>
              <w:t>://</w:t>
            </w:r>
            <w:proofErr w:type="spellStart"/>
            <w:r w:rsidRPr="00B104A4">
              <w:rPr>
                <w:sz w:val="24"/>
                <w:lang w:val="en-US"/>
              </w:rPr>
              <w:t>etp</w:t>
            </w:r>
            <w:proofErr w:type="spellEnd"/>
            <w:r w:rsidRPr="00B104A4">
              <w:rPr>
                <w:sz w:val="24"/>
              </w:rPr>
              <w:t>-</w:t>
            </w:r>
            <w:proofErr w:type="spellStart"/>
            <w:r w:rsidRPr="00B104A4">
              <w:rPr>
                <w:sz w:val="24"/>
                <w:lang w:val="en-US"/>
              </w:rPr>
              <w:t>avtodor</w:t>
            </w:r>
            <w:proofErr w:type="spellEnd"/>
            <w:r w:rsidRPr="00B104A4">
              <w:rPr>
                <w:sz w:val="24"/>
              </w:rPr>
              <w:t>.</w:t>
            </w:r>
            <w:proofErr w:type="spellStart"/>
            <w:r w:rsidRPr="00B104A4">
              <w:rPr>
                <w:sz w:val="24"/>
                <w:lang w:val="en-US"/>
              </w:rPr>
              <w:t>ru</w:t>
            </w:r>
            <w:proofErr w:type="spellEnd"/>
            <w:r w:rsidRPr="00B104A4">
              <w:rPr>
                <w:sz w:val="24"/>
              </w:rPr>
              <w:t>, с использованием которого Государственная Компания размещает информацию, сведения и документы, связанные с проведением Конкурса.</w:t>
            </w:r>
          </w:p>
        </w:tc>
      </w:tr>
    </w:tbl>
    <w:p w14:paraId="7DD834BF" w14:textId="645F8CC3" w:rsidR="007F23F8" w:rsidRPr="00B104A4" w:rsidRDefault="007F23F8" w:rsidP="00752ABC">
      <w:pPr>
        <w:tabs>
          <w:tab w:val="num" w:pos="0"/>
        </w:tabs>
        <w:spacing w:before="120" w:after="120"/>
        <w:ind w:firstLine="709"/>
        <w:jc w:val="both"/>
      </w:pPr>
      <w:r w:rsidRPr="00B104A4">
        <w:br w:type="page"/>
      </w:r>
    </w:p>
    <w:p w14:paraId="6A6C7294" w14:textId="77777777" w:rsidR="00130045" w:rsidRPr="00B104A4" w:rsidRDefault="00130045" w:rsidP="002A0AE4">
      <w:pPr>
        <w:pStyle w:val="2"/>
        <w:tabs>
          <w:tab w:val="left" w:pos="5670"/>
        </w:tabs>
        <w:spacing w:before="120" w:after="120" w:line="240" w:lineRule="auto"/>
        <w:ind w:firstLine="0"/>
        <w:jc w:val="right"/>
        <w:rPr>
          <w:sz w:val="28"/>
          <w:szCs w:val="28"/>
        </w:rPr>
      </w:pPr>
      <w:r w:rsidRPr="00B104A4">
        <w:rPr>
          <w:sz w:val="28"/>
          <w:szCs w:val="28"/>
        </w:rPr>
        <w:lastRenderedPageBreak/>
        <w:t>ПРИЛОЖЕНИЕ 2</w:t>
      </w:r>
    </w:p>
    <w:p w14:paraId="5D7486E2" w14:textId="77777777" w:rsidR="008232C5" w:rsidRPr="00B104A4" w:rsidRDefault="00130045" w:rsidP="00752ABC">
      <w:pPr>
        <w:spacing w:before="480" w:after="120"/>
        <w:jc w:val="center"/>
        <w:rPr>
          <w:b/>
          <w:smallCaps/>
          <w:sz w:val="24"/>
        </w:rPr>
      </w:pPr>
      <w:r w:rsidRPr="00B104A4">
        <w:rPr>
          <w:b/>
          <w:smallCaps/>
          <w:sz w:val="24"/>
        </w:rPr>
        <w:t>ОПИСАНИЕ ОБЪЕКТА</w:t>
      </w:r>
    </w:p>
    <w:p w14:paraId="5A677440" w14:textId="77777777" w:rsidR="00130045" w:rsidRPr="00B104A4" w:rsidRDefault="00130045" w:rsidP="002A0AE4">
      <w:pPr>
        <w:spacing w:before="120" w:after="120"/>
        <w:jc w:val="center"/>
        <w:rPr>
          <w:b/>
          <w:smallCaps/>
          <w:sz w:val="24"/>
        </w:rPr>
      </w:pPr>
      <w:r w:rsidRPr="00B104A4">
        <w:rPr>
          <w:b/>
          <w:smallCaps/>
          <w:sz w:val="24"/>
        </w:rPr>
        <w:t>ДОЛГОСРОЧНОГО ИНВЕСТИЦИОННОГО СОГЛАШЕНИЯ</w:t>
      </w:r>
    </w:p>
    <w:p w14:paraId="4DE3A785" w14:textId="1BBC7005" w:rsidR="00E05E8A" w:rsidRPr="00B104A4" w:rsidRDefault="00E05B57" w:rsidP="009D7AD7">
      <w:pPr>
        <w:jc w:val="center"/>
        <w:rPr>
          <w:b/>
          <w:sz w:val="24"/>
          <w:szCs w:val="24"/>
        </w:rPr>
      </w:pPr>
      <w:r w:rsidRPr="00B104A4">
        <w:rPr>
          <w:b/>
          <w:sz w:val="24"/>
          <w:szCs w:val="24"/>
        </w:rPr>
        <w:t>на строительство, содержание, ремонт</w:t>
      </w:r>
      <w:r w:rsidR="00496D5B" w:rsidRPr="00B104A4">
        <w:rPr>
          <w:b/>
          <w:sz w:val="24"/>
          <w:szCs w:val="24"/>
        </w:rPr>
        <w:t>,</w:t>
      </w:r>
      <w:r w:rsidR="00D452AE" w:rsidRPr="00B104A4">
        <w:rPr>
          <w:b/>
          <w:sz w:val="24"/>
          <w:szCs w:val="24"/>
        </w:rPr>
        <w:t xml:space="preserve"> капитальный ремонт</w:t>
      </w:r>
      <w:r w:rsidR="00496D5B" w:rsidRPr="00B104A4">
        <w:rPr>
          <w:b/>
          <w:sz w:val="24"/>
          <w:szCs w:val="24"/>
        </w:rPr>
        <w:t xml:space="preserve"> и эксплуатацию на платной основе</w:t>
      </w:r>
      <w:r w:rsidR="002C29FC" w:rsidRPr="00B104A4">
        <w:rPr>
          <w:b/>
          <w:sz w:val="24"/>
          <w:szCs w:val="24"/>
        </w:rPr>
        <w:t xml:space="preserve"> </w:t>
      </w:r>
      <w:r w:rsidR="00332F2A" w:rsidRPr="00B104A4">
        <w:rPr>
          <w:b/>
          <w:sz w:val="24"/>
          <w:szCs w:val="24"/>
        </w:rPr>
        <w:t xml:space="preserve">участков автомобильной дороги «Скоростная автомобильная дорога Москва – Санкт-Петербург на участке </w:t>
      </w:r>
      <w:proofErr w:type="gramStart"/>
      <w:r w:rsidR="00332F2A" w:rsidRPr="00B104A4">
        <w:rPr>
          <w:b/>
          <w:sz w:val="24"/>
          <w:szCs w:val="24"/>
        </w:rPr>
        <w:t>км</w:t>
      </w:r>
      <w:proofErr w:type="gramEnd"/>
      <w:r w:rsidR="00332F2A" w:rsidRPr="00B104A4">
        <w:rPr>
          <w:b/>
          <w:sz w:val="24"/>
          <w:szCs w:val="24"/>
        </w:rPr>
        <w:t xml:space="preserve"> 58 – км 684 1 этап км 58 – км 97, 2 этап км 97 – км 149»</w:t>
      </w:r>
    </w:p>
    <w:p w14:paraId="319E8537" w14:textId="77777777" w:rsidR="00130045" w:rsidRPr="00B104A4" w:rsidRDefault="00130045" w:rsidP="002262CF">
      <w:pPr>
        <w:pStyle w:val="affe"/>
        <w:autoSpaceDE w:val="0"/>
        <w:autoSpaceDN w:val="0"/>
        <w:adjustRightInd w:val="0"/>
        <w:spacing w:before="120" w:after="120"/>
        <w:ind w:left="709"/>
        <w:contextualSpacing w:val="0"/>
        <w:jc w:val="both"/>
        <w:rPr>
          <w:sz w:val="24"/>
          <w:szCs w:val="24"/>
        </w:rPr>
      </w:pPr>
    </w:p>
    <w:p w14:paraId="2969580A" w14:textId="3D7E5B88" w:rsidR="007F23F8" w:rsidRPr="00B104A4" w:rsidRDefault="007F23F8" w:rsidP="002262CF">
      <w:pPr>
        <w:pStyle w:val="ConsNormal"/>
        <w:suppressAutoHyphens/>
        <w:spacing w:before="120" w:after="120"/>
        <w:jc w:val="both"/>
        <w:rPr>
          <w:rFonts w:ascii="Times New Roman" w:hAnsi="Times New Roman"/>
          <w:sz w:val="24"/>
          <w:szCs w:val="24"/>
        </w:rPr>
      </w:pPr>
      <w:r w:rsidRPr="00B104A4">
        <w:rPr>
          <w:rFonts w:ascii="Times New Roman" w:hAnsi="Times New Roman"/>
          <w:sz w:val="24"/>
          <w:szCs w:val="24"/>
        </w:rPr>
        <w:t xml:space="preserve">Объектом Долгосрочного </w:t>
      </w:r>
      <w:r w:rsidR="002262CF" w:rsidRPr="00B104A4">
        <w:rPr>
          <w:rFonts w:ascii="Times New Roman" w:hAnsi="Times New Roman"/>
          <w:sz w:val="24"/>
          <w:szCs w:val="24"/>
        </w:rPr>
        <w:t>И</w:t>
      </w:r>
      <w:r w:rsidRPr="00B104A4">
        <w:rPr>
          <w:rFonts w:ascii="Times New Roman" w:hAnsi="Times New Roman"/>
          <w:sz w:val="24"/>
          <w:szCs w:val="24"/>
        </w:rPr>
        <w:t xml:space="preserve">нвестиционного </w:t>
      </w:r>
      <w:r w:rsidR="002262CF" w:rsidRPr="00B104A4">
        <w:rPr>
          <w:rFonts w:ascii="Times New Roman" w:hAnsi="Times New Roman"/>
          <w:sz w:val="24"/>
          <w:szCs w:val="24"/>
        </w:rPr>
        <w:t>С</w:t>
      </w:r>
      <w:r w:rsidRPr="00B104A4">
        <w:rPr>
          <w:rFonts w:ascii="Times New Roman" w:hAnsi="Times New Roman"/>
          <w:sz w:val="24"/>
          <w:szCs w:val="24"/>
        </w:rPr>
        <w:t xml:space="preserve">оглашения является </w:t>
      </w:r>
      <w:r w:rsidR="00057561" w:rsidRPr="00B104A4">
        <w:rPr>
          <w:rFonts w:ascii="Times New Roman" w:hAnsi="Times New Roman"/>
          <w:sz w:val="24"/>
          <w:szCs w:val="24"/>
        </w:rPr>
        <w:t xml:space="preserve">участок </w:t>
      </w:r>
      <w:r w:rsidR="007B4DCE" w:rsidRPr="00B104A4">
        <w:rPr>
          <w:rFonts w:ascii="Times New Roman" w:hAnsi="Times New Roman"/>
          <w:sz w:val="24"/>
          <w:szCs w:val="24"/>
        </w:rPr>
        <w:t xml:space="preserve">скоростной автомобильной дороги Москва – Санкт-Петербург </w:t>
      </w:r>
      <w:r w:rsidR="00334BEE" w:rsidRPr="00B104A4">
        <w:rPr>
          <w:rFonts w:ascii="Times New Roman" w:hAnsi="Times New Roman"/>
          <w:sz w:val="24"/>
          <w:szCs w:val="24"/>
        </w:rPr>
        <w:t xml:space="preserve">на участках </w:t>
      </w:r>
      <w:proofErr w:type="gramStart"/>
      <w:r w:rsidR="00334BEE" w:rsidRPr="00B104A4">
        <w:rPr>
          <w:rFonts w:ascii="Times New Roman" w:hAnsi="Times New Roman"/>
          <w:sz w:val="24"/>
          <w:szCs w:val="24"/>
        </w:rPr>
        <w:t>км</w:t>
      </w:r>
      <w:proofErr w:type="gramEnd"/>
      <w:r w:rsidR="00334BEE" w:rsidRPr="00B104A4">
        <w:rPr>
          <w:rFonts w:ascii="Times New Roman" w:hAnsi="Times New Roman"/>
          <w:sz w:val="24"/>
          <w:szCs w:val="24"/>
        </w:rPr>
        <w:t xml:space="preserve"> 58 – км 97 и км 97 – км 149</w:t>
      </w:r>
      <w:r w:rsidR="00CC660E" w:rsidRPr="00B104A4">
        <w:rPr>
          <w:rFonts w:ascii="Times New Roman" w:hAnsi="Times New Roman"/>
          <w:sz w:val="24"/>
          <w:szCs w:val="24"/>
        </w:rPr>
        <w:t>,</w:t>
      </w:r>
      <w:r w:rsidRPr="00B104A4">
        <w:rPr>
          <w:rFonts w:ascii="Times New Roman" w:hAnsi="Times New Roman"/>
          <w:sz w:val="24"/>
          <w:szCs w:val="24"/>
        </w:rPr>
        <w:t xml:space="preserve"> в отношении которого планируется осуществление комплекса работ и услуг по строительству, содержанию</w:t>
      </w:r>
      <w:r w:rsidR="00C05AF1" w:rsidRPr="00B104A4">
        <w:rPr>
          <w:rFonts w:ascii="Times New Roman" w:hAnsi="Times New Roman"/>
          <w:sz w:val="24"/>
          <w:szCs w:val="24"/>
        </w:rPr>
        <w:t>, ремонту</w:t>
      </w:r>
      <w:r w:rsidR="00E05B57" w:rsidRPr="00B104A4">
        <w:rPr>
          <w:rFonts w:ascii="Times New Roman" w:hAnsi="Times New Roman"/>
          <w:sz w:val="24"/>
          <w:szCs w:val="24"/>
        </w:rPr>
        <w:t xml:space="preserve"> и</w:t>
      </w:r>
      <w:r w:rsidR="00C05AF1" w:rsidRPr="00B104A4">
        <w:rPr>
          <w:rFonts w:ascii="Times New Roman" w:hAnsi="Times New Roman"/>
          <w:sz w:val="24"/>
          <w:szCs w:val="24"/>
        </w:rPr>
        <w:t xml:space="preserve"> капитальному ремонту </w:t>
      </w:r>
      <w:r w:rsidRPr="00B104A4">
        <w:rPr>
          <w:rFonts w:ascii="Times New Roman" w:hAnsi="Times New Roman"/>
          <w:sz w:val="24"/>
          <w:szCs w:val="24"/>
        </w:rPr>
        <w:t xml:space="preserve">в соответствии с положениями настоящей Конкурсной </w:t>
      </w:r>
      <w:r w:rsidR="00FB012D" w:rsidRPr="00B104A4">
        <w:rPr>
          <w:rFonts w:ascii="Times New Roman" w:hAnsi="Times New Roman"/>
          <w:sz w:val="24"/>
          <w:szCs w:val="24"/>
        </w:rPr>
        <w:t>Д</w:t>
      </w:r>
      <w:r w:rsidRPr="00B104A4">
        <w:rPr>
          <w:rFonts w:ascii="Times New Roman" w:hAnsi="Times New Roman"/>
          <w:sz w:val="24"/>
          <w:szCs w:val="24"/>
        </w:rPr>
        <w:t>окументации.</w:t>
      </w:r>
    </w:p>
    <w:p w14:paraId="49632EEE" w14:textId="77777777" w:rsidR="007F23F8" w:rsidRPr="00B104A4" w:rsidRDefault="007F23F8" w:rsidP="002262CF">
      <w:pPr>
        <w:pStyle w:val="ConsNormal"/>
        <w:suppressAutoHyphens/>
        <w:spacing w:before="120" w:after="120"/>
        <w:jc w:val="both"/>
        <w:rPr>
          <w:rFonts w:ascii="Times New Roman" w:hAnsi="Times New Roman"/>
          <w:sz w:val="24"/>
          <w:szCs w:val="24"/>
        </w:rPr>
      </w:pPr>
      <w:r w:rsidRPr="00B104A4">
        <w:rPr>
          <w:rFonts w:ascii="Times New Roman" w:hAnsi="Times New Roman"/>
          <w:sz w:val="24"/>
          <w:szCs w:val="24"/>
        </w:rPr>
        <w:t xml:space="preserve">Объект является частью строительства </w:t>
      </w:r>
      <w:r w:rsidR="007B4DCE" w:rsidRPr="00B104A4">
        <w:rPr>
          <w:rFonts w:ascii="Times New Roman" w:hAnsi="Times New Roman"/>
          <w:sz w:val="24"/>
          <w:szCs w:val="24"/>
        </w:rPr>
        <w:t>скоростной автомобильной дороги Москва – Санкт-Петербург</w:t>
      </w:r>
      <w:r w:rsidRPr="00B104A4">
        <w:rPr>
          <w:rFonts w:ascii="Times New Roman" w:hAnsi="Times New Roman"/>
          <w:sz w:val="24"/>
          <w:szCs w:val="24"/>
        </w:rPr>
        <w:t>.</w:t>
      </w:r>
    </w:p>
    <w:p w14:paraId="7D0C3C3F" w14:textId="2492F79C" w:rsidR="007F23F8" w:rsidRPr="00B104A4" w:rsidRDefault="007F23F8" w:rsidP="002262CF">
      <w:pPr>
        <w:pStyle w:val="ConsNormal"/>
        <w:suppressAutoHyphens/>
        <w:spacing w:before="120" w:after="120"/>
        <w:jc w:val="both"/>
        <w:rPr>
          <w:rFonts w:ascii="Times New Roman" w:hAnsi="Times New Roman"/>
          <w:sz w:val="24"/>
          <w:szCs w:val="24"/>
        </w:rPr>
      </w:pPr>
      <w:proofErr w:type="gramStart"/>
      <w:r w:rsidRPr="00B104A4">
        <w:rPr>
          <w:rFonts w:ascii="Times New Roman" w:hAnsi="Times New Roman"/>
          <w:sz w:val="24"/>
          <w:szCs w:val="24"/>
        </w:rPr>
        <w:t xml:space="preserve">Детальная информация по Объекту представлена в </w:t>
      </w:r>
      <w:r w:rsidR="00FB012D" w:rsidRPr="00B104A4">
        <w:rPr>
          <w:rFonts w:ascii="Times New Roman" w:hAnsi="Times New Roman"/>
          <w:sz w:val="24"/>
          <w:szCs w:val="24"/>
        </w:rPr>
        <w:t>П</w:t>
      </w:r>
      <w:r w:rsidRPr="00B104A4">
        <w:rPr>
          <w:rFonts w:ascii="Times New Roman" w:hAnsi="Times New Roman"/>
          <w:sz w:val="24"/>
          <w:szCs w:val="24"/>
        </w:rPr>
        <w:t xml:space="preserve">роектной </w:t>
      </w:r>
      <w:r w:rsidR="00FB012D" w:rsidRPr="00B104A4">
        <w:rPr>
          <w:rFonts w:ascii="Times New Roman" w:hAnsi="Times New Roman"/>
          <w:sz w:val="24"/>
          <w:szCs w:val="24"/>
        </w:rPr>
        <w:t>Д</w:t>
      </w:r>
      <w:r w:rsidRPr="00B104A4">
        <w:rPr>
          <w:rFonts w:ascii="Times New Roman" w:hAnsi="Times New Roman"/>
          <w:sz w:val="24"/>
          <w:szCs w:val="24"/>
        </w:rPr>
        <w:t xml:space="preserve">окументации, </w:t>
      </w:r>
      <w:r w:rsidR="00FB012D" w:rsidRPr="00B104A4">
        <w:rPr>
          <w:rFonts w:ascii="Times New Roman" w:hAnsi="Times New Roman"/>
          <w:sz w:val="24"/>
          <w:szCs w:val="24"/>
        </w:rPr>
        <w:t>разработанной</w:t>
      </w:r>
      <w:r w:rsidR="00841CBF" w:rsidRPr="00B104A4">
        <w:rPr>
          <w:rFonts w:ascii="Times New Roman" w:hAnsi="Times New Roman"/>
          <w:sz w:val="24"/>
          <w:szCs w:val="24"/>
        </w:rPr>
        <w:t xml:space="preserve"> </w:t>
      </w:r>
      <w:r w:rsidR="00771877" w:rsidRPr="00B104A4">
        <w:rPr>
          <w:rFonts w:ascii="Times New Roman" w:hAnsi="Times New Roman"/>
          <w:sz w:val="24"/>
          <w:szCs w:val="24"/>
        </w:rPr>
        <w:t>ОАО «</w:t>
      </w:r>
      <w:proofErr w:type="spellStart"/>
      <w:r w:rsidR="00771877" w:rsidRPr="00B104A4">
        <w:rPr>
          <w:rFonts w:ascii="Times New Roman" w:hAnsi="Times New Roman"/>
          <w:sz w:val="24"/>
          <w:szCs w:val="24"/>
        </w:rPr>
        <w:t>Союздорпроект</w:t>
      </w:r>
      <w:proofErr w:type="spellEnd"/>
      <w:r w:rsidR="00771877" w:rsidRPr="00B104A4">
        <w:rPr>
          <w:rFonts w:ascii="Times New Roman" w:hAnsi="Times New Roman"/>
          <w:sz w:val="24"/>
          <w:szCs w:val="24"/>
        </w:rPr>
        <w:t>»</w:t>
      </w:r>
      <w:r w:rsidR="004E0538" w:rsidRPr="00B104A4">
        <w:rPr>
          <w:rFonts w:ascii="Times New Roman" w:hAnsi="Times New Roman"/>
          <w:sz w:val="24"/>
          <w:szCs w:val="24"/>
        </w:rPr>
        <w:t>,</w:t>
      </w:r>
      <w:r w:rsidR="00507AA6" w:rsidRPr="00B104A4">
        <w:rPr>
          <w:rFonts w:ascii="Times New Roman" w:hAnsi="Times New Roman"/>
          <w:sz w:val="24"/>
        </w:rPr>
        <w:t xml:space="preserve"> </w:t>
      </w:r>
      <w:r w:rsidR="004E0538" w:rsidRPr="00B104A4">
        <w:rPr>
          <w:rFonts w:ascii="Times New Roman" w:hAnsi="Times New Roman"/>
          <w:sz w:val="24"/>
          <w:szCs w:val="24"/>
        </w:rPr>
        <w:t xml:space="preserve">утвержденной Распоряжением </w:t>
      </w:r>
      <w:r w:rsidR="004D3FAE" w:rsidRPr="00B104A4">
        <w:rPr>
          <w:rFonts w:ascii="Times New Roman" w:hAnsi="Times New Roman"/>
          <w:sz w:val="24"/>
          <w:szCs w:val="24"/>
        </w:rPr>
        <w:t xml:space="preserve">Федерального Дорожного Агентства (Росавтодор) от 04.05.2011 </w:t>
      </w:r>
      <w:r w:rsidR="00D55EB0" w:rsidRPr="00B104A4">
        <w:rPr>
          <w:rFonts w:ascii="Times New Roman" w:hAnsi="Times New Roman"/>
          <w:sz w:val="24"/>
          <w:szCs w:val="24"/>
        </w:rPr>
        <w:t>№ </w:t>
      </w:r>
      <w:r w:rsidR="004D3FAE" w:rsidRPr="00B104A4">
        <w:rPr>
          <w:rFonts w:ascii="Times New Roman" w:hAnsi="Times New Roman"/>
          <w:sz w:val="24"/>
          <w:szCs w:val="24"/>
        </w:rPr>
        <w:t xml:space="preserve">356-р и Распоряжением </w:t>
      </w:r>
      <w:r w:rsidR="004E0538" w:rsidRPr="00B104A4">
        <w:rPr>
          <w:rFonts w:ascii="Times New Roman" w:hAnsi="Times New Roman"/>
          <w:sz w:val="24"/>
          <w:szCs w:val="24"/>
        </w:rPr>
        <w:t>Государственной Компании</w:t>
      </w:r>
      <w:r w:rsidR="00841CBF" w:rsidRPr="00B104A4">
        <w:rPr>
          <w:rFonts w:ascii="Times New Roman" w:hAnsi="Times New Roman"/>
          <w:sz w:val="24"/>
          <w:szCs w:val="24"/>
        </w:rPr>
        <w:t xml:space="preserve"> </w:t>
      </w:r>
      <w:r w:rsidR="004E0538" w:rsidRPr="00B104A4">
        <w:rPr>
          <w:rFonts w:ascii="Times New Roman" w:hAnsi="Times New Roman"/>
          <w:sz w:val="24"/>
          <w:szCs w:val="24"/>
        </w:rPr>
        <w:t xml:space="preserve">от </w:t>
      </w:r>
      <w:r w:rsidR="004D3FAE" w:rsidRPr="00B104A4">
        <w:rPr>
          <w:rFonts w:ascii="Times New Roman" w:hAnsi="Times New Roman"/>
          <w:sz w:val="24"/>
          <w:szCs w:val="24"/>
        </w:rPr>
        <w:t>30.04.2014</w:t>
      </w:r>
      <w:r w:rsidR="004E0538" w:rsidRPr="00B104A4">
        <w:rPr>
          <w:rFonts w:ascii="Times New Roman" w:hAnsi="Times New Roman"/>
          <w:sz w:val="24"/>
          <w:szCs w:val="24"/>
        </w:rPr>
        <w:t xml:space="preserve"> </w:t>
      </w:r>
      <w:r w:rsidR="00D55EB0" w:rsidRPr="00B104A4">
        <w:rPr>
          <w:rFonts w:ascii="Times New Roman" w:hAnsi="Times New Roman"/>
          <w:sz w:val="24"/>
          <w:szCs w:val="24"/>
        </w:rPr>
        <w:t>№ </w:t>
      </w:r>
      <w:r w:rsidR="004D3FAE" w:rsidRPr="00B104A4">
        <w:rPr>
          <w:rFonts w:ascii="Times New Roman" w:hAnsi="Times New Roman"/>
          <w:sz w:val="24"/>
          <w:szCs w:val="24"/>
        </w:rPr>
        <w:t>ПТ-30-р</w:t>
      </w:r>
      <w:r w:rsidR="004E0538" w:rsidRPr="00B104A4">
        <w:rPr>
          <w:rFonts w:ascii="Times New Roman" w:hAnsi="Times New Roman"/>
          <w:sz w:val="24"/>
          <w:szCs w:val="24"/>
        </w:rPr>
        <w:t>; и получившей положительные заключения ФГУ «</w:t>
      </w:r>
      <w:proofErr w:type="spellStart"/>
      <w:r w:rsidR="004E0538" w:rsidRPr="00B104A4">
        <w:rPr>
          <w:rFonts w:ascii="Times New Roman" w:hAnsi="Times New Roman"/>
          <w:sz w:val="24"/>
          <w:szCs w:val="24"/>
        </w:rPr>
        <w:t>Главгосэкспертиза</w:t>
      </w:r>
      <w:proofErr w:type="spellEnd"/>
      <w:r w:rsidR="004E0538" w:rsidRPr="00B104A4">
        <w:rPr>
          <w:rFonts w:ascii="Times New Roman" w:hAnsi="Times New Roman"/>
          <w:sz w:val="24"/>
          <w:szCs w:val="24"/>
        </w:rPr>
        <w:t xml:space="preserve"> России» от </w:t>
      </w:r>
      <w:r w:rsidR="00332320" w:rsidRPr="00B104A4">
        <w:rPr>
          <w:rFonts w:ascii="Times New Roman" w:hAnsi="Times New Roman"/>
          <w:sz w:val="24"/>
          <w:szCs w:val="24"/>
        </w:rPr>
        <w:t>15</w:t>
      </w:r>
      <w:r w:rsidR="00317C8D" w:rsidRPr="00B104A4">
        <w:rPr>
          <w:rFonts w:ascii="Times New Roman" w:hAnsi="Times New Roman"/>
          <w:sz w:val="24"/>
          <w:szCs w:val="24"/>
        </w:rPr>
        <w:t>.10.</w:t>
      </w:r>
      <w:r w:rsidR="00332320" w:rsidRPr="00B104A4">
        <w:rPr>
          <w:rFonts w:ascii="Times New Roman" w:hAnsi="Times New Roman"/>
          <w:sz w:val="24"/>
          <w:szCs w:val="24"/>
        </w:rPr>
        <w:t xml:space="preserve">2010 </w:t>
      </w:r>
      <w:r w:rsidR="00D55EB0" w:rsidRPr="00B104A4">
        <w:rPr>
          <w:rFonts w:ascii="Times New Roman" w:hAnsi="Times New Roman"/>
          <w:sz w:val="24"/>
          <w:szCs w:val="24"/>
        </w:rPr>
        <w:t>№ </w:t>
      </w:r>
      <w:r w:rsidR="00332320" w:rsidRPr="00B104A4">
        <w:rPr>
          <w:rFonts w:ascii="Times New Roman" w:hAnsi="Times New Roman"/>
          <w:sz w:val="24"/>
          <w:szCs w:val="24"/>
        </w:rPr>
        <w:t>988-10/ГГЭ-4081/04, от 25</w:t>
      </w:r>
      <w:r w:rsidR="00317C8D" w:rsidRPr="00B104A4">
        <w:rPr>
          <w:rFonts w:ascii="Times New Roman" w:hAnsi="Times New Roman"/>
          <w:sz w:val="24"/>
          <w:szCs w:val="24"/>
        </w:rPr>
        <w:t>.10.</w:t>
      </w:r>
      <w:r w:rsidR="00332320" w:rsidRPr="00B104A4">
        <w:rPr>
          <w:rFonts w:ascii="Times New Roman" w:hAnsi="Times New Roman"/>
          <w:sz w:val="24"/>
          <w:szCs w:val="24"/>
        </w:rPr>
        <w:t xml:space="preserve">2010 </w:t>
      </w:r>
      <w:r w:rsidR="00D55EB0" w:rsidRPr="00B104A4">
        <w:rPr>
          <w:rFonts w:ascii="Times New Roman" w:hAnsi="Times New Roman"/>
          <w:sz w:val="24"/>
          <w:szCs w:val="24"/>
        </w:rPr>
        <w:t>№ </w:t>
      </w:r>
      <w:r w:rsidR="00332320" w:rsidRPr="00B104A4">
        <w:rPr>
          <w:rFonts w:ascii="Times New Roman" w:hAnsi="Times New Roman"/>
          <w:sz w:val="24"/>
          <w:szCs w:val="24"/>
        </w:rPr>
        <w:t>1029-10/ГГЭ-4081/10 и от 04</w:t>
      </w:r>
      <w:r w:rsidR="00317C8D" w:rsidRPr="00B104A4">
        <w:rPr>
          <w:rFonts w:ascii="Times New Roman" w:hAnsi="Times New Roman"/>
          <w:sz w:val="24"/>
          <w:szCs w:val="24"/>
        </w:rPr>
        <w:t>.04.</w:t>
      </w:r>
      <w:r w:rsidR="00332320" w:rsidRPr="00B104A4">
        <w:rPr>
          <w:rFonts w:ascii="Times New Roman" w:hAnsi="Times New Roman"/>
          <w:sz w:val="24"/>
          <w:szCs w:val="24"/>
        </w:rPr>
        <w:t xml:space="preserve">2014 г. </w:t>
      </w:r>
      <w:r w:rsidR="00D55EB0" w:rsidRPr="00B104A4">
        <w:rPr>
          <w:rFonts w:ascii="Times New Roman" w:hAnsi="Times New Roman"/>
          <w:sz w:val="24"/>
          <w:szCs w:val="24"/>
        </w:rPr>
        <w:t>№ </w:t>
      </w:r>
      <w:r w:rsidR="00332320" w:rsidRPr="00B104A4">
        <w:rPr>
          <w:rFonts w:ascii="Times New Roman" w:hAnsi="Times New Roman"/>
          <w:sz w:val="24"/>
          <w:szCs w:val="24"/>
        </w:rPr>
        <w:t>450-14/ГГЭ-4081/04, от 07</w:t>
      </w:r>
      <w:r w:rsidR="00317C8D" w:rsidRPr="00B104A4">
        <w:rPr>
          <w:rFonts w:ascii="Times New Roman" w:hAnsi="Times New Roman"/>
          <w:sz w:val="24"/>
          <w:szCs w:val="24"/>
        </w:rPr>
        <w:t>.04.</w:t>
      </w:r>
      <w:r w:rsidR="00332320" w:rsidRPr="00B104A4">
        <w:rPr>
          <w:rFonts w:ascii="Times New Roman" w:hAnsi="Times New Roman"/>
          <w:sz w:val="24"/>
          <w:szCs w:val="24"/>
        </w:rPr>
        <w:t xml:space="preserve">2014 </w:t>
      </w:r>
      <w:r w:rsidR="00D55EB0" w:rsidRPr="00B104A4">
        <w:rPr>
          <w:rFonts w:ascii="Times New Roman" w:hAnsi="Times New Roman"/>
          <w:sz w:val="24"/>
          <w:szCs w:val="24"/>
        </w:rPr>
        <w:t>№ </w:t>
      </w:r>
      <w:r w:rsidR="00332320" w:rsidRPr="00B104A4">
        <w:rPr>
          <w:rFonts w:ascii="Times New Roman" w:hAnsi="Times New Roman"/>
          <w:sz w:val="24"/>
          <w:szCs w:val="24"/>
        </w:rPr>
        <w:t>466-14/ГГЭ-4081/10</w:t>
      </w:r>
      <w:r w:rsidR="004E0538" w:rsidRPr="00B104A4">
        <w:rPr>
          <w:rFonts w:ascii="Times New Roman" w:hAnsi="Times New Roman"/>
          <w:sz w:val="24"/>
          <w:szCs w:val="24"/>
        </w:rPr>
        <w:t>.</w:t>
      </w:r>
      <w:proofErr w:type="gramEnd"/>
      <w:r w:rsidR="00562115" w:rsidRPr="00B104A4">
        <w:rPr>
          <w:rFonts w:ascii="Times New Roman" w:hAnsi="Times New Roman"/>
          <w:sz w:val="24"/>
          <w:szCs w:val="24"/>
        </w:rPr>
        <w:t xml:space="preserve"> </w:t>
      </w:r>
      <w:r w:rsidRPr="00B104A4">
        <w:rPr>
          <w:rFonts w:ascii="Times New Roman" w:hAnsi="Times New Roman"/>
          <w:sz w:val="24"/>
          <w:szCs w:val="24"/>
        </w:rPr>
        <w:t xml:space="preserve">Ознакомление с Проектной </w:t>
      </w:r>
      <w:r w:rsidR="00D46882" w:rsidRPr="00B104A4">
        <w:rPr>
          <w:rFonts w:ascii="Times New Roman" w:hAnsi="Times New Roman"/>
          <w:sz w:val="24"/>
          <w:szCs w:val="24"/>
        </w:rPr>
        <w:t>Документацией</w:t>
      </w:r>
      <w:r w:rsidR="00F95FE4" w:rsidRPr="00B104A4">
        <w:rPr>
          <w:rFonts w:ascii="Times New Roman" w:hAnsi="Times New Roman"/>
          <w:sz w:val="24"/>
          <w:szCs w:val="24"/>
        </w:rPr>
        <w:t>, необходим</w:t>
      </w:r>
      <w:r w:rsidR="00C90DA3" w:rsidRPr="00B104A4">
        <w:rPr>
          <w:rFonts w:ascii="Times New Roman" w:hAnsi="Times New Roman"/>
          <w:sz w:val="24"/>
          <w:szCs w:val="24"/>
        </w:rPr>
        <w:t>ой</w:t>
      </w:r>
      <w:r w:rsidR="00F95FE4" w:rsidRPr="00B104A4">
        <w:rPr>
          <w:rFonts w:ascii="Times New Roman" w:hAnsi="Times New Roman"/>
          <w:sz w:val="24"/>
          <w:szCs w:val="24"/>
        </w:rPr>
        <w:t xml:space="preserve"> для подготовки Конкурсн</w:t>
      </w:r>
      <w:r w:rsidR="00C53E4C" w:rsidRPr="00B104A4">
        <w:rPr>
          <w:rFonts w:ascii="Times New Roman" w:hAnsi="Times New Roman"/>
          <w:sz w:val="24"/>
          <w:szCs w:val="24"/>
        </w:rPr>
        <w:t>ых Заявок</w:t>
      </w:r>
      <w:r w:rsidR="00F95FE4" w:rsidRPr="00B104A4">
        <w:rPr>
          <w:rFonts w:ascii="Times New Roman" w:hAnsi="Times New Roman"/>
          <w:sz w:val="24"/>
          <w:szCs w:val="24"/>
        </w:rPr>
        <w:t xml:space="preserve"> и реализации </w:t>
      </w:r>
      <w:r w:rsidR="0093555F" w:rsidRPr="00B104A4">
        <w:rPr>
          <w:rFonts w:ascii="Times New Roman" w:hAnsi="Times New Roman"/>
          <w:sz w:val="24"/>
          <w:szCs w:val="24"/>
        </w:rPr>
        <w:t xml:space="preserve">Долгосрочного Инвестиционного </w:t>
      </w:r>
      <w:r w:rsidR="00F95FE4" w:rsidRPr="00B104A4">
        <w:rPr>
          <w:rFonts w:ascii="Times New Roman" w:hAnsi="Times New Roman"/>
          <w:sz w:val="24"/>
          <w:szCs w:val="24"/>
        </w:rPr>
        <w:t xml:space="preserve">Соглашения, </w:t>
      </w:r>
      <w:r w:rsidRPr="00B104A4">
        <w:rPr>
          <w:rFonts w:ascii="Times New Roman" w:hAnsi="Times New Roman"/>
          <w:sz w:val="24"/>
          <w:szCs w:val="24"/>
        </w:rPr>
        <w:t xml:space="preserve">может быть осуществлено Заявителями в соответствии с </w:t>
      </w:r>
      <w:r w:rsidR="004E0538" w:rsidRPr="00B104A4">
        <w:rPr>
          <w:rFonts w:ascii="Times New Roman" w:hAnsi="Times New Roman"/>
          <w:sz w:val="24"/>
          <w:szCs w:val="24"/>
        </w:rPr>
        <w:t>условиями</w:t>
      </w:r>
      <w:r w:rsidRPr="00B104A4">
        <w:rPr>
          <w:rFonts w:ascii="Times New Roman" w:hAnsi="Times New Roman"/>
          <w:sz w:val="24"/>
          <w:szCs w:val="24"/>
        </w:rPr>
        <w:t xml:space="preserve"> Конкурсной </w:t>
      </w:r>
      <w:r w:rsidR="00FB012D" w:rsidRPr="00B104A4">
        <w:rPr>
          <w:rFonts w:ascii="Times New Roman" w:hAnsi="Times New Roman"/>
          <w:sz w:val="24"/>
          <w:szCs w:val="24"/>
        </w:rPr>
        <w:t>Д</w:t>
      </w:r>
      <w:r w:rsidRPr="00B104A4">
        <w:rPr>
          <w:rFonts w:ascii="Times New Roman" w:hAnsi="Times New Roman"/>
          <w:sz w:val="24"/>
          <w:szCs w:val="24"/>
        </w:rPr>
        <w:t>окументации.</w:t>
      </w:r>
    </w:p>
    <w:p w14:paraId="59702A48" w14:textId="77777777" w:rsidR="002736B1" w:rsidRPr="00B104A4" w:rsidRDefault="002736B1" w:rsidP="002262CF">
      <w:pPr>
        <w:pStyle w:val="ConsNormal"/>
        <w:suppressAutoHyphens/>
        <w:spacing w:before="120" w:after="120"/>
        <w:jc w:val="both"/>
        <w:rPr>
          <w:rFonts w:ascii="Times New Roman" w:hAnsi="Times New Roman"/>
          <w:sz w:val="24"/>
          <w:szCs w:val="24"/>
        </w:rPr>
      </w:pPr>
      <w:r w:rsidRPr="00B104A4">
        <w:rPr>
          <w:rFonts w:ascii="Times New Roman" w:hAnsi="Times New Roman"/>
          <w:sz w:val="24"/>
        </w:rPr>
        <w:t>Основные показатели Объекта в соответствии с Проектной Документацией приведены ниже.</w:t>
      </w:r>
    </w:p>
    <w:p w14:paraId="3F12ED7D" w14:textId="77777777" w:rsidR="00D14718" w:rsidRPr="00B104A4" w:rsidRDefault="00D14718" w:rsidP="00D14718">
      <w:pPr>
        <w:rPr>
          <w:sz w:val="24"/>
          <w:szCs w:val="24"/>
        </w:rPr>
      </w:pPr>
      <w:r w:rsidRPr="00B104A4">
        <w:rPr>
          <w:b/>
          <w:sz w:val="24"/>
          <w:szCs w:val="24"/>
        </w:rPr>
        <w:t>Участок 1, км 58 – км 97 и У</w:t>
      </w:r>
      <w:r w:rsidR="00022C72" w:rsidRPr="00B104A4">
        <w:rPr>
          <w:b/>
          <w:sz w:val="24"/>
          <w:szCs w:val="24"/>
        </w:rPr>
        <w:t>часток 2, км 97- км 149</w:t>
      </w:r>
    </w:p>
    <w:p w14:paraId="542DAC60" w14:textId="77777777" w:rsidR="00D14718" w:rsidRPr="00B104A4" w:rsidRDefault="00D14718" w:rsidP="009D7AD7"/>
    <w:tbl>
      <w:tblPr>
        <w:tblW w:w="489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1"/>
        <w:gridCol w:w="1467"/>
        <w:gridCol w:w="2012"/>
        <w:gridCol w:w="98"/>
        <w:gridCol w:w="2073"/>
        <w:gridCol w:w="71"/>
      </w:tblGrid>
      <w:tr w:rsidR="00B104A4" w:rsidRPr="00B104A4" w14:paraId="7D0648B8" w14:textId="77777777" w:rsidTr="001C4733">
        <w:trPr>
          <w:gridAfter w:val="1"/>
          <w:wAfter w:w="35" w:type="pct"/>
          <w:trHeight w:val="14"/>
        </w:trPr>
        <w:tc>
          <w:tcPr>
            <w:tcW w:w="2196" w:type="pct"/>
            <w:vMerge w:val="restart"/>
            <w:tcBorders>
              <w:top w:val="single" w:sz="4" w:space="0" w:color="auto"/>
              <w:left w:val="single" w:sz="4" w:space="0" w:color="auto"/>
              <w:right w:val="single" w:sz="4" w:space="0" w:color="auto"/>
            </w:tcBorders>
            <w:shd w:val="clear" w:color="auto" w:fill="auto"/>
            <w:vAlign w:val="center"/>
            <w:hideMark/>
          </w:tcPr>
          <w:p w14:paraId="773AC227" w14:textId="3531D96A" w:rsidR="001C4733" w:rsidRPr="00B104A4" w:rsidRDefault="001C4733" w:rsidP="009D7AD7">
            <w:pPr>
              <w:spacing w:before="60" w:after="60"/>
              <w:ind w:right="21"/>
              <w:jc w:val="center"/>
              <w:rPr>
                <w:b/>
              </w:rPr>
            </w:pPr>
          </w:p>
        </w:tc>
        <w:tc>
          <w:tcPr>
            <w:tcW w:w="719" w:type="pct"/>
            <w:vMerge w:val="restart"/>
            <w:tcBorders>
              <w:top w:val="single" w:sz="4" w:space="0" w:color="auto"/>
              <w:left w:val="single" w:sz="4" w:space="0" w:color="auto"/>
              <w:right w:val="single" w:sz="4" w:space="0" w:color="auto"/>
            </w:tcBorders>
            <w:shd w:val="clear" w:color="auto" w:fill="auto"/>
            <w:vAlign w:val="center"/>
          </w:tcPr>
          <w:p w14:paraId="243745DC" w14:textId="2ACCBA88" w:rsidR="001C4733" w:rsidRPr="00B104A4" w:rsidRDefault="001C4733" w:rsidP="009D7AD7">
            <w:pPr>
              <w:spacing w:before="60" w:after="60"/>
              <w:ind w:right="21"/>
              <w:jc w:val="center"/>
              <w:rPr>
                <w:b/>
              </w:rPr>
            </w:pPr>
            <w:r w:rsidRPr="00B104A4">
              <w:rPr>
                <w:b/>
              </w:rPr>
              <w:t>Ед. изм.</w:t>
            </w:r>
          </w:p>
        </w:tc>
        <w:tc>
          <w:tcPr>
            <w:tcW w:w="205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77FCDC7" w14:textId="1CD3E707" w:rsidR="001C4733" w:rsidRPr="00B104A4" w:rsidRDefault="001C4733" w:rsidP="009D7AD7">
            <w:pPr>
              <w:spacing w:before="60" w:after="60"/>
              <w:jc w:val="center"/>
              <w:rPr>
                <w:b/>
              </w:rPr>
            </w:pPr>
            <w:r w:rsidRPr="00B104A4">
              <w:rPr>
                <w:b/>
                <w:lang w:eastAsia="en-US"/>
              </w:rPr>
              <w:t>Показатели</w:t>
            </w:r>
          </w:p>
        </w:tc>
      </w:tr>
      <w:tr w:rsidR="00B104A4" w:rsidRPr="00B104A4" w14:paraId="45BE2C22" w14:textId="77777777" w:rsidTr="001C4733">
        <w:trPr>
          <w:gridAfter w:val="1"/>
          <w:wAfter w:w="35" w:type="pct"/>
          <w:trHeight w:hRule="exact" w:val="753"/>
        </w:trPr>
        <w:tc>
          <w:tcPr>
            <w:tcW w:w="2196" w:type="pct"/>
            <w:vMerge/>
            <w:tcBorders>
              <w:left w:val="single" w:sz="4" w:space="0" w:color="auto"/>
              <w:bottom w:val="single" w:sz="4" w:space="0" w:color="auto"/>
              <w:right w:val="single" w:sz="4" w:space="0" w:color="auto"/>
            </w:tcBorders>
            <w:shd w:val="clear" w:color="auto" w:fill="auto"/>
            <w:vAlign w:val="center"/>
          </w:tcPr>
          <w:p w14:paraId="7520BD97" w14:textId="77777777" w:rsidR="001C4733" w:rsidRPr="00B104A4" w:rsidRDefault="001C4733" w:rsidP="00485F53">
            <w:pPr>
              <w:spacing w:before="60" w:after="60"/>
              <w:ind w:right="21"/>
              <w:rPr>
                <w:lang w:eastAsia="en-US"/>
              </w:rPr>
            </w:pPr>
          </w:p>
        </w:tc>
        <w:tc>
          <w:tcPr>
            <w:tcW w:w="719" w:type="pct"/>
            <w:vMerge/>
            <w:tcBorders>
              <w:left w:val="single" w:sz="4" w:space="0" w:color="auto"/>
              <w:bottom w:val="single" w:sz="4" w:space="0" w:color="auto"/>
              <w:right w:val="single" w:sz="4" w:space="0" w:color="auto"/>
            </w:tcBorders>
          </w:tcPr>
          <w:p w14:paraId="041648B7" w14:textId="77777777" w:rsidR="001C4733" w:rsidRPr="00B104A4" w:rsidRDefault="001C4733" w:rsidP="00485F53">
            <w:pPr>
              <w:tabs>
                <w:tab w:val="left" w:pos="1617"/>
              </w:tabs>
              <w:spacing w:before="60" w:after="60"/>
              <w:ind w:right="21"/>
              <w:jc w:val="center"/>
              <w:rPr>
                <w:lang w:eastAsia="en-US"/>
              </w:rPr>
            </w:pPr>
          </w:p>
        </w:tc>
        <w:tc>
          <w:tcPr>
            <w:tcW w:w="1034" w:type="pct"/>
            <w:gridSpan w:val="2"/>
            <w:tcBorders>
              <w:top w:val="single" w:sz="4" w:space="0" w:color="auto"/>
              <w:left w:val="single" w:sz="4" w:space="0" w:color="auto"/>
              <w:bottom w:val="single" w:sz="4" w:space="0" w:color="auto"/>
              <w:right w:val="single" w:sz="4" w:space="0" w:color="auto"/>
            </w:tcBorders>
            <w:vAlign w:val="center"/>
          </w:tcPr>
          <w:p w14:paraId="65F03586" w14:textId="77777777" w:rsidR="001C4733" w:rsidRPr="00B104A4" w:rsidRDefault="001C4733" w:rsidP="00485F53">
            <w:pPr>
              <w:spacing w:before="60" w:after="60"/>
              <w:ind w:right="-36"/>
              <w:jc w:val="center"/>
              <w:rPr>
                <w:lang w:eastAsia="en-US"/>
              </w:rPr>
            </w:pPr>
            <w:proofErr w:type="gramStart"/>
            <w:r w:rsidRPr="00B104A4">
              <w:rPr>
                <w:lang w:eastAsia="en-US"/>
              </w:rPr>
              <w:t>км</w:t>
            </w:r>
            <w:proofErr w:type="gramEnd"/>
            <w:r w:rsidRPr="00B104A4">
              <w:rPr>
                <w:lang w:eastAsia="en-US"/>
              </w:rPr>
              <w:t xml:space="preserve"> 58 - км 97</w:t>
            </w:r>
          </w:p>
        </w:tc>
        <w:tc>
          <w:tcPr>
            <w:tcW w:w="1016" w:type="pct"/>
            <w:tcBorders>
              <w:top w:val="single" w:sz="4" w:space="0" w:color="auto"/>
              <w:left w:val="single" w:sz="4" w:space="0" w:color="auto"/>
              <w:bottom w:val="single" w:sz="4" w:space="0" w:color="auto"/>
              <w:right w:val="single" w:sz="4" w:space="0" w:color="auto"/>
            </w:tcBorders>
            <w:vAlign w:val="center"/>
          </w:tcPr>
          <w:p w14:paraId="4B42337D" w14:textId="77777777" w:rsidR="001C4733" w:rsidRPr="00B104A4" w:rsidRDefault="001C4733" w:rsidP="00485F53">
            <w:pPr>
              <w:tabs>
                <w:tab w:val="left" w:pos="1617"/>
              </w:tabs>
              <w:spacing w:before="60" w:after="60"/>
              <w:ind w:right="-108"/>
              <w:jc w:val="center"/>
              <w:rPr>
                <w:lang w:eastAsia="en-US"/>
              </w:rPr>
            </w:pPr>
            <w:proofErr w:type="gramStart"/>
            <w:r w:rsidRPr="00B104A4">
              <w:rPr>
                <w:lang w:eastAsia="en-US"/>
              </w:rPr>
              <w:t>км</w:t>
            </w:r>
            <w:proofErr w:type="gramEnd"/>
            <w:r w:rsidRPr="00B104A4">
              <w:rPr>
                <w:lang w:eastAsia="en-US"/>
              </w:rPr>
              <w:t xml:space="preserve"> 97 – км 149</w:t>
            </w:r>
          </w:p>
        </w:tc>
      </w:tr>
      <w:tr w:rsidR="00B104A4" w:rsidRPr="00B104A4" w14:paraId="3319792D" w14:textId="77777777" w:rsidTr="001C4733">
        <w:trPr>
          <w:gridAfter w:val="1"/>
          <w:wAfter w:w="35" w:type="pct"/>
          <w:trHeight w:hRule="exact" w:val="422"/>
        </w:trPr>
        <w:tc>
          <w:tcPr>
            <w:tcW w:w="2196" w:type="pct"/>
            <w:tcBorders>
              <w:top w:val="single" w:sz="4" w:space="0" w:color="auto"/>
              <w:left w:val="single" w:sz="4" w:space="0" w:color="auto"/>
              <w:bottom w:val="single" w:sz="4" w:space="0" w:color="auto"/>
              <w:right w:val="single" w:sz="4" w:space="0" w:color="auto"/>
            </w:tcBorders>
            <w:vAlign w:val="center"/>
          </w:tcPr>
          <w:p w14:paraId="2BAFF982" w14:textId="77777777" w:rsidR="00E05E8A" w:rsidRPr="00B104A4" w:rsidRDefault="00D14718" w:rsidP="00485F53">
            <w:pPr>
              <w:spacing w:before="60" w:after="60"/>
              <w:ind w:right="21"/>
              <w:rPr>
                <w:lang w:eastAsia="en-US"/>
              </w:rPr>
            </w:pPr>
            <w:r w:rsidRPr="00B104A4">
              <w:rPr>
                <w:lang w:eastAsia="en-US"/>
              </w:rPr>
              <w:t>Вид строительства</w:t>
            </w:r>
          </w:p>
        </w:tc>
        <w:tc>
          <w:tcPr>
            <w:tcW w:w="719" w:type="pct"/>
            <w:tcBorders>
              <w:top w:val="single" w:sz="4" w:space="0" w:color="auto"/>
              <w:left w:val="single" w:sz="4" w:space="0" w:color="auto"/>
              <w:bottom w:val="single" w:sz="4" w:space="0" w:color="auto"/>
              <w:right w:val="single" w:sz="4" w:space="0" w:color="auto"/>
            </w:tcBorders>
          </w:tcPr>
          <w:p w14:paraId="1903ABF2" w14:textId="77777777" w:rsidR="00E05E8A" w:rsidRPr="00B104A4" w:rsidRDefault="00D14718" w:rsidP="00485F53">
            <w:pPr>
              <w:tabs>
                <w:tab w:val="left" w:pos="1617"/>
              </w:tabs>
              <w:spacing w:before="60" w:after="60"/>
              <w:ind w:right="21"/>
              <w:jc w:val="center"/>
              <w:rPr>
                <w:lang w:eastAsia="en-US"/>
              </w:rPr>
            </w:pPr>
            <w:r w:rsidRPr="00B104A4">
              <w:rPr>
                <w:lang w:eastAsia="en-US"/>
              </w:rPr>
              <w:t>-</w:t>
            </w:r>
          </w:p>
        </w:tc>
        <w:tc>
          <w:tcPr>
            <w:tcW w:w="2050" w:type="pct"/>
            <w:gridSpan w:val="3"/>
            <w:tcBorders>
              <w:top w:val="single" w:sz="4" w:space="0" w:color="auto"/>
              <w:left w:val="single" w:sz="4" w:space="0" w:color="auto"/>
              <w:bottom w:val="single" w:sz="4" w:space="0" w:color="auto"/>
              <w:right w:val="single" w:sz="4" w:space="0" w:color="auto"/>
            </w:tcBorders>
            <w:vAlign w:val="center"/>
          </w:tcPr>
          <w:p w14:paraId="3CE833D6" w14:textId="77777777" w:rsidR="00E05E8A" w:rsidRPr="00B104A4" w:rsidRDefault="00D14718" w:rsidP="00485F53">
            <w:pPr>
              <w:tabs>
                <w:tab w:val="left" w:pos="1617"/>
              </w:tabs>
              <w:spacing w:before="60" w:after="60"/>
              <w:ind w:right="21"/>
              <w:jc w:val="center"/>
              <w:rPr>
                <w:lang w:eastAsia="en-US"/>
              </w:rPr>
            </w:pPr>
            <w:r w:rsidRPr="00B104A4">
              <w:rPr>
                <w:lang w:eastAsia="en-US"/>
              </w:rPr>
              <w:t xml:space="preserve">новое </w:t>
            </w:r>
          </w:p>
        </w:tc>
      </w:tr>
      <w:tr w:rsidR="00B104A4" w:rsidRPr="00B104A4" w14:paraId="71A1B5AF" w14:textId="77777777" w:rsidTr="001C4733">
        <w:trPr>
          <w:gridAfter w:val="1"/>
          <w:wAfter w:w="35" w:type="pct"/>
          <w:trHeight w:hRule="exact" w:val="509"/>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4A846B" w14:textId="77777777" w:rsidR="00E05E8A" w:rsidRPr="00B104A4" w:rsidRDefault="00D14718" w:rsidP="009D7AD7">
            <w:pPr>
              <w:spacing w:before="60" w:after="60"/>
              <w:ind w:right="21"/>
            </w:pPr>
            <w:r w:rsidRPr="00B104A4">
              <w:t>Категория дороги</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0CC6EB3E" w14:textId="77777777" w:rsidR="00E05E8A" w:rsidRPr="00B104A4" w:rsidRDefault="00D14718" w:rsidP="009D7AD7">
            <w:pPr>
              <w:tabs>
                <w:tab w:val="left" w:pos="1617"/>
              </w:tabs>
              <w:spacing w:before="60" w:after="60"/>
              <w:ind w:right="21"/>
              <w:jc w:val="center"/>
            </w:pPr>
            <w:r w:rsidRPr="00B104A4">
              <w:t>-</w:t>
            </w:r>
          </w:p>
        </w:tc>
        <w:tc>
          <w:tcPr>
            <w:tcW w:w="205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63B726E" w14:textId="69A24C04" w:rsidR="00E05E8A" w:rsidRPr="00B104A4" w:rsidRDefault="00D14718" w:rsidP="009D7AD7">
            <w:pPr>
              <w:tabs>
                <w:tab w:val="left" w:pos="1617"/>
              </w:tabs>
              <w:spacing w:before="60" w:after="60"/>
              <w:ind w:right="21"/>
              <w:jc w:val="center"/>
            </w:pPr>
            <w:r w:rsidRPr="00B104A4">
              <w:rPr>
                <w:lang w:eastAsia="en-US"/>
              </w:rPr>
              <w:t>I</w:t>
            </w:r>
            <w:proofErr w:type="gramStart"/>
            <w:r w:rsidRPr="00B104A4">
              <w:rPr>
                <w:lang w:eastAsia="en-US"/>
              </w:rPr>
              <w:t xml:space="preserve"> А</w:t>
            </w:r>
            <w:proofErr w:type="gramEnd"/>
          </w:p>
        </w:tc>
      </w:tr>
      <w:tr w:rsidR="00B104A4" w:rsidRPr="00B104A4" w14:paraId="18AA19A0" w14:textId="77777777" w:rsidTr="009D7AD7">
        <w:trPr>
          <w:gridAfter w:val="1"/>
          <w:wAfter w:w="35" w:type="pct"/>
          <w:trHeight w:val="178"/>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C3DE9A" w14:textId="77777777" w:rsidR="00E05E8A" w:rsidRPr="00B104A4" w:rsidRDefault="00D14718" w:rsidP="009D7AD7">
            <w:pPr>
              <w:spacing w:before="60" w:after="60"/>
              <w:ind w:right="21"/>
            </w:pPr>
            <w:r w:rsidRPr="00B104A4">
              <w:t>Строительная длина</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6C3FA6AA" w14:textId="77777777" w:rsidR="00E05E8A" w:rsidRPr="00B104A4" w:rsidRDefault="00D14718" w:rsidP="009D7AD7">
            <w:pPr>
              <w:spacing w:before="60" w:after="60"/>
              <w:ind w:right="21"/>
              <w:jc w:val="center"/>
            </w:pPr>
            <w:r w:rsidRPr="00B104A4">
              <w:t>км</w:t>
            </w:r>
          </w:p>
        </w:tc>
        <w:tc>
          <w:tcPr>
            <w:tcW w:w="10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E9B719" w14:textId="124B29F8" w:rsidR="00E05E8A" w:rsidRPr="00B104A4" w:rsidRDefault="00D14718" w:rsidP="009D7AD7">
            <w:pPr>
              <w:spacing w:before="60" w:after="60"/>
              <w:jc w:val="center"/>
            </w:pPr>
            <w:r w:rsidRPr="00B104A4">
              <w:t>38,131</w:t>
            </w:r>
          </w:p>
        </w:tc>
        <w:tc>
          <w:tcPr>
            <w:tcW w:w="1016" w:type="pct"/>
            <w:tcBorders>
              <w:top w:val="single" w:sz="4" w:space="0" w:color="auto"/>
              <w:left w:val="single" w:sz="4" w:space="0" w:color="auto"/>
              <w:bottom w:val="single" w:sz="4" w:space="0" w:color="auto"/>
              <w:right w:val="single" w:sz="4" w:space="0" w:color="auto"/>
            </w:tcBorders>
            <w:shd w:val="clear" w:color="auto" w:fill="auto"/>
            <w:vAlign w:val="center"/>
          </w:tcPr>
          <w:p w14:paraId="01223724" w14:textId="77777777" w:rsidR="00E05E8A" w:rsidRPr="00B104A4" w:rsidRDefault="00D14718" w:rsidP="00485F53">
            <w:pPr>
              <w:spacing w:before="60" w:after="60"/>
              <w:jc w:val="center"/>
            </w:pPr>
            <w:r w:rsidRPr="00B104A4">
              <w:t>50,876</w:t>
            </w:r>
          </w:p>
        </w:tc>
      </w:tr>
      <w:tr w:rsidR="00B104A4" w:rsidRPr="00B104A4" w14:paraId="71EA7AAA" w14:textId="77777777" w:rsidTr="001C4733">
        <w:trPr>
          <w:gridAfter w:val="1"/>
          <w:wAfter w:w="35" w:type="pct"/>
          <w:trHeight w:val="14"/>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A5D5C8" w14:textId="77777777" w:rsidR="00E05E8A" w:rsidRPr="00B104A4" w:rsidRDefault="00D14718" w:rsidP="009D7AD7">
            <w:pPr>
              <w:spacing w:before="60" w:after="60"/>
              <w:ind w:right="21"/>
            </w:pPr>
            <w:r w:rsidRPr="00B104A4">
              <w:t>Расчетная скорость</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05074A04" w14:textId="77777777" w:rsidR="00E05E8A" w:rsidRPr="00B104A4" w:rsidRDefault="00D14718" w:rsidP="009D7AD7">
            <w:pPr>
              <w:spacing w:before="60" w:after="60"/>
              <w:ind w:right="21"/>
              <w:jc w:val="center"/>
            </w:pPr>
            <w:proofErr w:type="gramStart"/>
            <w:r w:rsidRPr="00B104A4">
              <w:t>км</w:t>
            </w:r>
            <w:proofErr w:type="gramEnd"/>
            <w:r w:rsidRPr="00B104A4">
              <w:t>/ч</w:t>
            </w:r>
          </w:p>
        </w:tc>
        <w:tc>
          <w:tcPr>
            <w:tcW w:w="205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3AF29FD" w14:textId="77777777" w:rsidR="00E05E8A" w:rsidRPr="00B104A4" w:rsidRDefault="00D14718" w:rsidP="009D7AD7">
            <w:pPr>
              <w:spacing w:before="60" w:after="60"/>
              <w:ind w:right="21"/>
              <w:jc w:val="center"/>
            </w:pPr>
            <w:r w:rsidRPr="00B104A4">
              <w:t>150</w:t>
            </w:r>
          </w:p>
        </w:tc>
      </w:tr>
      <w:tr w:rsidR="00B104A4" w:rsidRPr="00B104A4" w14:paraId="04AE5969" w14:textId="77777777" w:rsidTr="001C4733">
        <w:trPr>
          <w:gridAfter w:val="1"/>
          <w:wAfter w:w="35" w:type="pct"/>
          <w:trHeight w:val="14"/>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70CEF5" w14:textId="6895D3E0" w:rsidR="00E05E8A" w:rsidRPr="00B104A4" w:rsidRDefault="00D14718" w:rsidP="009D7AD7">
            <w:pPr>
              <w:spacing w:before="60" w:after="60"/>
              <w:ind w:right="21"/>
            </w:pPr>
            <w:r w:rsidRPr="00B104A4">
              <w:t>Ширина земляного полотна</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41C068F1" w14:textId="77777777" w:rsidR="00E05E8A" w:rsidRPr="00B104A4" w:rsidRDefault="00D14718" w:rsidP="009D7AD7">
            <w:pPr>
              <w:spacing w:before="60" w:after="60"/>
              <w:ind w:right="21"/>
              <w:jc w:val="center"/>
            </w:pPr>
            <w:r w:rsidRPr="00B104A4">
              <w:t>м</w:t>
            </w:r>
          </w:p>
        </w:tc>
        <w:tc>
          <w:tcPr>
            <w:tcW w:w="205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D86BA86" w14:textId="77777777" w:rsidR="00E05E8A" w:rsidRPr="00B104A4" w:rsidRDefault="00D14718" w:rsidP="009D7AD7">
            <w:pPr>
              <w:spacing w:before="60" w:after="60"/>
              <w:ind w:right="21"/>
              <w:jc w:val="center"/>
            </w:pPr>
            <w:r w:rsidRPr="00B104A4">
              <w:t>28,5</w:t>
            </w:r>
          </w:p>
        </w:tc>
      </w:tr>
      <w:tr w:rsidR="00B104A4" w:rsidRPr="00B104A4" w14:paraId="6FA997A9" w14:textId="77777777" w:rsidTr="001C4733">
        <w:trPr>
          <w:gridAfter w:val="1"/>
          <w:wAfter w:w="35" w:type="pct"/>
          <w:trHeight w:val="187"/>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A8C37F" w14:textId="77777777" w:rsidR="00E05E8A" w:rsidRPr="00B104A4" w:rsidRDefault="00D14718" w:rsidP="009D7AD7">
            <w:pPr>
              <w:spacing w:before="60" w:after="60"/>
              <w:ind w:right="21"/>
            </w:pPr>
            <w:r w:rsidRPr="00B104A4">
              <w:t>Число полос движения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7860BB5F" w14:textId="77777777" w:rsidR="00E05E8A" w:rsidRPr="00B104A4" w:rsidRDefault="00D14718" w:rsidP="009D7AD7">
            <w:pPr>
              <w:spacing w:before="60" w:after="60"/>
              <w:ind w:right="21"/>
              <w:jc w:val="center"/>
            </w:pPr>
            <w:r w:rsidRPr="00B104A4">
              <w:t>шт</w:t>
            </w:r>
            <w:r w:rsidRPr="00B104A4">
              <w:rPr>
                <w:lang w:eastAsia="en-US"/>
              </w:rPr>
              <w:t>.</w:t>
            </w:r>
          </w:p>
        </w:tc>
        <w:tc>
          <w:tcPr>
            <w:tcW w:w="205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2011C5B" w14:textId="77777777" w:rsidR="00E05E8A" w:rsidRPr="00B104A4" w:rsidRDefault="00D14718" w:rsidP="009D7AD7">
            <w:pPr>
              <w:spacing w:before="60" w:after="60"/>
              <w:ind w:right="21"/>
              <w:jc w:val="center"/>
            </w:pPr>
            <w:r w:rsidRPr="00B104A4">
              <w:t>4</w:t>
            </w:r>
          </w:p>
        </w:tc>
      </w:tr>
      <w:tr w:rsidR="00B104A4" w:rsidRPr="00B104A4" w14:paraId="380A3D9A" w14:textId="77777777" w:rsidTr="001C4733">
        <w:trPr>
          <w:gridAfter w:val="1"/>
          <w:wAfter w:w="35" w:type="pct"/>
          <w:trHeight w:val="14"/>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C2EF8" w14:textId="77777777" w:rsidR="00E05E8A" w:rsidRPr="00B104A4" w:rsidRDefault="00D14718" w:rsidP="009D7AD7">
            <w:pPr>
              <w:spacing w:before="60" w:after="60"/>
              <w:ind w:right="21"/>
            </w:pPr>
            <w:r w:rsidRPr="00B104A4">
              <w:t>Ширина проезжей части</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3212D49C" w14:textId="77777777" w:rsidR="00E05E8A" w:rsidRPr="00B104A4" w:rsidRDefault="00D14718" w:rsidP="009D7AD7">
            <w:pPr>
              <w:spacing w:before="60" w:after="60"/>
              <w:ind w:right="21"/>
              <w:jc w:val="center"/>
            </w:pPr>
            <w:r w:rsidRPr="00B104A4">
              <w:t>м</w:t>
            </w:r>
          </w:p>
        </w:tc>
        <w:tc>
          <w:tcPr>
            <w:tcW w:w="2050" w:type="pct"/>
            <w:gridSpan w:val="3"/>
            <w:tcBorders>
              <w:top w:val="single" w:sz="4" w:space="0" w:color="auto"/>
              <w:left w:val="single" w:sz="4" w:space="0" w:color="auto"/>
              <w:bottom w:val="single" w:sz="4" w:space="0" w:color="auto"/>
              <w:right w:val="single" w:sz="4" w:space="0" w:color="auto"/>
            </w:tcBorders>
            <w:vAlign w:val="center"/>
            <w:hideMark/>
          </w:tcPr>
          <w:p w14:paraId="17732975" w14:textId="77777777" w:rsidR="00E05E8A" w:rsidRPr="00B104A4" w:rsidRDefault="008D156B" w:rsidP="009D7AD7">
            <w:pPr>
              <w:spacing w:before="60" w:after="60"/>
              <w:ind w:right="21"/>
              <w:jc w:val="center"/>
              <w:rPr>
                <w:lang w:val="en-US"/>
              </w:rPr>
            </w:pPr>
            <w:r w:rsidRPr="00B104A4">
              <w:rPr>
                <w:lang w:val="en-US"/>
              </w:rPr>
              <w:t>2</w:t>
            </w:r>
            <w:r w:rsidR="00D14718" w:rsidRPr="00B104A4">
              <w:t xml:space="preserve"> х </w:t>
            </w:r>
            <w:r w:rsidRPr="00B104A4">
              <w:rPr>
                <w:lang w:val="en-US"/>
              </w:rPr>
              <w:t>7</w:t>
            </w:r>
            <w:r w:rsidR="00D14718" w:rsidRPr="00B104A4">
              <w:t>,</w:t>
            </w:r>
            <w:r w:rsidRPr="00B104A4">
              <w:rPr>
                <w:lang w:val="en-US"/>
              </w:rPr>
              <w:t>5</w:t>
            </w:r>
          </w:p>
        </w:tc>
      </w:tr>
      <w:tr w:rsidR="00B104A4" w:rsidRPr="00B104A4" w14:paraId="7CC27770" w14:textId="77777777" w:rsidTr="001C4733">
        <w:trPr>
          <w:gridAfter w:val="1"/>
          <w:wAfter w:w="35" w:type="pct"/>
          <w:trHeight w:val="14"/>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EA1D73" w14:textId="77777777" w:rsidR="00E05E8A" w:rsidRPr="00B104A4" w:rsidRDefault="00D14718" w:rsidP="009D7AD7">
            <w:pPr>
              <w:spacing w:before="60" w:after="60"/>
              <w:ind w:right="21"/>
            </w:pPr>
            <w:r w:rsidRPr="00B104A4">
              <w:t>Ширина разделительной полосы</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5F78C32E" w14:textId="77777777" w:rsidR="00E05E8A" w:rsidRPr="00B104A4" w:rsidRDefault="00D14718" w:rsidP="009D7AD7">
            <w:pPr>
              <w:spacing w:before="60" w:after="60"/>
              <w:ind w:right="21"/>
              <w:jc w:val="center"/>
            </w:pPr>
            <w:r w:rsidRPr="00B104A4">
              <w:t>м</w:t>
            </w:r>
          </w:p>
        </w:tc>
        <w:tc>
          <w:tcPr>
            <w:tcW w:w="205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6E4A609" w14:textId="77777777" w:rsidR="00E05E8A" w:rsidRPr="00B104A4" w:rsidRDefault="00D14718" w:rsidP="009D7AD7">
            <w:pPr>
              <w:spacing w:before="60" w:after="60"/>
              <w:ind w:right="21"/>
              <w:jc w:val="center"/>
            </w:pPr>
            <w:r w:rsidRPr="00B104A4">
              <w:t>6,0</w:t>
            </w:r>
          </w:p>
        </w:tc>
      </w:tr>
      <w:tr w:rsidR="00B104A4" w:rsidRPr="00B104A4" w14:paraId="25CBDDD9" w14:textId="77777777" w:rsidTr="001C4733">
        <w:trPr>
          <w:gridAfter w:val="1"/>
          <w:wAfter w:w="35" w:type="pct"/>
          <w:trHeight w:val="14"/>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6D1187" w14:textId="77777777" w:rsidR="00E05E8A" w:rsidRPr="00B104A4" w:rsidRDefault="00D14718" w:rsidP="009D7AD7">
            <w:pPr>
              <w:spacing w:before="60" w:after="60"/>
              <w:ind w:right="21"/>
            </w:pPr>
            <w:r w:rsidRPr="00B104A4">
              <w:t>Ширина обочины</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32463C0A" w14:textId="77777777" w:rsidR="00E05E8A" w:rsidRPr="00B104A4" w:rsidRDefault="00D14718" w:rsidP="009D7AD7">
            <w:pPr>
              <w:spacing w:before="60" w:after="60"/>
              <w:ind w:right="21"/>
              <w:jc w:val="center"/>
            </w:pPr>
            <w:r w:rsidRPr="00B104A4">
              <w:t>м</w:t>
            </w:r>
          </w:p>
        </w:tc>
        <w:tc>
          <w:tcPr>
            <w:tcW w:w="205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B7A16DC" w14:textId="77777777" w:rsidR="00E05E8A" w:rsidRPr="00B104A4" w:rsidRDefault="00D14718" w:rsidP="009D7AD7">
            <w:pPr>
              <w:spacing w:before="60" w:after="60"/>
              <w:ind w:right="21"/>
              <w:jc w:val="center"/>
            </w:pPr>
            <w:r w:rsidRPr="00B104A4">
              <w:t>3,75</w:t>
            </w:r>
          </w:p>
        </w:tc>
      </w:tr>
      <w:tr w:rsidR="00B104A4" w:rsidRPr="00B104A4" w14:paraId="7C4E8B44" w14:textId="77777777" w:rsidTr="001C4733">
        <w:trPr>
          <w:gridAfter w:val="1"/>
          <w:wAfter w:w="35" w:type="pct"/>
          <w:trHeight w:val="14"/>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0AA533" w14:textId="77777777" w:rsidR="00E05E8A" w:rsidRPr="00B104A4" w:rsidRDefault="00D14718" w:rsidP="009D7AD7">
            <w:pPr>
              <w:spacing w:before="60" w:after="60"/>
              <w:ind w:right="21"/>
            </w:pPr>
            <w:r w:rsidRPr="00B104A4">
              <w:t>Тип дорожной одежды</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4870676C" w14:textId="77777777" w:rsidR="00E05E8A" w:rsidRPr="00B104A4" w:rsidRDefault="00D14718" w:rsidP="009D7AD7">
            <w:pPr>
              <w:spacing w:before="60" w:after="60"/>
              <w:ind w:right="21"/>
              <w:jc w:val="center"/>
            </w:pPr>
            <w:r w:rsidRPr="00B104A4">
              <w:t>-</w:t>
            </w:r>
          </w:p>
        </w:tc>
        <w:tc>
          <w:tcPr>
            <w:tcW w:w="205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B3C8888" w14:textId="77777777" w:rsidR="00E05E8A" w:rsidRPr="00B104A4" w:rsidRDefault="00D14718" w:rsidP="009D7AD7">
            <w:pPr>
              <w:spacing w:before="60" w:after="60"/>
              <w:ind w:right="21"/>
              <w:jc w:val="center"/>
            </w:pPr>
            <w:r w:rsidRPr="00B104A4">
              <w:t>капитальный</w:t>
            </w:r>
          </w:p>
        </w:tc>
      </w:tr>
      <w:tr w:rsidR="00B104A4" w:rsidRPr="00B104A4" w14:paraId="668B97EC" w14:textId="77777777" w:rsidTr="001C4733">
        <w:trPr>
          <w:gridAfter w:val="1"/>
          <w:wAfter w:w="35" w:type="pct"/>
          <w:trHeight w:val="14"/>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41A2F1" w14:textId="77777777" w:rsidR="00E05E8A" w:rsidRPr="00B104A4" w:rsidRDefault="00D14718" w:rsidP="009D7AD7">
            <w:pPr>
              <w:spacing w:before="60" w:after="60"/>
              <w:ind w:right="21"/>
            </w:pPr>
            <w:r w:rsidRPr="00B104A4">
              <w:t>Вид покрытия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2D14DF54" w14:textId="77777777" w:rsidR="00E05E8A" w:rsidRPr="00B104A4" w:rsidRDefault="00D14718" w:rsidP="009D7AD7">
            <w:pPr>
              <w:spacing w:before="60" w:after="60"/>
              <w:ind w:right="21"/>
              <w:jc w:val="center"/>
            </w:pPr>
            <w:r w:rsidRPr="00B104A4">
              <w:t>-</w:t>
            </w:r>
          </w:p>
        </w:tc>
        <w:tc>
          <w:tcPr>
            <w:tcW w:w="205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4C86306" w14:textId="77777777" w:rsidR="00E05E8A" w:rsidRPr="00B104A4" w:rsidRDefault="00D14718" w:rsidP="009D7AD7">
            <w:pPr>
              <w:spacing w:before="60" w:after="60"/>
              <w:ind w:right="21"/>
              <w:jc w:val="center"/>
            </w:pPr>
            <w:r w:rsidRPr="00B104A4">
              <w:t>ЩМА</w:t>
            </w:r>
          </w:p>
        </w:tc>
      </w:tr>
      <w:tr w:rsidR="00B104A4" w:rsidRPr="00B104A4" w14:paraId="33BB9A76" w14:textId="77777777" w:rsidTr="001C4733">
        <w:trPr>
          <w:gridAfter w:val="1"/>
          <w:wAfter w:w="35" w:type="pct"/>
          <w:trHeight w:val="259"/>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502229" w14:textId="56EE2ED6" w:rsidR="00E05E8A" w:rsidRPr="00B104A4" w:rsidRDefault="00D14718" w:rsidP="009D7AD7">
            <w:pPr>
              <w:spacing w:before="60" w:after="60"/>
              <w:ind w:right="21"/>
            </w:pPr>
            <w:r w:rsidRPr="00B104A4">
              <w:lastRenderedPageBreak/>
              <w:t xml:space="preserve">Искусственные </w:t>
            </w:r>
            <w:r w:rsidRPr="00B104A4">
              <w:rPr>
                <w:lang w:eastAsia="en-US"/>
              </w:rPr>
              <w:t>Сооружения, в том числе</w:t>
            </w:r>
            <w:r w:rsidRPr="00B104A4">
              <w:t>:</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613B482C" w14:textId="0A87A841" w:rsidR="00E05E8A" w:rsidRPr="00B104A4" w:rsidRDefault="00D14718" w:rsidP="009D7AD7">
            <w:pPr>
              <w:spacing w:before="60" w:after="60"/>
              <w:ind w:right="21"/>
              <w:jc w:val="center"/>
            </w:pPr>
            <w:r w:rsidRPr="00B104A4">
              <w:t>шт</w:t>
            </w:r>
            <w:r w:rsidRPr="00B104A4">
              <w:rPr>
                <w:lang w:eastAsia="en-US"/>
              </w:rPr>
              <w:t>./</w:t>
            </w:r>
            <w:proofErr w:type="gramStart"/>
            <w:r w:rsidRPr="00B104A4">
              <w:t>м</w:t>
            </w:r>
            <w:proofErr w:type="gramEnd"/>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4CB28D" w14:textId="114E774B" w:rsidR="00E05E8A" w:rsidRPr="00B104A4" w:rsidRDefault="00D14718" w:rsidP="009D7AD7">
            <w:pPr>
              <w:spacing w:before="60" w:after="60"/>
              <w:ind w:right="21"/>
              <w:jc w:val="center"/>
            </w:pPr>
            <w:r w:rsidRPr="00B104A4">
              <w:rPr>
                <w:lang w:eastAsia="en-US"/>
              </w:rPr>
              <w:t>22/1904,7</w:t>
            </w:r>
          </w:p>
        </w:tc>
        <w:tc>
          <w:tcPr>
            <w:tcW w:w="10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6A9AA6" w14:textId="77777777" w:rsidR="00E05E8A" w:rsidRPr="00B104A4" w:rsidRDefault="00D14718" w:rsidP="00485F53">
            <w:pPr>
              <w:spacing w:before="60" w:after="60"/>
              <w:ind w:right="21"/>
              <w:jc w:val="center"/>
              <w:rPr>
                <w:lang w:eastAsia="en-US"/>
              </w:rPr>
            </w:pPr>
            <w:r w:rsidRPr="00B104A4">
              <w:rPr>
                <w:lang w:eastAsia="en-US"/>
              </w:rPr>
              <w:t>23/1577,41</w:t>
            </w:r>
          </w:p>
        </w:tc>
      </w:tr>
      <w:tr w:rsidR="00B104A4" w:rsidRPr="00B104A4" w14:paraId="3C65E855" w14:textId="77777777" w:rsidTr="001C4733">
        <w:trPr>
          <w:gridAfter w:val="1"/>
          <w:wAfter w:w="35" w:type="pct"/>
          <w:trHeight w:val="14"/>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2177A2" w14:textId="0A433C22" w:rsidR="00E05E8A" w:rsidRPr="00B104A4" w:rsidRDefault="00D14718" w:rsidP="009D7AD7">
            <w:pPr>
              <w:spacing w:before="60" w:after="60"/>
              <w:ind w:right="21"/>
            </w:pPr>
            <w:r w:rsidRPr="00B104A4">
              <w:rPr>
                <w:lang w:eastAsia="en-US"/>
              </w:rPr>
              <w:t>М</w:t>
            </w:r>
            <w:r w:rsidRPr="00B104A4">
              <w:t xml:space="preserve">осты </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01F768BB" w14:textId="5066AD8E" w:rsidR="00E05E8A" w:rsidRPr="00B104A4" w:rsidRDefault="00D14718" w:rsidP="009D7AD7">
            <w:pPr>
              <w:spacing w:before="60" w:after="60"/>
              <w:ind w:right="21"/>
              <w:jc w:val="center"/>
            </w:pPr>
            <w:r w:rsidRPr="00B104A4">
              <w:t>шт</w:t>
            </w:r>
            <w:r w:rsidRPr="00B104A4">
              <w:rPr>
                <w:lang w:eastAsia="en-US"/>
              </w:rPr>
              <w:t>./</w:t>
            </w:r>
            <w:proofErr w:type="gramStart"/>
            <w:r w:rsidRPr="00B104A4">
              <w:t>м</w:t>
            </w:r>
            <w:proofErr w:type="gramEnd"/>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799079" w14:textId="0E1D0C30" w:rsidR="00E05E8A" w:rsidRPr="00B104A4" w:rsidRDefault="00D14718" w:rsidP="009D7AD7">
            <w:pPr>
              <w:spacing w:before="60" w:after="60"/>
              <w:ind w:right="21"/>
              <w:jc w:val="center"/>
            </w:pPr>
            <w:r w:rsidRPr="00B104A4">
              <w:t>4/</w:t>
            </w:r>
            <w:r w:rsidRPr="00B104A4">
              <w:rPr>
                <w:lang w:eastAsia="en-US"/>
              </w:rPr>
              <w:t>312,1</w:t>
            </w:r>
          </w:p>
        </w:tc>
        <w:tc>
          <w:tcPr>
            <w:tcW w:w="10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A830D3" w14:textId="77777777" w:rsidR="00E05E8A" w:rsidRPr="00B104A4" w:rsidRDefault="00D14718" w:rsidP="00485F53">
            <w:pPr>
              <w:spacing w:before="60" w:after="60"/>
              <w:ind w:right="21"/>
              <w:jc w:val="center"/>
              <w:rPr>
                <w:lang w:eastAsia="en-US"/>
              </w:rPr>
            </w:pPr>
            <w:r w:rsidRPr="00B104A4">
              <w:rPr>
                <w:lang w:eastAsia="en-US"/>
              </w:rPr>
              <w:t>5/583,62</w:t>
            </w:r>
          </w:p>
        </w:tc>
      </w:tr>
      <w:tr w:rsidR="00B104A4" w:rsidRPr="00B104A4" w14:paraId="45BF291A" w14:textId="77777777" w:rsidTr="001C4733">
        <w:trPr>
          <w:gridAfter w:val="1"/>
          <w:wAfter w:w="35" w:type="pct"/>
          <w:trHeight w:val="14"/>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8EDFB2" w14:textId="5EFAAD8B" w:rsidR="00E05E8A" w:rsidRPr="00B104A4" w:rsidRDefault="00D14718" w:rsidP="009D7AD7">
            <w:pPr>
              <w:spacing w:before="60" w:after="60"/>
              <w:ind w:right="21"/>
            </w:pPr>
            <w:r w:rsidRPr="00B104A4">
              <w:rPr>
                <w:lang w:eastAsia="en-US"/>
              </w:rPr>
              <w:t>П</w:t>
            </w:r>
            <w:r w:rsidRPr="00B104A4">
              <w:t xml:space="preserve">утепроводы в теле </w:t>
            </w:r>
            <w:r w:rsidRPr="00B104A4">
              <w:rPr>
                <w:lang w:eastAsia="en-US"/>
              </w:rPr>
              <w:t>дороги</w:t>
            </w:r>
            <w:r w:rsidRPr="00B104A4">
              <w:t xml:space="preserve"> </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002868D7" w14:textId="51E087C9" w:rsidR="00E05E8A" w:rsidRPr="00B104A4" w:rsidRDefault="00D14718" w:rsidP="009D7AD7">
            <w:pPr>
              <w:spacing w:before="60" w:after="60"/>
              <w:ind w:right="21"/>
              <w:jc w:val="center"/>
            </w:pPr>
            <w:r w:rsidRPr="00B104A4">
              <w:t>шт</w:t>
            </w:r>
            <w:r w:rsidRPr="00B104A4">
              <w:rPr>
                <w:lang w:eastAsia="en-US"/>
              </w:rPr>
              <w:t>./</w:t>
            </w:r>
            <w:proofErr w:type="gramStart"/>
            <w:r w:rsidRPr="00B104A4">
              <w:t>м</w:t>
            </w:r>
            <w:proofErr w:type="gramEnd"/>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4AA3EC" w14:textId="77777777" w:rsidR="00E05E8A" w:rsidRPr="00B104A4" w:rsidRDefault="00D14718" w:rsidP="00485F53">
            <w:pPr>
              <w:spacing w:before="60" w:after="60"/>
              <w:ind w:right="21"/>
              <w:jc w:val="center"/>
              <w:rPr>
                <w:lang w:eastAsia="en-US"/>
              </w:rPr>
            </w:pPr>
            <w:r w:rsidRPr="00B104A4">
              <w:rPr>
                <w:lang w:eastAsia="en-US"/>
              </w:rPr>
              <w:t>8/445,048</w:t>
            </w:r>
          </w:p>
        </w:tc>
        <w:tc>
          <w:tcPr>
            <w:tcW w:w="10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7F67D5" w14:textId="2DC5FF24" w:rsidR="00E05E8A" w:rsidRPr="00B104A4" w:rsidRDefault="00D14718" w:rsidP="009D7AD7">
            <w:pPr>
              <w:spacing w:before="60" w:after="60"/>
              <w:ind w:right="21"/>
              <w:jc w:val="center"/>
            </w:pPr>
            <w:r w:rsidRPr="00B104A4">
              <w:rPr>
                <w:lang w:eastAsia="en-US"/>
              </w:rPr>
              <w:t>8/290</w:t>
            </w:r>
            <w:r w:rsidRPr="00B104A4">
              <w:t>,8</w:t>
            </w:r>
          </w:p>
        </w:tc>
      </w:tr>
      <w:tr w:rsidR="00B104A4" w:rsidRPr="00B104A4" w14:paraId="76E1E4BC" w14:textId="77777777" w:rsidTr="001C4733">
        <w:trPr>
          <w:gridAfter w:val="1"/>
          <w:wAfter w:w="35" w:type="pct"/>
          <w:trHeight w:val="192"/>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98924D" w14:textId="00F6F180" w:rsidR="00E05E8A" w:rsidRPr="00B104A4" w:rsidRDefault="00D14718" w:rsidP="009D7AD7">
            <w:pPr>
              <w:spacing w:before="60" w:after="60"/>
              <w:ind w:right="21"/>
            </w:pPr>
            <w:r w:rsidRPr="00B104A4">
              <w:rPr>
                <w:lang w:eastAsia="en-US"/>
              </w:rPr>
              <w:t>П</w:t>
            </w:r>
            <w:r w:rsidRPr="00B104A4">
              <w:t xml:space="preserve">утепроводы над </w:t>
            </w:r>
            <w:r w:rsidRPr="00B104A4">
              <w:rPr>
                <w:lang w:eastAsia="en-US"/>
              </w:rPr>
              <w:t>дорогой</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6531753A" w14:textId="1C9B7220" w:rsidR="00E05E8A" w:rsidRPr="00B104A4" w:rsidRDefault="00D14718" w:rsidP="009D7AD7">
            <w:pPr>
              <w:spacing w:before="60" w:after="60"/>
              <w:ind w:right="21"/>
              <w:jc w:val="center"/>
            </w:pPr>
            <w:r w:rsidRPr="00B104A4">
              <w:t>шт</w:t>
            </w:r>
            <w:r w:rsidRPr="00B104A4">
              <w:rPr>
                <w:lang w:eastAsia="en-US"/>
              </w:rPr>
              <w:t>./</w:t>
            </w:r>
            <w:proofErr w:type="gramStart"/>
            <w:r w:rsidRPr="00B104A4">
              <w:t>м</w:t>
            </w:r>
            <w:proofErr w:type="gramEnd"/>
            <w:r w:rsidRPr="00B104A4">
              <w:rPr>
                <w:lang w:eastAsia="en-US"/>
              </w:rPr>
              <w:t xml:space="preserve"> </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6B296F" w14:textId="1275F911" w:rsidR="00E05E8A" w:rsidRPr="00B104A4" w:rsidRDefault="00D14718" w:rsidP="009D7AD7">
            <w:pPr>
              <w:spacing w:before="60" w:after="60"/>
              <w:ind w:right="21"/>
              <w:jc w:val="center"/>
            </w:pPr>
            <w:r w:rsidRPr="00B104A4">
              <w:rPr>
                <w:lang w:eastAsia="en-US"/>
              </w:rPr>
              <w:t>4/547,68</w:t>
            </w:r>
          </w:p>
        </w:tc>
        <w:tc>
          <w:tcPr>
            <w:tcW w:w="10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21485C" w14:textId="77777777" w:rsidR="00E05E8A" w:rsidRPr="00B104A4" w:rsidRDefault="00D14718" w:rsidP="00485F53">
            <w:pPr>
              <w:spacing w:before="60" w:after="60"/>
              <w:ind w:right="21"/>
              <w:jc w:val="center"/>
              <w:rPr>
                <w:lang w:eastAsia="en-US"/>
              </w:rPr>
            </w:pPr>
            <w:r w:rsidRPr="00B104A4">
              <w:rPr>
                <w:lang w:eastAsia="en-US"/>
              </w:rPr>
              <w:t>4/316,68</w:t>
            </w:r>
          </w:p>
        </w:tc>
      </w:tr>
      <w:tr w:rsidR="00B104A4" w:rsidRPr="00B104A4" w14:paraId="19F259CC" w14:textId="77777777" w:rsidTr="001C4733">
        <w:trPr>
          <w:gridAfter w:val="1"/>
          <w:wAfter w:w="35" w:type="pct"/>
          <w:trHeight w:val="14"/>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10EF1D" w14:textId="10361B27" w:rsidR="00E05E8A" w:rsidRPr="00B104A4" w:rsidRDefault="00D14718" w:rsidP="009D7AD7">
            <w:pPr>
              <w:spacing w:before="60" w:after="60"/>
              <w:ind w:right="21"/>
            </w:pPr>
            <w:r w:rsidRPr="00B104A4">
              <w:rPr>
                <w:lang w:eastAsia="en-US"/>
              </w:rPr>
              <w:t>П</w:t>
            </w:r>
            <w:r w:rsidRPr="00B104A4">
              <w:t>утепроводы в составе транспортных развязк</w:t>
            </w:r>
            <w:r w:rsidRPr="00B104A4">
              <w:rPr>
                <w:lang w:eastAsia="en-US"/>
              </w:rPr>
              <w:t xml:space="preserve">ах </w:t>
            </w: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4BB21E40" w14:textId="77777777" w:rsidR="00E05E8A" w:rsidRPr="00B104A4" w:rsidRDefault="00D14718" w:rsidP="009D7AD7">
            <w:pPr>
              <w:spacing w:before="60" w:after="60"/>
              <w:ind w:right="21"/>
              <w:jc w:val="center"/>
            </w:pPr>
            <w:r w:rsidRPr="00B104A4">
              <w:t>шт</w:t>
            </w:r>
            <w:r w:rsidRPr="00B104A4">
              <w:rPr>
                <w:lang w:eastAsia="en-US"/>
              </w:rPr>
              <w:t>./</w:t>
            </w:r>
            <w:proofErr w:type="gramStart"/>
            <w:r w:rsidRPr="00B104A4">
              <w:rPr>
                <w:lang w:eastAsia="en-US"/>
              </w:rPr>
              <w:t>м</w:t>
            </w:r>
            <w:proofErr w:type="gramEnd"/>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3F5A9D" w14:textId="06BC527B" w:rsidR="00E05E8A" w:rsidRPr="00B104A4" w:rsidRDefault="00D14718" w:rsidP="009D7AD7">
            <w:pPr>
              <w:spacing w:before="60" w:after="60"/>
              <w:ind w:right="21"/>
              <w:jc w:val="center"/>
            </w:pPr>
            <w:r w:rsidRPr="00B104A4">
              <w:rPr>
                <w:lang w:eastAsia="en-US"/>
              </w:rPr>
              <w:t>6/598,874</w:t>
            </w:r>
          </w:p>
        </w:tc>
        <w:tc>
          <w:tcPr>
            <w:tcW w:w="10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83F8F4" w14:textId="77777777" w:rsidR="00E05E8A" w:rsidRPr="00B104A4" w:rsidRDefault="00D14718" w:rsidP="00485F53">
            <w:pPr>
              <w:spacing w:before="60" w:after="60"/>
              <w:ind w:right="21"/>
              <w:jc w:val="center"/>
              <w:rPr>
                <w:lang w:eastAsia="en-US"/>
              </w:rPr>
            </w:pPr>
            <w:r w:rsidRPr="00B104A4">
              <w:rPr>
                <w:lang w:eastAsia="en-US"/>
              </w:rPr>
              <w:t>4/272,01</w:t>
            </w:r>
          </w:p>
        </w:tc>
      </w:tr>
      <w:tr w:rsidR="00B104A4" w:rsidRPr="00B104A4" w14:paraId="561C66D3" w14:textId="77777777" w:rsidTr="001C4733">
        <w:trPr>
          <w:gridAfter w:val="1"/>
          <w:wAfter w:w="35" w:type="pct"/>
          <w:trHeight w:val="14"/>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6BA095" w14:textId="01B4EBB7" w:rsidR="00E05E8A" w:rsidRPr="00B104A4" w:rsidRDefault="00D14718" w:rsidP="009D7AD7">
            <w:pPr>
              <w:spacing w:before="60" w:after="60"/>
              <w:ind w:right="21"/>
            </w:pPr>
            <w:r w:rsidRPr="00B104A4">
              <w:rPr>
                <w:lang w:eastAsia="en-US"/>
              </w:rPr>
              <w:t>Надземные пешеходные переходы</w:t>
            </w: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18FC33D2" w14:textId="14C37358" w:rsidR="00E05E8A" w:rsidRPr="00B104A4" w:rsidRDefault="00D14718" w:rsidP="009D7AD7">
            <w:pPr>
              <w:spacing w:before="60" w:after="60"/>
              <w:ind w:right="21"/>
              <w:jc w:val="center"/>
            </w:pPr>
            <w:r w:rsidRPr="00B104A4">
              <w:t>шт</w:t>
            </w:r>
            <w:r w:rsidRPr="00B104A4">
              <w:rPr>
                <w:lang w:eastAsia="en-US"/>
              </w:rPr>
              <w:t>./</w:t>
            </w:r>
            <w:proofErr w:type="gramStart"/>
            <w:r w:rsidRPr="00B104A4">
              <w:t>м</w:t>
            </w:r>
            <w:proofErr w:type="gramEnd"/>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5CC1E7" w14:textId="292CC2BA" w:rsidR="00E05E8A" w:rsidRPr="00B104A4" w:rsidRDefault="00D14718" w:rsidP="009D7AD7">
            <w:pPr>
              <w:spacing w:before="60" w:after="60"/>
              <w:ind w:right="21"/>
              <w:jc w:val="center"/>
            </w:pPr>
            <w:r w:rsidRPr="00B104A4">
              <w:rPr>
                <w:lang w:eastAsia="en-US"/>
              </w:rPr>
              <w:t>-</w:t>
            </w:r>
          </w:p>
        </w:tc>
        <w:tc>
          <w:tcPr>
            <w:tcW w:w="10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78C40" w14:textId="77777777" w:rsidR="00E05E8A" w:rsidRPr="00B104A4" w:rsidRDefault="00D14718" w:rsidP="00485F53">
            <w:pPr>
              <w:spacing w:before="60" w:after="60"/>
              <w:ind w:right="21"/>
              <w:jc w:val="center"/>
              <w:rPr>
                <w:lang w:eastAsia="en-US"/>
              </w:rPr>
            </w:pPr>
            <w:r w:rsidRPr="00B104A4">
              <w:rPr>
                <w:lang w:eastAsia="en-US"/>
              </w:rPr>
              <w:t>2/114,30</w:t>
            </w:r>
          </w:p>
        </w:tc>
      </w:tr>
      <w:tr w:rsidR="00B104A4" w:rsidRPr="00B104A4" w14:paraId="43556958" w14:textId="77777777" w:rsidTr="001C4733">
        <w:trPr>
          <w:gridAfter w:val="1"/>
          <w:wAfter w:w="35" w:type="pct"/>
          <w:trHeight w:val="236"/>
        </w:trPr>
        <w:tc>
          <w:tcPr>
            <w:tcW w:w="2196" w:type="pct"/>
            <w:tcBorders>
              <w:top w:val="single" w:sz="4" w:space="0" w:color="auto"/>
              <w:left w:val="single" w:sz="4" w:space="0" w:color="auto"/>
              <w:bottom w:val="single" w:sz="4" w:space="0" w:color="auto"/>
              <w:right w:val="single" w:sz="4" w:space="0" w:color="auto"/>
            </w:tcBorders>
            <w:vAlign w:val="center"/>
          </w:tcPr>
          <w:p w14:paraId="1AA1A0A5" w14:textId="77777777" w:rsidR="00E05E8A" w:rsidRPr="00B104A4" w:rsidRDefault="00D14718" w:rsidP="00485F53">
            <w:pPr>
              <w:spacing w:before="60" w:after="60"/>
              <w:ind w:right="21"/>
              <w:rPr>
                <w:lang w:eastAsia="en-US"/>
              </w:rPr>
            </w:pPr>
            <w:r w:rsidRPr="00B104A4">
              <w:rPr>
                <w:lang w:eastAsia="en-US"/>
              </w:rPr>
              <w:t>Водопропускные трубы</w:t>
            </w:r>
          </w:p>
        </w:tc>
        <w:tc>
          <w:tcPr>
            <w:tcW w:w="719" w:type="pct"/>
            <w:tcBorders>
              <w:top w:val="single" w:sz="4" w:space="0" w:color="auto"/>
              <w:left w:val="single" w:sz="4" w:space="0" w:color="auto"/>
              <w:bottom w:val="single" w:sz="4" w:space="0" w:color="auto"/>
              <w:right w:val="single" w:sz="4" w:space="0" w:color="auto"/>
            </w:tcBorders>
            <w:vAlign w:val="center"/>
          </w:tcPr>
          <w:p w14:paraId="459C944F" w14:textId="77777777" w:rsidR="00E05E8A" w:rsidRPr="00B104A4" w:rsidRDefault="00D14718" w:rsidP="00485F53">
            <w:pPr>
              <w:spacing w:before="60" w:after="60"/>
              <w:ind w:right="21"/>
              <w:jc w:val="center"/>
              <w:rPr>
                <w:lang w:eastAsia="en-US"/>
              </w:rPr>
            </w:pPr>
            <w:r w:rsidRPr="00B104A4">
              <w:rPr>
                <w:lang w:eastAsia="en-US"/>
              </w:rPr>
              <w:t>шт./</w:t>
            </w:r>
            <w:proofErr w:type="gramStart"/>
            <w:r w:rsidRPr="00B104A4">
              <w:rPr>
                <w:lang w:eastAsia="en-US"/>
              </w:rPr>
              <w:t>м</w:t>
            </w:r>
            <w:proofErr w:type="gramEnd"/>
          </w:p>
        </w:tc>
        <w:tc>
          <w:tcPr>
            <w:tcW w:w="986" w:type="pct"/>
            <w:tcBorders>
              <w:top w:val="single" w:sz="4" w:space="0" w:color="auto"/>
              <w:left w:val="single" w:sz="4" w:space="0" w:color="auto"/>
              <w:bottom w:val="single" w:sz="4" w:space="0" w:color="auto"/>
              <w:right w:val="single" w:sz="4" w:space="0" w:color="auto"/>
            </w:tcBorders>
            <w:vAlign w:val="center"/>
          </w:tcPr>
          <w:p w14:paraId="22F287A6" w14:textId="77777777" w:rsidR="00E05E8A" w:rsidRPr="00B104A4" w:rsidRDefault="00D14718" w:rsidP="00485F53">
            <w:pPr>
              <w:spacing w:before="60" w:after="60"/>
              <w:ind w:right="21"/>
              <w:jc w:val="center"/>
              <w:rPr>
                <w:lang w:eastAsia="en-US"/>
              </w:rPr>
            </w:pPr>
            <w:r w:rsidRPr="00B104A4">
              <w:rPr>
                <w:lang w:eastAsia="en-US"/>
              </w:rPr>
              <w:t>35/1853,73</w:t>
            </w:r>
          </w:p>
        </w:tc>
        <w:tc>
          <w:tcPr>
            <w:tcW w:w="1064" w:type="pct"/>
            <w:gridSpan w:val="2"/>
            <w:tcBorders>
              <w:top w:val="single" w:sz="4" w:space="0" w:color="auto"/>
              <w:left w:val="single" w:sz="4" w:space="0" w:color="auto"/>
              <w:bottom w:val="single" w:sz="4" w:space="0" w:color="auto"/>
              <w:right w:val="single" w:sz="4" w:space="0" w:color="auto"/>
            </w:tcBorders>
            <w:vAlign w:val="center"/>
          </w:tcPr>
          <w:p w14:paraId="4D4AA2D3" w14:textId="77777777" w:rsidR="00E05E8A" w:rsidRPr="00B104A4" w:rsidRDefault="00D14718" w:rsidP="00485F53">
            <w:pPr>
              <w:spacing w:before="60" w:after="60"/>
              <w:ind w:right="21"/>
              <w:jc w:val="center"/>
              <w:rPr>
                <w:lang w:eastAsia="en-US"/>
              </w:rPr>
            </w:pPr>
            <w:r w:rsidRPr="00B104A4">
              <w:rPr>
                <w:lang w:eastAsia="en-US"/>
              </w:rPr>
              <w:t>35/2128,85</w:t>
            </w:r>
          </w:p>
        </w:tc>
      </w:tr>
      <w:tr w:rsidR="00B104A4" w:rsidRPr="00B104A4" w14:paraId="2D67921E" w14:textId="77777777" w:rsidTr="001C4733">
        <w:trPr>
          <w:gridAfter w:val="1"/>
          <w:wAfter w:w="35" w:type="pct"/>
          <w:trHeight w:val="14"/>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B73600" w14:textId="35371630" w:rsidR="00E05E8A" w:rsidRPr="00B104A4" w:rsidRDefault="00D14718" w:rsidP="009D7AD7">
            <w:pPr>
              <w:spacing w:before="60" w:after="60"/>
              <w:ind w:right="21"/>
            </w:pPr>
            <w:r w:rsidRPr="00B104A4">
              <w:t xml:space="preserve">Транспортные развязки </w:t>
            </w:r>
            <w:r w:rsidRPr="00B104A4">
              <w:rPr>
                <w:lang w:eastAsia="en-US"/>
              </w:rPr>
              <w:t>в</w:t>
            </w:r>
            <w:r w:rsidRPr="00B104A4">
              <w:t xml:space="preserve"> разных уровнях</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159F8075" w14:textId="77777777" w:rsidR="00E05E8A" w:rsidRPr="00B104A4" w:rsidRDefault="00D14718" w:rsidP="009D7AD7">
            <w:pPr>
              <w:spacing w:before="60" w:after="60"/>
              <w:ind w:right="21"/>
              <w:jc w:val="center"/>
            </w:pPr>
            <w:r w:rsidRPr="00B104A4">
              <w:t>шт</w:t>
            </w:r>
            <w:r w:rsidRPr="00B104A4">
              <w:rPr>
                <w:lang w:eastAsia="en-US"/>
              </w:rPr>
              <w:t>.</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14:paraId="230FD5E8" w14:textId="77777777" w:rsidR="00E05E8A" w:rsidRPr="00B104A4" w:rsidRDefault="00D14718" w:rsidP="009D7AD7">
            <w:pPr>
              <w:spacing w:before="60" w:after="60"/>
              <w:ind w:right="21"/>
              <w:jc w:val="center"/>
            </w:pPr>
            <w:r w:rsidRPr="00B104A4">
              <w:t>3</w:t>
            </w:r>
          </w:p>
        </w:tc>
        <w:tc>
          <w:tcPr>
            <w:tcW w:w="10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8DF11C" w14:textId="77777777" w:rsidR="00E05E8A" w:rsidRPr="00B104A4" w:rsidRDefault="00D14718" w:rsidP="00485F53">
            <w:pPr>
              <w:spacing w:before="60" w:after="60"/>
              <w:ind w:right="21"/>
              <w:jc w:val="center"/>
              <w:rPr>
                <w:lang w:eastAsia="en-US"/>
              </w:rPr>
            </w:pPr>
            <w:r w:rsidRPr="00B104A4">
              <w:rPr>
                <w:lang w:eastAsia="en-US"/>
              </w:rPr>
              <w:t>3</w:t>
            </w:r>
          </w:p>
        </w:tc>
      </w:tr>
      <w:tr w:rsidR="00B104A4" w:rsidRPr="00B104A4" w14:paraId="27332F48" w14:textId="77777777" w:rsidTr="001C4733">
        <w:trPr>
          <w:gridAfter w:val="1"/>
          <w:wAfter w:w="35" w:type="pct"/>
          <w:trHeight w:val="208"/>
        </w:trPr>
        <w:tc>
          <w:tcPr>
            <w:tcW w:w="2196" w:type="pct"/>
            <w:tcBorders>
              <w:top w:val="single" w:sz="4" w:space="0" w:color="auto"/>
              <w:left w:val="single" w:sz="4" w:space="0" w:color="auto"/>
              <w:bottom w:val="single" w:sz="4" w:space="0" w:color="auto"/>
              <w:right w:val="single" w:sz="4" w:space="0" w:color="auto"/>
            </w:tcBorders>
            <w:vAlign w:val="center"/>
            <w:hideMark/>
          </w:tcPr>
          <w:p w14:paraId="795D65A8" w14:textId="77777777" w:rsidR="00E05E8A" w:rsidRPr="00B104A4" w:rsidRDefault="00D14718" w:rsidP="00485F53">
            <w:pPr>
              <w:spacing w:before="60" w:after="60"/>
              <w:ind w:right="21"/>
              <w:rPr>
                <w:lang w:eastAsia="en-US"/>
              </w:rPr>
            </w:pPr>
            <w:r w:rsidRPr="00B104A4">
              <w:rPr>
                <w:lang w:eastAsia="en-US"/>
              </w:rPr>
              <w:t>Пункт взимания платы</w:t>
            </w:r>
          </w:p>
        </w:tc>
        <w:tc>
          <w:tcPr>
            <w:tcW w:w="719" w:type="pct"/>
            <w:tcBorders>
              <w:top w:val="single" w:sz="4" w:space="0" w:color="auto"/>
              <w:left w:val="single" w:sz="4" w:space="0" w:color="auto"/>
              <w:bottom w:val="single" w:sz="4" w:space="0" w:color="auto"/>
              <w:right w:val="single" w:sz="4" w:space="0" w:color="auto"/>
            </w:tcBorders>
          </w:tcPr>
          <w:p w14:paraId="0F11D94B" w14:textId="77777777" w:rsidR="00E05E8A" w:rsidRPr="00B104A4" w:rsidRDefault="00D14718" w:rsidP="00485F53">
            <w:pPr>
              <w:spacing w:before="60" w:after="60"/>
              <w:ind w:right="21"/>
              <w:jc w:val="center"/>
              <w:rPr>
                <w:lang w:eastAsia="en-US"/>
              </w:rPr>
            </w:pPr>
            <w:r w:rsidRPr="00B104A4">
              <w:rPr>
                <w:lang w:eastAsia="en-US"/>
              </w:rPr>
              <w:t>шт.</w:t>
            </w:r>
          </w:p>
        </w:tc>
        <w:tc>
          <w:tcPr>
            <w:tcW w:w="986" w:type="pct"/>
            <w:tcBorders>
              <w:top w:val="single" w:sz="4" w:space="0" w:color="auto"/>
              <w:left w:val="single" w:sz="4" w:space="0" w:color="auto"/>
              <w:bottom w:val="single" w:sz="4" w:space="0" w:color="auto"/>
              <w:right w:val="single" w:sz="4" w:space="0" w:color="auto"/>
            </w:tcBorders>
            <w:vAlign w:val="center"/>
            <w:hideMark/>
          </w:tcPr>
          <w:p w14:paraId="3AC9BE14" w14:textId="77777777" w:rsidR="00E05E8A" w:rsidRPr="00B104A4" w:rsidRDefault="00D14718" w:rsidP="00485F53">
            <w:pPr>
              <w:spacing w:before="60" w:after="60"/>
              <w:ind w:right="21"/>
              <w:jc w:val="center"/>
              <w:rPr>
                <w:lang w:eastAsia="en-US"/>
              </w:rPr>
            </w:pPr>
            <w:r w:rsidRPr="00B104A4">
              <w:rPr>
                <w:lang w:eastAsia="en-US"/>
              </w:rPr>
              <w:t>2</w:t>
            </w:r>
          </w:p>
        </w:tc>
        <w:tc>
          <w:tcPr>
            <w:tcW w:w="1064" w:type="pct"/>
            <w:gridSpan w:val="2"/>
            <w:tcBorders>
              <w:top w:val="single" w:sz="4" w:space="0" w:color="auto"/>
              <w:left w:val="single" w:sz="4" w:space="0" w:color="auto"/>
              <w:bottom w:val="single" w:sz="4" w:space="0" w:color="auto"/>
              <w:right w:val="single" w:sz="4" w:space="0" w:color="auto"/>
            </w:tcBorders>
            <w:vAlign w:val="center"/>
          </w:tcPr>
          <w:p w14:paraId="688DE911" w14:textId="77777777" w:rsidR="00E05E8A" w:rsidRPr="00B104A4" w:rsidRDefault="00D14718" w:rsidP="00485F53">
            <w:pPr>
              <w:spacing w:before="60" w:after="60"/>
              <w:ind w:right="21"/>
              <w:jc w:val="center"/>
              <w:rPr>
                <w:lang w:eastAsia="en-US"/>
              </w:rPr>
            </w:pPr>
            <w:r w:rsidRPr="00B104A4">
              <w:rPr>
                <w:lang w:eastAsia="en-US"/>
              </w:rPr>
              <w:t>3</w:t>
            </w:r>
          </w:p>
        </w:tc>
      </w:tr>
      <w:tr w:rsidR="00B104A4" w:rsidRPr="00B104A4" w14:paraId="74090050" w14:textId="77777777" w:rsidTr="001C4733">
        <w:trPr>
          <w:gridAfter w:val="1"/>
          <w:wAfter w:w="35" w:type="pct"/>
          <w:trHeight w:val="14"/>
        </w:trPr>
        <w:tc>
          <w:tcPr>
            <w:tcW w:w="2196" w:type="pct"/>
            <w:tcBorders>
              <w:top w:val="single" w:sz="4" w:space="0" w:color="auto"/>
              <w:left w:val="single" w:sz="4" w:space="0" w:color="auto"/>
              <w:bottom w:val="single" w:sz="4" w:space="0" w:color="auto"/>
              <w:right w:val="single" w:sz="4" w:space="0" w:color="auto"/>
            </w:tcBorders>
            <w:vAlign w:val="center"/>
            <w:hideMark/>
          </w:tcPr>
          <w:p w14:paraId="71A9AB87" w14:textId="77777777" w:rsidR="00E05E8A" w:rsidRPr="00B104A4" w:rsidRDefault="00D14718" w:rsidP="00485F53">
            <w:pPr>
              <w:spacing w:before="60" w:after="60"/>
              <w:ind w:right="21"/>
              <w:rPr>
                <w:lang w:eastAsia="en-US"/>
              </w:rPr>
            </w:pPr>
            <w:r w:rsidRPr="00B104A4">
              <w:rPr>
                <w:lang w:eastAsia="en-US"/>
              </w:rPr>
              <w:t>Площадки отдыха</w:t>
            </w:r>
          </w:p>
        </w:tc>
        <w:tc>
          <w:tcPr>
            <w:tcW w:w="719" w:type="pct"/>
            <w:tcBorders>
              <w:top w:val="single" w:sz="4" w:space="0" w:color="auto"/>
              <w:left w:val="single" w:sz="4" w:space="0" w:color="auto"/>
              <w:bottom w:val="single" w:sz="4" w:space="0" w:color="auto"/>
              <w:right w:val="single" w:sz="4" w:space="0" w:color="auto"/>
            </w:tcBorders>
          </w:tcPr>
          <w:p w14:paraId="15265A19" w14:textId="77777777" w:rsidR="00E05E8A" w:rsidRPr="00B104A4" w:rsidRDefault="00D14718" w:rsidP="00485F53">
            <w:pPr>
              <w:spacing w:before="60" w:after="60"/>
              <w:ind w:right="21"/>
              <w:jc w:val="center"/>
              <w:rPr>
                <w:lang w:eastAsia="en-US"/>
              </w:rPr>
            </w:pPr>
            <w:r w:rsidRPr="00B104A4">
              <w:rPr>
                <w:lang w:eastAsia="en-US"/>
              </w:rPr>
              <w:t>шт.</w:t>
            </w:r>
          </w:p>
        </w:tc>
        <w:tc>
          <w:tcPr>
            <w:tcW w:w="986" w:type="pct"/>
            <w:tcBorders>
              <w:top w:val="single" w:sz="4" w:space="0" w:color="auto"/>
              <w:left w:val="single" w:sz="4" w:space="0" w:color="auto"/>
              <w:bottom w:val="single" w:sz="4" w:space="0" w:color="auto"/>
              <w:right w:val="single" w:sz="4" w:space="0" w:color="auto"/>
            </w:tcBorders>
            <w:vAlign w:val="center"/>
            <w:hideMark/>
          </w:tcPr>
          <w:p w14:paraId="7B5B34E4" w14:textId="77777777" w:rsidR="00E05E8A" w:rsidRPr="00B104A4" w:rsidRDefault="00892E65" w:rsidP="00485F53">
            <w:pPr>
              <w:spacing w:before="60" w:after="60"/>
              <w:ind w:right="21"/>
              <w:jc w:val="center"/>
              <w:rPr>
                <w:lang w:eastAsia="en-US"/>
              </w:rPr>
            </w:pPr>
            <w:r w:rsidRPr="00B104A4">
              <w:rPr>
                <w:lang w:eastAsia="en-US"/>
              </w:rPr>
              <w:t>4</w:t>
            </w:r>
          </w:p>
        </w:tc>
        <w:tc>
          <w:tcPr>
            <w:tcW w:w="1064" w:type="pct"/>
            <w:gridSpan w:val="2"/>
            <w:tcBorders>
              <w:top w:val="single" w:sz="4" w:space="0" w:color="auto"/>
              <w:left w:val="single" w:sz="4" w:space="0" w:color="auto"/>
              <w:bottom w:val="single" w:sz="4" w:space="0" w:color="auto"/>
              <w:right w:val="single" w:sz="4" w:space="0" w:color="auto"/>
            </w:tcBorders>
            <w:vAlign w:val="center"/>
          </w:tcPr>
          <w:p w14:paraId="7508F76D" w14:textId="77777777" w:rsidR="00E05E8A" w:rsidRPr="00B104A4" w:rsidRDefault="00D14718" w:rsidP="00485F53">
            <w:pPr>
              <w:spacing w:before="60" w:after="60"/>
              <w:ind w:right="21"/>
              <w:jc w:val="center"/>
              <w:rPr>
                <w:lang w:eastAsia="en-US"/>
              </w:rPr>
            </w:pPr>
            <w:r w:rsidRPr="00B104A4">
              <w:rPr>
                <w:lang w:eastAsia="en-US"/>
              </w:rPr>
              <w:t>3</w:t>
            </w:r>
          </w:p>
        </w:tc>
      </w:tr>
      <w:tr w:rsidR="00B104A4" w:rsidRPr="00B104A4" w14:paraId="7E0F348E" w14:textId="77777777" w:rsidTr="001C4733">
        <w:trPr>
          <w:gridAfter w:val="1"/>
          <w:wAfter w:w="35" w:type="pct"/>
          <w:trHeight w:val="319"/>
        </w:trPr>
        <w:tc>
          <w:tcPr>
            <w:tcW w:w="2196" w:type="pct"/>
            <w:vMerge w:val="restart"/>
            <w:tcBorders>
              <w:top w:val="single" w:sz="4" w:space="0" w:color="auto"/>
              <w:left w:val="single" w:sz="4" w:space="0" w:color="auto"/>
              <w:right w:val="single" w:sz="4" w:space="0" w:color="auto"/>
            </w:tcBorders>
            <w:vAlign w:val="center"/>
          </w:tcPr>
          <w:p w14:paraId="185DF6AD" w14:textId="77777777" w:rsidR="00E05E8A" w:rsidRPr="00B104A4" w:rsidRDefault="00D14718" w:rsidP="00485F53">
            <w:pPr>
              <w:spacing w:before="60" w:after="60"/>
              <w:ind w:right="21"/>
              <w:rPr>
                <w:lang w:eastAsia="en-US"/>
              </w:rPr>
            </w:pPr>
            <w:r w:rsidRPr="00B104A4">
              <w:rPr>
                <w:lang w:eastAsia="en-US"/>
              </w:rPr>
              <w:t>Нормативные временные вертикальные нагрузки</w:t>
            </w:r>
          </w:p>
          <w:p w14:paraId="67CCF6D4" w14:textId="77777777" w:rsidR="00E05E8A" w:rsidRPr="00B104A4" w:rsidRDefault="00D14718" w:rsidP="00485F53">
            <w:pPr>
              <w:spacing w:before="60" w:after="60"/>
              <w:ind w:right="21"/>
              <w:rPr>
                <w:lang w:eastAsia="en-US"/>
              </w:rPr>
            </w:pPr>
            <w:r w:rsidRPr="00B104A4">
              <w:rPr>
                <w:lang w:eastAsia="en-US"/>
              </w:rPr>
              <w:t>- для расчета дорожной одежды</w:t>
            </w:r>
          </w:p>
          <w:p w14:paraId="3D2614C2" w14:textId="77777777" w:rsidR="00E05E8A" w:rsidRPr="00B104A4" w:rsidRDefault="00D14718" w:rsidP="00485F53">
            <w:pPr>
              <w:spacing w:before="60" w:after="60"/>
              <w:ind w:right="21"/>
              <w:rPr>
                <w:lang w:eastAsia="en-US"/>
              </w:rPr>
            </w:pPr>
            <w:r w:rsidRPr="00B104A4">
              <w:rPr>
                <w:lang w:eastAsia="en-US"/>
              </w:rPr>
              <w:t>- для искусственных сооружений</w:t>
            </w:r>
          </w:p>
        </w:tc>
        <w:tc>
          <w:tcPr>
            <w:tcW w:w="719" w:type="pct"/>
            <w:tcBorders>
              <w:top w:val="single" w:sz="4" w:space="0" w:color="auto"/>
              <w:left w:val="single" w:sz="4" w:space="0" w:color="auto"/>
              <w:bottom w:val="single" w:sz="4" w:space="0" w:color="auto"/>
              <w:right w:val="single" w:sz="4" w:space="0" w:color="auto"/>
            </w:tcBorders>
          </w:tcPr>
          <w:p w14:paraId="78F725F9" w14:textId="77777777" w:rsidR="00E05E8A" w:rsidRPr="00B104A4" w:rsidRDefault="00E05E8A" w:rsidP="00485F53">
            <w:pPr>
              <w:spacing w:before="60" w:after="60"/>
              <w:ind w:right="21"/>
              <w:jc w:val="center"/>
              <w:rPr>
                <w:lang w:eastAsia="en-US"/>
              </w:rPr>
            </w:pPr>
          </w:p>
        </w:tc>
        <w:tc>
          <w:tcPr>
            <w:tcW w:w="2050" w:type="pct"/>
            <w:gridSpan w:val="3"/>
            <w:tcBorders>
              <w:top w:val="single" w:sz="4" w:space="0" w:color="auto"/>
              <w:left w:val="single" w:sz="4" w:space="0" w:color="auto"/>
              <w:bottom w:val="single" w:sz="4" w:space="0" w:color="auto"/>
              <w:right w:val="single" w:sz="4" w:space="0" w:color="auto"/>
            </w:tcBorders>
            <w:vAlign w:val="center"/>
          </w:tcPr>
          <w:p w14:paraId="3C78B6F2" w14:textId="77777777" w:rsidR="00E05E8A" w:rsidRPr="00B104A4" w:rsidRDefault="00E05E8A" w:rsidP="00485F53">
            <w:pPr>
              <w:spacing w:before="60" w:after="60"/>
              <w:ind w:right="21"/>
              <w:jc w:val="center"/>
              <w:rPr>
                <w:lang w:eastAsia="en-US"/>
              </w:rPr>
            </w:pPr>
          </w:p>
        </w:tc>
      </w:tr>
      <w:tr w:rsidR="00B104A4" w:rsidRPr="00B104A4" w14:paraId="201DFAD8" w14:textId="77777777" w:rsidTr="001C4733">
        <w:trPr>
          <w:gridAfter w:val="1"/>
          <w:wAfter w:w="35" w:type="pct"/>
          <w:trHeight w:val="357"/>
        </w:trPr>
        <w:tc>
          <w:tcPr>
            <w:tcW w:w="2196" w:type="pct"/>
            <w:vMerge/>
            <w:tcBorders>
              <w:top w:val="single" w:sz="4" w:space="0" w:color="auto"/>
              <w:left w:val="single" w:sz="4" w:space="0" w:color="auto"/>
              <w:right w:val="single" w:sz="4" w:space="0" w:color="auto"/>
            </w:tcBorders>
            <w:vAlign w:val="center"/>
          </w:tcPr>
          <w:p w14:paraId="28603934" w14:textId="77777777" w:rsidR="00E05E8A" w:rsidRPr="00B104A4" w:rsidRDefault="00E05E8A" w:rsidP="00485F53">
            <w:pPr>
              <w:spacing w:before="60" w:after="60"/>
              <w:ind w:right="21"/>
              <w:rPr>
                <w:lang w:eastAsia="en-US"/>
              </w:rPr>
            </w:pPr>
          </w:p>
        </w:tc>
        <w:tc>
          <w:tcPr>
            <w:tcW w:w="719" w:type="pct"/>
            <w:tcBorders>
              <w:top w:val="single" w:sz="4" w:space="0" w:color="auto"/>
              <w:left w:val="single" w:sz="4" w:space="0" w:color="auto"/>
              <w:bottom w:val="single" w:sz="4" w:space="0" w:color="auto"/>
              <w:right w:val="single" w:sz="4" w:space="0" w:color="auto"/>
            </w:tcBorders>
          </w:tcPr>
          <w:p w14:paraId="0E7F3EE9" w14:textId="77777777" w:rsidR="00E05E8A" w:rsidRPr="00B104A4" w:rsidRDefault="00E05E8A" w:rsidP="00485F53">
            <w:pPr>
              <w:spacing w:before="60" w:after="60"/>
              <w:ind w:right="21"/>
              <w:jc w:val="center"/>
              <w:rPr>
                <w:lang w:eastAsia="en-US"/>
              </w:rPr>
            </w:pPr>
          </w:p>
        </w:tc>
        <w:tc>
          <w:tcPr>
            <w:tcW w:w="2050" w:type="pct"/>
            <w:gridSpan w:val="3"/>
            <w:tcBorders>
              <w:top w:val="single" w:sz="4" w:space="0" w:color="auto"/>
              <w:left w:val="single" w:sz="4" w:space="0" w:color="auto"/>
              <w:bottom w:val="single" w:sz="4" w:space="0" w:color="auto"/>
              <w:right w:val="single" w:sz="4" w:space="0" w:color="auto"/>
            </w:tcBorders>
            <w:vAlign w:val="center"/>
          </w:tcPr>
          <w:p w14:paraId="429D1AE7" w14:textId="77777777" w:rsidR="00E05E8A" w:rsidRPr="00B104A4" w:rsidRDefault="00D14718" w:rsidP="00485F53">
            <w:pPr>
              <w:spacing w:before="60" w:after="60"/>
              <w:ind w:right="21"/>
              <w:jc w:val="center"/>
              <w:rPr>
                <w:lang w:eastAsia="en-US"/>
              </w:rPr>
            </w:pPr>
            <w:r w:rsidRPr="00B104A4">
              <w:rPr>
                <w:lang w:eastAsia="en-US"/>
              </w:rPr>
              <w:t>АК 11,5</w:t>
            </w:r>
          </w:p>
        </w:tc>
      </w:tr>
      <w:tr w:rsidR="00B104A4" w:rsidRPr="00B104A4" w14:paraId="124D0437" w14:textId="77777777" w:rsidTr="001C4733">
        <w:trPr>
          <w:gridAfter w:val="1"/>
          <w:wAfter w:w="35" w:type="pct"/>
          <w:trHeight w:val="390"/>
        </w:trPr>
        <w:tc>
          <w:tcPr>
            <w:tcW w:w="2196" w:type="pct"/>
            <w:vMerge/>
            <w:tcBorders>
              <w:left w:val="single" w:sz="4" w:space="0" w:color="auto"/>
              <w:bottom w:val="single" w:sz="4" w:space="0" w:color="auto"/>
              <w:right w:val="single" w:sz="4" w:space="0" w:color="auto"/>
            </w:tcBorders>
            <w:vAlign w:val="center"/>
          </w:tcPr>
          <w:p w14:paraId="392CEBAA" w14:textId="77777777" w:rsidR="00E05E8A" w:rsidRPr="00B104A4" w:rsidRDefault="00E05E8A" w:rsidP="00485F53">
            <w:pPr>
              <w:spacing w:before="60" w:after="60"/>
              <w:ind w:right="21"/>
              <w:rPr>
                <w:lang w:eastAsia="en-US"/>
              </w:rPr>
            </w:pPr>
          </w:p>
        </w:tc>
        <w:tc>
          <w:tcPr>
            <w:tcW w:w="719" w:type="pct"/>
            <w:tcBorders>
              <w:top w:val="single" w:sz="4" w:space="0" w:color="auto"/>
              <w:left w:val="single" w:sz="4" w:space="0" w:color="auto"/>
              <w:bottom w:val="single" w:sz="4" w:space="0" w:color="auto"/>
              <w:right w:val="single" w:sz="4" w:space="0" w:color="auto"/>
            </w:tcBorders>
          </w:tcPr>
          <w:p w14:paraId="0B599F45" w14:textId="77777777" w:rsidR="00E05E8A" w:rsidRPr="00B104A4" w:rsidRDefault="00E05E8A" w:rsidP="00485F53">
            <w:pPr>
              <w:spacing w:before="60" w:after="60"/>
              <w:ind w:right="21"/>
              <w:jc w:val="center"/>
              <w:rPr>
                <w:lang w:eastAsia="en-US"/>
              </w:rPr>
            </w:pPr>
          </w:p>
        </w:tc>
        <w:tc>
          <w:tcPr>
            <w:tcW w:w="2050" w:type="pct"/>
            <w:gridSpan w:val="3"/>
            <w:tcBorders>
              <w:top w:val="single" w:sz="4" w:space="0" w:color="auto"/>
              <w:left w:val="single" w:sz="4" w:space="0" w:color="auto"/>
              <w:bottom w:val="single" w:sz="4" w:space="0" w:color="auto"/>
              <w:right w:val="single" w:sz="4" w:space="0" w:color="auto"/>
            </w:tcBorders>
            <w:vAlign w:val="center"/>
          </w:tcPr>
          <w:p w14:paraId="083FCAA0" w14:textId="77777777" w:rsidR="00E05E8A" w:rsidRPr="00B104A4" w:rsidRDefault="00D14718" w:rsidP="00485F53">
            <w:pPr>
              <w:spacing w:before="60" w:after="60"/>
              <w:ind w:right="21"/>
              <w:jc w:val="center"/>
              <w:rPr>
                <w:lang w:eastAsia="en-US"/>
              </w:rPr>
            </w:pPr>
            <w:r w:rsidRPr="00B104A4">
              <w:rPr>
                <w:lang w:eastAsia="en-US"/>
              </w:rPr>
              <w:t>А14, Н14</w:t>
            </w:r>
          </w:p>
        </w:tc>
      </w:tr>
      <w:tr w:rsidR="00B104A4" w:rsidRPr="00B104A4" w14:paraId="44F19F68" w14:textId="77777777" w:rsidTr="00794EC4">
        <w:trPr>
          <w:trHeight w:val="28"/>
        </w:trPr>
        <w:tc>
          <w:tcPr>
            <w:tcW w:w="5000" w:type="pct"/>
            <w:gridSpan w:val="6"/>
            <w:tcBorders>
              <w:top w:val="single" w:sz="4" w:space="0" w:color="auto"/>
              <w:left w:val="nil"/>
              <w:bottom w:val="nil"/>
              <w:right w:val="nil"/>
            </w:tcBorders>
            <w:vAlign w:val="center"/>
          </w:tcPr>
          <w:p w14:paraId="2FA76C47" w14:textId="77777777" w:rsidR="00D14718" w:rsidRPr="00B104A4" w:rsidRDefault="00D14718" w:rsidP="00794EC4">
            <w:pPr>
              <w:spacing w:before="100" w:beforeAutospacing="1" w:after="100" w:afterAutospacing="1" w:line="276" w:lineRule="auto"/>
              <w:rPr>
                <w:lang w:eastAsia="en-US"/>
              </w:rPr>
            </w:pPr>
          </w:p>
        </w:tc>
      </w:tr>
    </w:tbl>
    <w:p w14:paraId="047D3ACB" w14:textId="77777777" w:rsidR="00D14718" w:rsidRPr="00B104A4" w:rsidRDefault="00D14718" w:rsidP="00D14718"/>
    <w:p w14:paraId="53452156" w14:textId="77777777" w:rsidR="00D14718" w:rsidRPr="00B104A4" w:rsidRDefault="00D14718" w:rsidP="00D14718">
      <w:pPr>
        <w:rPr>
          <w:b/>
        </w:rPr>
      </w:pPr>
      <w:r w:rsidRPr="00B104A4">
        <w:rPr>
          <w:b/>
        </w:rPr>
        <w:t>Подъезд к г. Клин</w:t>
      </w:r>
    </w:p>
    <w:p w14:paraId="1E1CC4CC" w14:textId="77777777" w:rsidR="00D14718" w:rsidRPr="00B104A4" w:rsidRDefault="00D14718" w:rsidP="00D14718">
      <w:pPr>
        <w:rPr>
          <w:b/>
        </w:rPr>
      </w:pPr>
    </w:p>
    <w:tbl>
      <w:tblPr>
        <w:tblW w:w="482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9"/>
        <w:gridCol w:w="1035"/>
        <w:gridCol w:w="4251"/>
      </w:tblGrid>
      <w:tr w:rsidR="00B104A4" w:rsidRPr="00B104A4" w14:paraId="3D9EFA9C" w14:textId="77777777" w:rsidTr="00485F53">
        <w:trPr>
          <w:trHeight w:val="390"/>
        </w:trPr>
        <w:tc>
          <w:tcPr>
            <w:tcW w:w="2374" w:type="pct"/>
            <w:tcBorders>
              <w:left w:val="single" w:sz="4" w:space="0" w:color="auto"/>
              <w:bottom w:val="single" w:sz="4" w:space="0" w:color="auto"/>
              <w:right w:val="single" w:sz="4" w:space="0" w:color="auto"/>
            </w:tcBorders>
            <w:vAlign w:val="center"/>
          </w:tcPr>
          <w:p w14:paraId="50B696CE" w14:textId="77777777" w:rsidR="00E05E8A" w:rsidRPr="00B104A4" w:rsidRDefault="00D14718" w:rsidP="00485F53">
            <w:pPr>
              <w:spacing w:before="60" w:after="60"/>
              <w:ind w:right="21"/>
              <w:rPr>
                <w:b/>
                <w:lang w:eastAsia="en-US"/>
              </w:rPr>
            </w:pPr>
            <w:r w:rsidRPr="00B104A4">
              <w:rPr>
                <w:b/>
                <w:lang w:eastAsia="en-US"/>
              </w:rPr>
              <w:t>Наименование</w:t>
            </w:r>
          </w:p>
        </w:tc>
        <w:tc>
          <w:tcPr>
            <w:tcW w:w="514" w:type="pct"/>
            <w:tcBorders>
              <w:top w:val="single" w:sz="4" w:space="0" w:color="auto"/>
              <w:left w:val="single" w:sz="4" w:space="0" w:color="auto"/>
              <w:bottom w:val="single" w:sz="4" w:space="0" w:color="auto"/>
              <w:right w:val="single" w:sz="4" w:space="0" w:color="auto"/>
            </w:tcBorders>
          </w:tcPr>
          <w:p w14:paraId="07C44EBB" w14:textId="77777777" w:rsidR="00E05E8A" w:rsidRPr="00B104A4" w:rsidRDefault="00D14718" w:rsidP="00485F53">
            <w:pPr>
              <w:spacing w:before="60" w:after="60"/>
              <w:ind w:right="21"/>
              <w:jc w:val="center"/>
              <w:rPr>
                <w:b/>
                <w:lang w:eastAsia="en-US"/>
              </w:rPr>
            </w:pPr>
            <w:r w:rsidRPr="00B104A4">
              <w:rPr>
                <w:b/>
                <w:lang w:eastAsia="en-US"/>
              </w:rPr>
              <w:t>Ед. изм.</w:t>
            </w:r>
          </w:p>
        </w:tc>
        <w:tc>
          <w:tcPr>
            <w:tcW w:w="2112" w:type="pct"/>
            <w:tcBorders>
              <w:top w:val="single" w:sz="4" w:space="0" w:color="auto"/>
              <w:left w:val="single" w:sz="4" w:space="0" w:color="auto"/>
              <w:bottom w:val="single" w:sz="4" w:space="0" w:color="auto"/>
              <w:right w:val="single" w:sz="4" w:space="0" w:color="auto"/>
            </w:tcBorders>
            <w:vAlign w:val="center"/>
          </w:tcPr>
          <w:p w14:paraId="110D1302" w14:textId="77777777" w:rsidR="00E05E8A" w:rsidRPr="00B104A4" w:rsidRDefault="00D14718" w:rsidP="00485F53">
            <w:pPr>
              <w:spacing w:before="60" w:after="60"/>
              <w:ind w:right="21"/>
              <w:jc w:val="center"/>
              <w:rPr>
                <w:b/>
                <w:lang w:eastAsia="en-US"/>
              </w:rPr>
            </w:pPr>
            <w:r w:rsidRPr="00B104A4">
              <w:rPr>
                <w:b/>
                <w:lang w:eastAsia="en-US"/>
              </w:rPr>
              <w:t>Показатели</w:t>
            </w:r>
          </w:p>
        </w:tc>
      </w:tr>
      <w:tr w:rsidR="00B104A4" w:rsidRPr="00B104A4" w14:paraId="734EE0B8"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17010612" w14:textId="77777777" w:rsidR="00E05E8A" w:rsidRPr="00B104A4" w:rsidRDefault="00D14718" w:rsidP="00485F53">
            <w:pPr>
              <w:spacing w:before="60" w:after="60"/>
            </w:pPr>
            <w:r w:rsidRPr="00B104A4">
              <w:t>Категория дороги</w:t>
            </w:r>
          </w:p>
        </w:tc>
        <w:tc>
          <w:tcPr>
            <w:tcW w:w="514" w:type="pct"/>
            <w:tcBorders>
              <w:top w:val="single" w:sz="4" w:space="0" w:color="auto"/>
              <w:left w:val="single" w:sz="4" w:space="0" w:color="auto"/>
              <w:bottom w:val="single" w:sz="4" w:space="0" w:color="auto"/>
              <w:right w:val="single" w:sz="4" w:space="0" w:color="auto"/>
            </w:tcBorders>
          </w:tcPr>
          <w:p w14:paraId="1D529A63" w14:textId="77777777" w:rsidR="00E05E8A" w:rsidRPr="00B104A4" w:rsidRDefault="00D14718" w:rsidP="00485F53">
            <w:pPr>
              <w:spacing w:before="60" w:after="60"/>
              <w:jc w:val="center"/>
            </w:pPr>
            <w:r w:rsidRPr="00B104A4">
              <w:t>-</w:t>
            </w:r>
          </w:p>
        </w:tc>
        <w:tc>
          <w:tcPr>
            <w:tcW w:w="2112" w:type="pct"/>
            <w:tcBorders>
              <w:top w:val="single" w:sz="4" w:space="0" w:color="auto"/>
              <w:left w:val="single" w:sz="4" w:space="0" w:color="auto"/>
              <w:bottom w:val="single" w:sz="4" w:space="0" w:color="auto"/>
              <w:right w:val="single" w:sz="4" w:space="0" w:color="auto"/>
            </w:tcBorders>
          </w:tcPr>
          <w:p w14:paraId="04F98423" w14:textId="77777777" w:rsidR="00E05E8A" w:rsidRPr="00B104A4" w:rsidRDefault="00D14718" w:rsidP="00485F53">
            <w:pPr>
              <w:spacing w:before="60" w:after="60"/>
              <w:jc w:val="center"/>
            </w:pPr>
            <w:r w:rsidRPr="00B104A4">
              <w:t>I</w:t>
            </w:r>
            <w:proofErr w:type="gramStart"/>
            <w:r w:rsidRPr="00B104A4">
              <w:t xml:space="preserve"> </w:t>
            </w:r>
            <w:r w:rsidR="00502D47" w:rsidRPr="00B104A4">
              <w:t>Б</w:t>
            </w:r>
            <w:proofErr w:type="gramEnd"/>
          </w:p>
        </w:tc>
      </w:tr>
      <w:tr w:rsidR="00B104A4" w:rsidRPr="00B104A4" w14:paraId="0364F3A9"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340FE0EA" w14:textId="77777777" w:rsidR="00E05E8A" w:rsidRPr="00B104A4" w:rsidRDefault="00D14718" w:rsidP="00485F53">
            <w:pPr>
              <w:spacing w:before="60" w:after="60"/>
            </w:pPr>
            <w:r w:rsidRPr="00B104A4">
              <w:t>Строительная длина</w:t>
            </w:r>
          </w:p>
        </w:tc>
        <w:tc>
          <w:tcPr>
            <w:tcW w:w="514" w:type="pct"/>
            <w:tcBorders>
              <w:top w:val="single" w:sz="4" w:space="0" w:color="auto"/>
              <w:left w:val="single" w:sz="4" w:space="0" w:color="auto"/>
              <w:bottom w:val="single" w:sz="4" w:space="0" w:color="auto"/>
              <w:right w:val="single" w:sz="4" w:space="0" w:color="auto"/>
            </w:tcBorders>
          </w:tcPr>
          <w:p w14:paraId="60344467" w14:textId="77777777" w:rsidR="00E05E8A" w:rsidRPr="00B104A4" w:rsidRDefault="00D14718" w:rsidP="00485F53">
            <w:pPr>
              <w:spacing w:before="60" w:after="60"/>
              <w:jc w:val="center"/>
            </w:pPr>
            <w:r w:rsidRPr="00B104A4">
              <w:t>м</w:t>
            </w:r>
          </w:p>
        </w:tc>
        <w:tc>
          <w:tcPr>
            <w:tcW w:w="2112" w:type="pct"/>
            <w:tcBorders>
              <w:top w:val="single" w:sz="4" w:space="0" w:color="auto"/>
              <w:left w:val="single" w:sz="4" w:space="0" w:color="auto"/>
              <w:bottom w:val="single" w:sz="4" w:space="0" w:color="auto"/>
              <w:right w:val="single" w:sz="4" w:space="0" w:color="auto"/>
            </w:tcBorders>
          </w:tcPr>
          <w:p w14:paraId="503103A0" w14:textId="77777777" w:rsidR="00E05E8A" w:rsidRPr="00B104A4" w:rsidRDefault="00D14718" w:rsidP="00485F53">
            <w:pPr>
              <w:spacing w:before="60" w:after="60"/>
              <w:jc w:val="center"/>
            </w:pPr>
            <w:r w:rsidRPr="00B104A4">
              <w:t>5625,39</w:t>
            </w:r>
          </w:p>
        </w:tc>
      </w:tr>
      <w:tr w:rsidR="00B104A4" w:rsidRPr="00B104A4" w14:paraId="03831A28"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52E44866" w14:textId="77777777" w:rsidR="00E05E8A" w:rsidRPr="00B104A4" w:rsidRDefault="00D14718" w:rsidP="00485F53">
            <w:pPr>
              <w:spacing w:before="60" w:after="60"/>
            </w:pPr>
            <w:r w:rsidRPr="00B104A4">
              <w:t>Расчетная скорость</w:t>
            </w:r>
          </w:p>
        </w:tc>
        <w:tc>
          <w:tcPr>
            <w:tcW w:w="514" w:type="pct"/>
            <w:tcBorders>
              <w:top w:val="single" w:sz="4" w:space="0" w:color="auto"/>
              <w:left w:val="single" w:sz="4" w:space="0" w:color="auto"/>
              <w:bottom w:val="single" w:sz="4" w:space="0" w:color="auto"/>
              <w:right w:val="single" w:sz="4" w:space="0" w:color="auto"/>
            </w:tcBorders>
          </w:tcPr>
          <w:p w14:paraId="1ABA5F20" w14:textId="77777777" w:rsidR="00E05E8A" w:rsidRPr="00B104A4" w:rsidRDefault="00D14718" w:rsidP="00485F53">
            <w:pPr>
              <w:spacing w:before="60" w:after="60"/>
              <w:jc w:val="center"/>
            </w:pPr>
            <w:proofErr w:type="gramStart"/>
            <w:r w:rsidRPr="00B104A4">
              <w:t>км</w:t>
            </w:r>
            <w:proofErr w:type="gramEnd"/>
            <w:r w:rsidRPr="00B104A4">
              <w:t>/ч</w:t>
            </w:r>
          </w:p>
        </w:tc>
        <w:tc>
          <w:tcPr>
            <w:tcW w:w="2112" w:type="pct"/>
            <w:tcBorders>
              <w:top w:val="single" w:sz="4" w:space="0" w:color="auto"/>
              <w:left w:val="single" w:sz="4" w:space="0" w:color="auto"/>
              <w:bottom w:val="single" w:sz="4" w:space="0" w:color="auto"/>
              <w:right w:val="single" w:sz="4" w:space="0" w:color="auto"/>
            </w:tcBorders>
          </w:tcPr>
          <w:p w14:paraId="7AE021F1" w14:textId="77777777" w:rsidR="00E05E8A" w:rsidRPr="00B104A4" w:rsidRDefault="00D14718" w:rsidP="00485F53">
            <w:pPr>
              <w:spacing w:before="60" w:after="60"/>
              <w:jc w:val="center"/>
            </w:pPr>
            <w:r w:rsidRPr="00B104A4">
              <w:t>1</w:t>
            </w:r>
            <w:r w:rsidR="00502D47" w:rsidRPr="00B104A4">
              <w:t>2</w:t>
            </w:r>
            <w:r w:rsidRPr="00B104A4">
              <w:t>0</w:t>
            </w:r>
          </w:p>
        </w:tc>
      </w:tr>
      <w:tr w:rsidR="00B104A4" w:rsidRPr="00B104A4" w14:paraId="5D066283"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578F30E5" w14:textId="77777777" w:rsidR="00E05E8A" w:rsidRPr="00B104A4" w:rsidRDefault="00D14718" w:rsidP="00485F53">
            <w:pPr>
              <w:spacing w:before="60" w:after="60"/>
            </w:pPr>
            <w:r w:rsidRPr="00B104A4">
              <w:t>Ширина земляного полотна</w:t>
            </w:r>
          </w:p>
        </w:tc>
        <w:tc>
          <w:tcPr>
            <w:tcW w:w="514" w:type="pct"/>
            <w:tcBorders>
              <w:top w:val="single" w:sz="4" w:space="0" w:color="auto"/>
              <w:left w:val="single" w:sz="4" w:space="0" w:color="auto"/>
              <w:bottom w:val="single" w:sz="4" w:space="0" w:color="auto"/>
              <w:right w:val="single" w:sz="4" w:space="0" w:color="auto"/>
            </w:tcBorders>
          </w:tcPr>
          <w:p w14:paraId="2B539C28" w14:textId="77777777" w:rsidR="00E05E8A" w:rsidRPr="00B104A4" w:rsidRDefault="00D14718" w:rsidP="00485F53">
            <w:pPr>
              <w:spacing w:before="60" w:after="60"/>
              <w:jc w:val="center"/>
            </w:pPr>
            <w:r w:rsidRPr="00B104A4">
              <w:t>м</w:t>
            </w:r>
          </w:p>
        </w:tc>
        <w:tc>
          <w:tcPr>
            <w:tcW w:w="2112" w:type="pct"/>
            <w:tcBorders>
              <w:top w:val="single" w:sz="4" w:space="0" w:color="auto"/>
              <w:left w:val="single" w:sz="4" w:space="0" w:color="auto"/>
              <w:bottom w:val="single" w:sz="4" w:space="0" w:color="auto"/>
              <w:right w:val="single" w:sz="4" w:space="0" w:color="auto"/>
            </w:tcBorders>
          </w:tcPr>
          <w:p w14:paraId="419A71A3" w14:textId="77777777" w:rsidR="00E05E8A" w:rsidRPr="00B104A4" w:rsidRDefault="00D14718" w:rsidP="00485F53">
            <w:pPr>
              <w:spacing w:before="60" w:after="60"/>
              <w:jc w:val="center"/>
            </w:pPr>
            <w:r w:rsidRPr="00B104A4">
              <w:t>27,5</w:t>
            </w:r>
          </w:p>
        </w:tc>
      </w:tr>
      <w:tr w:rsidR="00B104A4" w:rsidRPr="00B104A4" w14:paraId="7652EE57"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58FE35CC" w14:textId="77777777" w:rsidR="00E05E8A" w:rsidRPr="00B104A4" w:rsidRDefault="00D14718" w:rsidP="00485F53">
            <w:pPr>
              <w:spacing w:before="60" w:after="60"/>
            </w:pPr>
            <w:r w:rsidRPr="00B104A4">
              <w:t>Число полос движения</w:t>
            </w:r>
          </w:p>
        </w:tc>
        <w:tc>
          <w:tcPr>
            <w:tcW w:w="514" w:type="pct"/>
            <w:tcBorders>
              <w:top w:val="single" w:sz="4" w:space="0" w:color="auto"/>
              <w:left w:val="single" w:sz="4" w:space="0" w:color="auto"/>
              <w:bottom w:val="single" w:sz="4" w:space="0" w:color="auto"/>
              <w:right w:val="single" w:sz="4" w:space="0" w:color="auto"/>
            </w:tcBorders>
          </w:tcPr>
          <w:p w14:paraId="2B62B6C4" w14:textId="77777777" w:rsidR="00E05E8A" w:rsidRPr="00B104A4" w:rsidRDefault="00D14718" w:rsidP="00485F53">
            <w:pPr>
              <w:spacing w:before="60" w:after="60"/>
              <w:jc w:val="center"/>
            </w:pPr>
            <w:r w:rsidRPr="00B104A4">
              <w:t>шт.</w:t>
            </w:r>
          </w:p>
        </w:tc>
        <w:tc>
          <w:tcPr>
            <w:tcW w:w="2112" w:type="pct"/>
            <w:tcBorders>
              <w:top w:val="single" w:sz="4" w:space="0" w:color="auto"/>
              <w:left w:val="single" w:sz="4" w:space="0" w:color="auto"/>
              <w:bottom w:val="single" w:sz="4" w:space="0" w:color="auto"/>
              <w:right w:val="single" w:sz="4" w:space="0" w:color="auto"/>
            </w:tcBorders>
          </w:tcPr>
          <w:p w14:paraId="050A4703" w14:textId="77777777" w:rsidR="00E05E8A" w:rsidRPr="00B104A4" w:rsidRDefault="00D14718" w:rsidP="00485F53">
            <w:pPr>
              <w:spacing w:before="60" w:after="60"/>
              <w:jc w:val="center"/>
            </w:pPr>
            <w:r w:rsidRPr="00B104A4">
              <w:t>4</w:t>
            </w:r>
          </w:p>
        </w:tc>
      </w:tr>
      <w:tr w:rsidR="00B104A4" w:rsidRPr="00B104A4" w14:paraId="7D1F1A19"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668E7EE8" w14:textId="77777777" w:rsidR="00E05E8A" w:rsidRPr="00B104A4" w:rsidRDefault="00D14718" w:rsidP="00485F53">
            <w:pPr>
              <w:spacing w:before="60" w:after="60"/>
            </w:pPr>
            <w:r w:rsidRPr="00B104A4">
              <w:t>Ширина проезжей части</w:t>
            </w:r>
          </w:p>
        </w:tc>
        <w:tc>
          <w:tcPr>
            <w:tcW w:w="514" w:type="pct"/>
            <w:tcBorders>
              <w:top w:val="single" w:sz="4" w:space="0" w:color="auto"/>
              <w:left w:val="single" w:sz="4" w:space="0" w:color="auto"/>
              <w:bottom w:val="single" w:sz="4" w:space="0" w:color="auto"/>
              <w:right w:val="single" w:sz="4" w:space="0" w:color="auto"/>
            </w:tcBorders>
          </w:tcPr>
          <w:p w14:paraId="03A77B80" w14:textId="77777777" w:rsidR="00E05E8A" w:rsidRPr="00B104A4" w:rsidRDefault="00D14718" w:rsidP="00485F53">
            <w:pPr>
              <w:spacing w:before="60" w:after="60"/>
              <w:jc w:val="center"/>
            </w:pPr>
            <w:r w:rsidRPr="00B104A4">
              <w:t>м</w:t>
            </w:r>
          </w:p>
        </w:tc>
        <w:tc>
          <w:tcPr>
            <w:tcW w:w="2112" w:type="pct"/>
            <w:tcBorders>
              <w:top w:val="single" w:sz="4" w:space="0" w:color="auto"/>
              <w:left w:val="single" w:sz="4" w:space="0" w:color="auto"/>
              <w:bottom w:val="single" w:sz="4" w:space="0" w:color="auto"/>
              <w:right w:val="single" w:sz="4" w:space="0" w:color="auto"/>
            </w:tcBorders>
          </w:tcPr>
          <w:p w14:paraId="4B39A295" w14:textId="77777777" w:rsidR="00E05E8A" w:rsidRPr="00B104A4" w:rsidRDefault="00D14718" w:rsidP="00485F53">
            <w:pPr>
              <w:spacing w:before="60" w:after="60"/>
              <w:jc w:val="center"/>
            </w:pPr>
            <w:r w:rsidRPr="00B104A4">
              <w:t>2 х 7,5</w:t>
            </w:r>
          </w:p>
        </w:tc>
      </w:tr>
      <w:tr w:rsidR="00B104A4" w:rsidRPr="00B104A4" w14:paraId="41EA2F77"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2D392778" w14:textId="77777777" w:rsidR="00E05E8A" w:rsidRPr="00B104A4" w:rsidRDefault="00D14718" w:rsidP="00485F53">
            <w:pPr>
              <w:spacing w:before="60" w:after="60"/>
            </w:pPr>
            <w:r w:rsidRPr="00B104A4">
              <w:t>Ширина разделительной полосы</w:t>
            </w:r>
          </w:p>
        </w:tc>
        <w:tc>
          <w:tcPr>
            <w:tcW w:w="514" w:type="pct"/>
            <w:tcBorders>
              <w:top w:val="single" w:sz="4" w:space="0" w:color="auto"/>
              <w:left w:val="single" w:sz="4" w:space="0" w:color="auto"/>
              <w:bottom w:val="single" w:sz="4" w:space="0" w:color="auto"/>
              <w:right w:val="single" w:sz="4" w:space="0" w:color="auto"/>
            </w:tcBorders>
          </w:tcPr>
          <w:p w14:paraId="04AC0023" w14:textId="77777777" w:rsidR="00E05E8A" w:rsidRPr="00B104A4" w:rsidRDefault="00D14718" w:rsidP="00485F53">
            <w:pPr>
              <w:spacing w:before="60" w:after="60"/>
              <w:jc w:val="center"/>
            </w:pPr>
            <w:r w:rsidRPr="00B104A4">
              <w:t>м</w:t>
            </w:r>
          </w:p>
        </w:tc>
        <w:tc>
          <w:tcPr>
            <w:tcW w:w="2112" w:type="pct"/>
            <w:tcBorders>
              <w:top w:val="single" w:sz="4" w:space="0" w:color="auto"/>
              <w:left w:val="single" w:sz="4" w:space="0" w:color="auto"/>
              <w:bottom w:val="single" w:sz="4" w:space="0" w:color="auto"/>
              <w:right w:val="single" w:sz="4" w:space="0" w:color="auto"/>
            </w:tcBorders>
          </w:tcPr>
          <w:p w14:paraId="558DF483" w14:textId="77777777" w:rsidR="00E05E8A" w:rsidRPr="00B104A4" w:rsidRDefault="00D14718" w:rsidP="00485F53">
            <w:pPr>
              <w:spacing w:before="60" w:after="60"/>
              <w:jc w:val="center"/>
            </w:pPr>
            <w:r w:rsidRPr="00B104A4">
              <w:t>5,0</w:t>
            </w:r>
          </w:p>
        </w:tc>
      </w:tr>
      <w:tr w:rsidR="00B104A4" w:rsidRPr="00B104A4" w14:paraId="22514278"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502BB4F5" w14:textId="77777777" w:rsidR="00E05E8A" w:rsidRPr="00B104A4" w:rsidRDefault="00D14718" w:rsidP="00485F53">
            <w:pPr>
              <w:spacing w:before="60" w:after="60"/>
            </w:pPr>
            <w:r w:rsidRPr="00B104A4">
              <w:t>Ширина обочины</w:t>
            </w:r>
          </w:p>
        </w:tc>
        <w:tc>
          <w:tcPr>
            <w:tcW w:w="514" w:type="pct"/>
            <w:tcBorders>
              <w:top w:val="single" w:sz="4" w:space="0" w:color="auto"/>
              <w:left w:val="single" w:sz="4" w:space="0" w:color="auto"/>
              <w:bottom w:val="single" w:sz="4" w:space="0" w:color="auto"/>
              <w:right w:val="single" w:sz="4" w:space="0" w:color="auto"/>
            </w:tcBorders>
          </w:tcPr>
          <w:p w14:paraId="37C9F4D8" w14:textId="77777777" w:rsidR="00E05E8A" w:rsidRPr="00B104A4" w:rsidRDefault="00D14718" w:rsidP="00485F53">
            <w:pPr>
              <w:spacing w:before="60" w:after="60"/>
              <w:jc w:val="center"/>
            </w:pPr>
            <w:r w:rsidRPr="00B104A4">
              <w:t>м</w:t>
            </w:r>
          </w:p>
        </w:tc>
        <w:tc>
          <w:tcPr>
            <w:tcW w:w="2112" w:type="pct"/>
            <w:tcBorders>
              <w:top w:val="single" w:sz="4" w:space="0" w:color="auto"/>
              <w:left w:val="single" w:sz="4" w:space="0" w:color="auto"/>
              <w:bottom w:val="single" w:sz="4" w:space="0" w:color="auto"/>
              <w:right w:val="single" w:sz="4" w:space="0" w:color="auto"/>
            </w:tcBorders>
          </w:tcPr>
          <w:p w14:paraId="59C2D424" w14:textId="77777777" w:rsidR="00E05E8A" w:rsidRPr="00B104A4" w:rsidRDefault="00D14718" w:rsidP="00485F53">
            <w:pPr>
              <w:spacing w:before="60" w:after="60"/>
              <w:jc w:val="center"/>
            </w:pPr>
            <w:r w:rsidRPr="00B104A4">
              <w:t>3,75</w:t>
            </w:r>
          </w:p>
        </w:tc>
      </w:tr>
      <w:tr w:rsidR="00B104A4" w:rsidRPr="00B104A4" w14:paraId="09B37158"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226FC3D2" w14:textId="77777777" w:rsidR="00E05E8A" w:rsidRPr="00B104A4" w:rsidRDefault="00D14718" w:rsidP="00485F53">
            <w:pPr>
              <w:spacing w:before="60" w:after="60"/>
            </w:pPr>
            <w:r w:rsidRPr="00B104A4">
              <w:t>Тип дорожной одежды</w:t>
            </w:r>
          </w:p>
        </w:tc>
        <w:tc>
          <w:tcPr>
            <w:tcW w:w="514" w:type="pct"/>
            <w:tcBorders>
              <w:top w:val="single" w:sz="4" w:space="0" w:color="auto"/>
              <w:left w:val="single" w:sz="4" w:space="0" w:color="auto"/>
              <w:bottom w:val="single" w:sz="4" w:space="0" w:color="auto"/>
              <w:right w:val="single" w:sz="4" w:space="0" w:color="auto"/>
            </w:tcBorders>
          </w:tcPr>
          <w:p w14:paraId="34B81B0B" w14:textId="77777777" w:rsidR="00E05E8A" w:rsidRPr="00B104A4" w:rsidRDefault="00D14718" w:rsidP="00485F53">
            <w:pPr>
              <w:spacing w:before="60" w:after="60"/>
              <w:jc w:val="center"/>
            </w:pPr>
            <w:r w:rsidRPr="00B104A4">
              <w:t>-</w:t>
            </w:r>
          </w:p>
        </w:tc>
        <w:tc>
          <w:tcPr>
            <w:tcW w:w="2112" w:type="pct"/>
            <w:tcBorders>
              <w:top w:val="single" w:sz="4" w:space="0" w:color="auto"/>
              <w:left w:val="single" w:sz="4" w:space="0" w:color="auto"/>
              <w:bottom w:val="single" w:sz="4" w:space="0" w:color="auto"/>
              <w:right w:val="single" w:sz="4" w:space="0" w:color="auto"/>
            </w:tcBorders>
          </w:tcPr>
          <w:p w14:paraId="15F240FA" w14:textId="77777777" w:rsidR="00E05E8A" w:rsidRPr="00B104A4" w:rsidRDefault="00D14718" w:rsidP="00485F53">
            <w:pPr>
              <w:spacing w:before="60" w:after="60"/>
              <w:jc w:val="center"/>
            </w:pPr>
            <w:r w:rsidRPr="00B104A4">
              <w:t>Капитальный</w:t>
            </w:r>
          </w:p>
        </w:tc>
      </w:tr>
      <w:tr w:rsidR="00B104A4" w:rsidRPr="00B104A4" w14:paraId="3A21BF6E"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440FEB20" w14:textId="77777777" w:rsidR="00E05E8A" w:rsidRPr="00B104A4" w:rsidRDefault="00D14718" w:rsidP="00485F53">
            <w:pPr>
              <w:spacing w:before="60" w:after="60"/>
            </w:pPr>
            <w:r w:rsidRPr="00B104A4">
              <w:t>Вид покрытия</w:t>
            </w:r>
          </w:p>
        </w:tc>
        <w:tc>
          <w:tcPr>
            <w:tcW w:w="514" w:type="pct"/>
            <w:tcBorders>
              <w:top w:val="single" w:sz="4" w:space="0" w:color="auto"/>
              <w:left w:val="single" w:sz="4" w:space="0" w:color="auto"/>
              <w:bottom w:val="single" w:sz="4" w:space="0" w:color="auto"/>
              <w:right w:val="single" w:sz="4" w:space="0" w:color="auto"/>
            </w:tcBorders>
          </w:tcPr>
          <w:p w14:paraId="31BC0045" w14:textId="77777777" w:rsidR="00E05E8A" w:rsidRPr="00B104A4" w:rsidRDefault="00D14718" w:rsidP="00485F53">
            <w:pPr>
              <w:spacing w:before="60" w:after="60"/>
              <w:jc w:val="center"/>
            </w:pPr>
            <w:r w:rsidRPr="00B104A4">
              <w:t>-</w:t>
            </w:r>
          </w:p>
        </w:tc>
        <w:tc>
          <w:tcPr>
            <w:tcW w:w="2112" w:type="pct"/>
            <w:tcBorders>
              <w:top w:val="single" w:sz="4" w:space="0" w:color="auto"/>
              <w:left w:val="single" w:sz="4" w:space="0" w:color="auto"/>
              <w:bottom w:val="single" w:sz="4" w:space="0" w:color="auto"/>
              <w:right w:val="single" w:sz="4" w:space="0" w:color="auto"/>
            </w:tcBorders>
          </w:tcPr>
          <w:p w14:paraId="14632226" w14:textId="77777777" w:rsidR="00E05E8A" w:rsidRPr="00B104A4" w:rsidRDefault="00D14718" w:rsidP="00485F53">
            <w:pPr>
              <w:spacing w:before="60" w:after="60"/>
              <w:jc w:val="center"/>
            </w:pPr>
            <w:r w:rsidRPr="00B104A4">
              <w:t>ЩМА-20</w:t>
            </w:r>
          </w:p>
        </w:tc>
      </w:tr>
      <w:tr w:rsidR="00B104A4" w:rsidRPr="00B104A4" w14:paraId="04191F39"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3BB9BE92" w14:textId="77777777" w:rsidR="00E05E8A" w:rsidRPr="00B104A4" w:rsidRDefault="00D14718" w:rsidP="00485F53">
            <w:pPr>
              <w:spacing w:before="60" w:after="60"/>
            </w:pPr>
            <w:r w:rsidRPr="00B104A4">
              <w:t xml:space="preserve">Искусственные сооружения, </w:t>
            </w:r>
          </w:p>
        </w:tc>
        <w:tc>
          <w:tcPr>
            <w:tcW w:w="514" w:type="pct"/>
            <w:tcBorders>
              <w:top w:val="single" w:sz="4" w:space="0" w:color="auto"/>
              <w:left w:val="single" w:sz="4" w:space="0" w:color="auto"/>
              <w:bottom w:val="single" w:sz="4" w:space="0" w:color="auto"/>
              <w:right w:val="single" w:sz="4" w:space="0" w:color="auto"/>
            </w:tcBorders>
          </w:tcPr>
          <w:p w14:paraId="5FD0B82F" w14:textId="77777777" w:rsidR="00E05E8A" w:rsidRPr="00B104A4" w:rsidRDefault="00E05E8A" w:rsidP="00485F53">
            <w:pPr>
              <w:spacing w:before="60" w:after="60"/>
              <w:jc w:val="center"/>
            </w:pPr>
          </w:p>
        </w:tc>
        <w:tc>
          <w:tcPr>
            <w:tcW w:w="2112" w:type="pct"/>
            <w:tcBorders>
              <w:top w:val="single" w:sz="4" w:space="0" w:color="auto"/>
              <w:left w:val="single" w:sz="4" w:space="0" w:color="auto"/>
              <w:bottom w:val="single" w:sz="4" w:space="0" w:color="auto"/>
              <w:right w:val="single" w:sz="4" w:space="0" w:color="auto"/>
            </w:tcBorders>
          </w:tcPr>
          <w:p w14:paraId="6536D869" w14:textId="77777777" w:rsidR="00E05E8A" w:rsidRPr="00B104A4" w:rsidRDefault="00E05E8A" w:rsidP="00485F53">
            <w:pPr>
              <w:spacing w:before="60" w:after="60"/>
              <w:jc w:val="center"/>
            </w:pPr>
          </w:p>
        </w:tc>
      </w:tr>
      <w:tr w:rsidR="00B104A4" w:rsidRPr="00B104A4" w14:paraId="5F6A9C4D"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52CF7079" w14:textId="77777777" w:rsidR="00E05E8A" w:rsidRPr="00B104A4" w:rsidRDefault="00D14718" w:rsidP="00485F53">
            <w:pPr>
              <w:spacing w:before="60" w:after="60"/>
            </w:pPr>
            <w:r w:rsidRPr="00B104A4">
              <w:t>в том числе:</w:t>
            </w:r>
          </w:p>
        </w:tc>
        <w:tc>
          <w:tcPr>
            <w:tcW w:w="514" w:type="pct"/>
            <w:tcBorders>
              <w:top w:val="single" w:sz="4" w:space="0" w:color="auto"/>
              <w:left w:val="single" w:sz="4" w:space="0" w:color="auto"/>
              <w:bottom w:val="single" w:sz="4" w:space="0" w:color="auto"/>
              <w:right w:val="single" w:sz="4" w:space="0" w:color="auto"/>
            </w:tcBorders>
          </w:tcPr>
          <w:p w14:paraId="7B1AB695" w14:textId="77777777" w:rsidR="00E05E8A" w:rsidRPr="00B104A4" w:rsidRDefault="00D14718" w:rsidP="00485F53">
            <w:pPr>
              <w:spacing w:before="60" w:after="60"/>
              <w:jc w:val="center"/>
            </w:pPr>
            <w:r w:rsidRPr="00B104A4">
              <w:t>шт./</w:t>
            </w:r>
            <w:proofErr w:type="gramStart"/>
            <w:r w:rsidRPr="00B104A4">
              <w:t>м</w:t>
            </w:r>
            <w:proofErr w:type="gramEnd"/>
          </w:p>
        </w:tc>
        <w:tc>
          <w:tcPr>
            <w:tcW w:w="2112" w:type="pct"/>
            <w:tcBorders>
              <w:top w:val="single" w:sz="4" w:space="0" w:color="auto"/>
              <w:left w:val="single" w:sz="4" w:space="0" w:color="auto"/>
              <w:bottom w:val="single" w:sz="4" w:space="0" w:color="auto"/>
              <w:right w:val="single" w:sz="4" w:space="0" w:color="auto"/>
            </w:tcBorders>
          </w:tcPr>
          <w:p w14:paraId="4ADB7028" w14:textId="77777777" w:rsidR="00E05E8A" w:rsidRPr="00B104A4" w:rsidRDefault="00D14718" w:rsidP="00485F53">
            <w:pPr>
              <w:spacing w:before="60" w:after="60"/>
              <w:jc w:val="center"/>
            </w:pPr>
            <w:r w:rsidRPr="00B104A4">
              <w:t>4/287,5</w:t>
            </w:r>
          </w:p>
        </w:tc>
      </w:tr>
      <w:tr w:rsidR="00B104A4" w:rsidRPr="00B104A4" w14:paraId="69ABA568"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17FB13C9" w14:textId="77777777" w:rsidR="00E05E8A" w:rsidRPr="00B104A4" w:rsidRDefault="00D14718" w:rsidP="00485F53">
            <w:pPr>
              <w:spacing w:before="60" w:after="60"/>
            </w:pPr>
            <w:r w:rsidRPr="00B104A4">
              <w:t xml:space="preserve">Мосты </w:t>
            </w:r>
          </w:p>
        </w:tc>
        <w:tc>
          <w:tcPr>
            <w:tcW w:w="514" w:type="pct"/>
            <w:tcBorders>
              <w:top w:val="single" w:sz="4" w:space="0" w:color="auto"/>
              <w:left w:val="single" w:sz="4" w:space="0" w:color="auto"/>
              <w:bottom w:val="single" w:sz="4" w:space="0" w:color="auto"/>
              <w:right w:val="single" w:sz="4" w:space="0" w:color="auto"/>
            </w:tcBorders>
          </w:tcPr>
          <w:p w14:paraId="1632C962" w14:textId="77777777" w:rsidR="00E05E8A" w:rsidRPr="00B104A4" w:rsidRDefault="00D14718" w:rsidP="00485F53">
            <w:pPr>
              <w:spacing w:before="60" w:after="60"/>
              <w:jc w:val="center"/>
            </w:pPr>
            <w:r w:rsidRPr="00B104A4">
              <w:t>шт./</w:t>
            </w:r>
            <w:proofErr w:type="gramStart"/>
            <w:r w:rsidRPr="00B104A4">
              <w:t>м</w:t>
            </w:r>
            <w:proofErr w:type="gramEnd"/>
          </w:p>
        </w:tc>
        <w:tc>
          <w:tcPr>
            <w:tcW w:w="2112" w:type="pct"/>
            <w:tcBorders>
              <w:top w:val="single" w:sz="4" w:space="0" w:color="auto"/>
              <w:left w:val="single" w:sz="4" w:space="0" w:color="auto"/>
              <w:bottom w:val="single" w:sz="4" w:space="0" w:color="auto"/>
              <w:right w:val="single" w:sz="4" w:space="0" w:color="auto"/>
            </w:tcBorders>
          </w:tcPr>
          <w:p w14:paraId="35647364" w14:textId="77777777" w:rsidR="00E05E8A" w:rsidRPr="00B104A4" w:rsidRDefault="00D14718" w:rsidP="00485F53">
            <w:pPr>
              <w:spacing w:before="60" w:after="60"/>
              <w:jc w:val="center"/>
            </w:pPr>
            <w:r w:rsidRPr="00B104A4">
              <w:t>1/73,90</w:t>
            </w:r>
          </w:p>
        </w:tc>
      </w:tr>
      <w:tr w:rsidR="00B104A4" w:rsidRPr="00B104A4" w14:paraId="0DAB5658"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78F57E10" w14:textId="77777777" w:rsidR="00E05E8A" w:rsidRPr="00B104A4" w:rsidRDefault="00D14718" w:rsidP="00485F53">
            <w:pPr>
              <w:spacing w:before="60" w:after="60"/>
            </w:pPr>
            <w:r w:rsidRPr="00B104A4">
              <w:t xml:space="preserve">Путепроводы в теле автомобильной дороги </w:t>
            </w:r>
          </w:p>
        </w:tc>
        <w:tc>
          <w:tcPr>
            <w:tcW w:w="514" w:type="pct"/>
            <w:tcBorders>
              <w:top w:val="single" w:sz="4" w:space="0" w:color="auto"/>
              <w:left w:val="single" w:sz="4" w:space="0" w:color="auto"/>
              <w:bottom w:val="single" w:sz="4" w:space="0" w:color="auto"/>
              <w:right w:val="single" w:sz="4" w:space="0" w:color="auto"/>
            </w:tcBorders>
            <w:vAlign w:val="center"/>
          </w:tcPr>
          <w:p w14:paraId="7CF2329B" w14:textId="77777777" w:rsidR="00E05E8A" w:rsidRPr="00B104A4" w:rsidRDefault="00D14718" w:rsidP="00485F53">
            <w:pPr>
              <w:spacing w:before="60" w:after="60"/>
              <w:jc w:val="center"/>
            </w:pPr>
            <w:r w:rsidRPr="00B104A4">
              <w:t>шт./</w:t>
            </w:r>
            <w:proofErr w:type="gramStart"/>
            <w:r w:rsidRPr="00B104A4">
              <w:t>м</w:t>
            </w:r>
            <w:proofErr w:type="gramEnd"/>
          </w:p>
        </w:tc>
        <w:tc>
          <w:tcPr>
            <w:tcW w:w="2112" w:type="pct"/>
            <w:tcBorders>
              <w:top w:val="single" w:sz="4" w:space="0" w:color="auto"/>
              <w:left w:val="single" w:sz="4" w:space="0" w:color="auto"/>
              <w:bottom w:val="single" w:sz="4" w:space="0" w:color="auto"/>
              <w:right w:val="single" w:sz="4" w:space="0" w:color="auto"/>
            </w:tcBorders>
            <w:vAlign w:val="center"/>
          </w:tcPr>
          <w:p w14:paraId="728C5BD1" w14:textId="77777777" w:rsidR="00E05E8A" w:rsidRPr="00B104A4" w:rsidRDefault="00D14718" w:rsidP="00485F53">
            <w:pPr>
              <w:spacing w:before="60" w:after="60"/>
              <w:jc w:val="center"/>
            </w:pPr>
            <w:r w:rsidRPr="00B104A4">
              <w:t>1/67,2</w:t>
            </w:r>
          </w:p>
        </w:tc>
      </w:tr>
      <w:tr w:rsidR="00B104A4" w:rsidRPr="00B104A4" w14:paraId="52C61835"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011C135D" w14:textId="77777777" w:rsidR="00E05E8A" w:rsidRPr="00B104A4" w:rsidRDefault="00D14718" w:rsidP="00485F53">
            <w:pPr>
              <w:spacing w:before="60" w:after="60"/>
            </w:pPr>
            <w:r w:rsidRPr="00B104A4">
              <w:t>Путепроводы над автомобильной дорогой</w:t>
            </w:r>
          </w:p>
        </w:tc>
        <w:tc>
          <w:tcPr>
            <w:tcW w:w="514" w:type="pct"/>
            <w:tcBorders>
              <w:top w:val="single" w:sz="4" w:space="0" w:color="auto"/>
              <w:left w:val="single" w:sz="4" w:space="0" w:color="auto"/>
              <w:bottom w:val="single" w:sz="4" w:space="0" w:color="auto"/>
              <w:right w:val="single" w:sz="4" w:space="0" w:color="auto"/>
            </w:tcBorders>
            <w:vAlign w:val="center"/>
          </w:tcPr>
          <w:p w14:paraId="2D1F7C67" w14:textId="77777777" w:rsidR="00E05E8A" w:rsidRPr="00B104A4" w:rsidRDefault="00D14718" w:rsidP="00485F53">
            <w:pPr>
              <w:spacing w:before="60" w:after="60"/>
              <w:jc w:val="center"/>
            </w:pPr>
            <w:r w:rsidRPr="00B104A4">
              <w:t>шт./</w:t>
            </w:r>
            <w:proofErr w:type="gramStart"/>
            <w:r w:rsidRPr="00B104A4">
              <w:t>м</w:t>
            </w:r>
            <w:proofErr w:type="gramEnd"/>
          </w:p>
        </w:tc>
        <w:tc>
          <w:tcPr>
            <w:tcW w:w="2112" w:type="pct"/>
            <w:tcBorders>
              <w:top w:val="single" w:sz="4" w:space="0" w:color="auto"/>
              <w:left w:val="single" w:sz="4" w:space="0" w:color="auto"/>
              <w:bottom w:val="single" w:sz="4" w:space="0" w:color="auto"/>
              <w:right w:val="single" w:sz="4" w:space="0" w:color="auto"/>
            </w:tcBorders>
            <w:vAlign w:val="center"/>
          </w:tcPr>
          <w:p w14:paraId="2BF435F1" w14:textId="77777777" w:rsidR="00E05E8A" w:rsidRPr="00B104A4" w:rsidRDefault="00D14718" w:rsidP="00485F53">
            <w:pPr>
              <w:spacing w:before="60" w:after="60"/>
              <w:jc w:val="center"/>
            </w:pPr>
            <w:r w:rsidRPr="00B104A4">
              <w:t>1/71,65</w:t>
            </w:r>
          </w:p>
        </w:tc>
      </w:tr>
      <w:tr w:rsidR="00B104A4" w:rsidRPr="00B104A4" w14:paraId="2BA2744D"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149B8D8C" w14:textId="77777777" w:rsidR="00E05E8A" w:rsidRPr="00B104A4" w:rsidRDefault="00D14718" w:rsidP="00485F53">
            <w:pPr>
              <w:spacing w:before="60" w:after="60"/>
            </w:pPr>
            <w:r w:rsidRPr="00B104A4">
              <w:t xml:space="preserve">Путепроводы в составе транспортных развязок </w:t>
            </w:r>
          </w:p>
        </w:tc>
        <w:tc>
          <w:tcPr>
            <w:tcW w:w="514" w:type="pct"/>
            <w:tcBorders>
              <w:top w:val="single" w:sz="4" w:space="0" w:color="auto"/>
              <w:left w:val="single" w:sz="4" w:space="0" w:color="auto"/>
              <w:bottom w:val="single" w:sz="4" w:space="0" w:color="auto"/>
              <w:right w:val="single" w:sz="4" w:space="0" w:color="auto"/>
            </w:tcBorders>
            <w:vAlign w:val="center"/>
          </w:tcPr>
          <w:p w14:paraId="2E91FF63" w14:textId="77777777" w:rsidR="00E05E8A" w:rsidRPr="00B104A4" w:rsidRDefault="00D14718" w:rsidP="00485F53">
            <w:pPr>
              <w:spacing w:before="60" w:after="60"/>
              <w:jc w:val="center"/>
            </w:pPr>
            <w:r w:rsidRPr="00B104A4">
              <w:t>шт./</w:t>
            </w:r>
            <w:proofErr w:type="gramStart"/>
            <w:r w:rsidRPr="00B104A4">
              <w:t>м</w:t>
            </w:r>
            <w:proofErr w:type="gramEnd"/>
          </w:p>
        </w:tc>
        <w:tc>
          <w:tcPr>
            <w:tcW w:w="2112" w:type="pct"/>
            <w:tcBorders>
              <w:top w:val="single" w:sz="4" w:space="0" w:color="auto"/>
              <w:left w:val="single" w:sz="4" w:space="0" w:color="auto"/>
              <w:bottom w:val="single" w:sz="4" w:space="0" w:color="auto"/>
              <w:right w:val="single" w:sz="4" w:space="0" w:color="auto"/>
            </w:tcBorders>
            <w:vAlign w:val="center"/>
          </w:tcPr>
          <w:p w14:paraId="31FF5667" w14:textId="77777777" w:rsidR="00E05E8A" w:rsidRPr="00B104A4" w:rsidRDefault="00D14718" w:rsidP="00485F53">
            <w:pPr>
              <w:spacing w:before="60" w:after="60"/>
              <w:jc w:val="center"/>
            </w:pPr>
            <w:r w:rsidRPr="00B104A4">
              <w:t>1/74,75</w:t>
            </w:r>
          </w:p>
        </w:tc>
      </w:tr>
      <w:tr w:rsidR="00B104A4" w:rsidRPr="00B104A4" w14:paraId="50BB7139"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1254815F" w14:textId="77777777" w:rsidR="00E05E8A" w:rsidRPr="00B104A4" w:rsidRDefault="00D14718" w:rsidP="00485F53">
            <w:pPr>
              <w:spacing w:before="60" w:after="60"/>
            </w:pPr>
            <w:r w:rsidRPr="00B104A4">
              <w:t xml:space="preserve">Водопропускные трубы на автомобильной дороге </w:t>
            </w:r>
          </w:p>
        </w:tc>
        <w:tc>
          <w:tcPr>
            <w:tcW w:w="514" w:type="pct"/>
            <w:tcBorders>
              <w:top w:val="single" w:sz="4" w:space="0" w:color="auto"/>
              <w:left w:val="single" w:sz="4" w:space="0" w:color="auto"/>
              <w:bottom w:val="single" w:sz="4" w:space="0" w:color="auto"/>
              <w:right w:val="single" w:sz="4" w:space="0" w:color="auto"/>
            </w:tcBorders>
            <w:vAlign w:val="center"/>
          </w:tcPr>
          <w:p w14:paraId="4EF3D35B" w14:textId="77777777" w:rsidR="00E05E8A" w:rsidRPr="00B104A4" w:rsidRDefault="00D14718" w:rsidP="00485F53">
            <w:pPr>
              <w:spacing w:before="60" w:after="60"/>
              <w:jc w:val="center"/>
            </w:pPr>
            <w:r w:rsidRPr="00B104A4">
              <w:t>шт./</w:t>
            </w:r>
            <w:proofErr w:type="gramStart"/>
            <w:r w:rsidRPr="00B104A4">
              <w:t>м</w:t>
            </w:r>
            <w:proofErr w:type="gramEnd"/>
          </w:p>
        </w:tc>
        <w:tc>
          <w:tcPr>
            <w:tcW w:w="2112" w:type="pct"/>
            <w:tcBorders>
              <w:top w:val="single" w:sz="4" w:space="0" w:color="auto"/>
              <w:left w:val="single" w:sz="4" w:space="0" w:color="auto"/>
              <w:bottom w:val="single" w:sz="4" w:space="0" w:color="auto"/>
              <w:right w:val="single" w:sz="4" w:space="0" w:color="auto"/>
            </w:tcBorders>
            <w:vAlign w:val="center"/>
          </w:tcPr>
          <w:p w14:paraId="7B002C96" w14:textId="77777777" w:rsidR="00E05E8A" w:rsidRPr="00B104A4" w:rsidRDefault="00D14718" w:rsidP="00485F53">
            <w:pPr>
              <w:spacing w:before="60" w:after="60"/>
              <w:jc w:val="center"/>
            </w:pPr>
            <w:r w:rsidRPr="00B104A4">
              <w:t>5/286,2</w:t>
            </w:r>
          </w:p>
        </w:tc>
      </w:tr>
      <w:tr w:rsidR="00B104A4" w:rsidRPr="00B104A4" w14:paraId="71846A14"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41F385C7" w14:textId="77777777" w:rsidR="00E05E8A" w:rsidRPr="00B104A4" w:rsidRDefault="00D14718" w:rsidP="00485F53">
            <w:pPr>
              <w:spacing w:before="60" w:after="60"/>
            </w:pPr>
            <w:r w:rsidRPr="00B104A4">
              <w:t>Транспортные развязки в разных уровнях</w:t>
            </w:r>
          </w:p>
        </w:tc>
        <w:tc>
          <w:tcPr>
            <w:tcW w:w="514" w:type="pct"/>
            <w:tcBorders>
              <w:top w:val="single" w:sz="4" w:space="0" w:color="auto"/>
              <w:left w:val="single" w:sz="4" w:space="0" w:color="auto"/>
              <w:bottom w:val="single" w:sz="4" w:space="0" w:color="auto"/>
              <w:right w:val="single" w:sz="4" w:space="0" w:color="auto"/>
            </w:tcBorders>
            <w:vAlign w:val="center"/>
          </w:tcPr>
          <w:p w14:paraId="365FF69D" w14:textId="77777777" w:rsidR="00E05E8A" w:rsidRPr="00B104A4" w:rsidRDefault="00D14718" w:rsidP="00485F53">
            <w:pPr>
              <w:spacing w:before="60" w:after="60"/>
              <w:jc w:val="center"/>
            </w:pPr>
            <w:r w:rsidRPr="00B104A4">
              <w:t>шт.</w:t>
            </w:r>
          </w:p>
        </w:tc>
        <w:tc>
          <w:tcPr>
            <w:tcW w:w="2112" w:type="pct"/>
            <w:tcBorders>
              <w:top w:val="single" w:sz="4" w:space="0" w:color="auto"/>
              <w:left w:val="single" w:sz="4" w:space="0" w:color="auto"/>
              <w:bottom w:val="single" w:sz="4" w:space="0" w:color="auto"/>
              <w:right w:val="single" w:sz="4" w:space="0" w:color="auto"/>
            </w:tcBorders>
            <w:vAlign w:val="center"/>
          </w:tcPr>
          <w:p w14:paraId="1A84BE47" w14:textId="77777777" w:rsidR="00E05E8A" w:rsidRPr="00B104A4" w:rsidRDefault="00D14718" w:rsidP="00485F53">
            <w:pPr>
              <w:spacing w:before="60" w:after="60"/>
              <w:jc w:val="center"/>
            </w:pPr>
            <w:r w:rsidRPr="00B104A4">
              <w:t>1</w:t>
            </w:r>
          </w:p>
        </w:tc>
      </w:tr>
      <w:tr w:rsidR="00B104A4" w:rsidRPr="00B104A4" w14:paraId="2DC45CE4" w14:textId="77777777" w:rsidTr="00485F53">
        <w:trPr>
          <w:trHeight w:val="211"/>
        </w:trPr>
        <w:tc>
          <w:tcPr>
            <w:tcW w:w="2374" w:type="pct"/>
            <w:tcBorders>
              <w:top w:val="single" w:sz="4" w:space="0" w:color="auto"/>
              <w:left w:val="single" w:sz="4" w:space="0" w:color="auto"/>
              <w:bottom w:val="single" w:sz="4" w:space="0" w:color="auto"/>
              <w:right w:val="single" w:sz="4" w:space="0" w:color="auto"/>
            </w:tcBorders>
          </w:tcPr>
          <w:p w14:paraId="7FE67B9F" w14:textId="77777777" w:rsidR="00E05E8A" w:rsidRPr="00B104A4" w:rsidRDefault="00D14718" w:rsidP="00485F53">
            <w:pPr>
              <w:spacing w:before="60" w:after="60"/>
            </w:pPr>
            <w:r w:rsidRPr="00B104A4">
              <w:t>Пункты взимания платы</w:t>
            </w:r>
          </w:p>
        </w:tc>
        <w:tc>
          <w:tcPr>
            <w:tcW w:w="514" w:type="pct"/>
            <w:tcBorders>
              <w:top w:val="single" w:sz="4" w:space="0" w:color="auto"/>
              <w:left w:val="single" w:sz="4" w:space="0" w:color="auto"/>
              <w:bottom w:val="single" w:sz="4" w:space="0" w:color="auto"/>
              <w:right w:val="single" w:sz="4" w:space="0" w:color="auto"/>
            </w:tcBorders>
          </w:tcPr>
          <w:p w14:paraId="4821746E" w14:textId="77777777" w:rsidR="00E05E8A" w:rsidRPr="00B104A4" w:rsidRDefault="00D14718" w:rsidP="00485F53">
            <w:pPr>
              <w:spacing w:before="60" w:after="60"/>
              <w:jc w:val="center"/>
            </w:pPr>
            <w:r w:rsidRPr="00B104A4">
              <w:t>шт.</w:t>
            </w:r>
          </w:p>
        </w:tc>
        <w:tc>
          <w:tcPr>
            <w:tcW w:w="2112" w:type="pct"/>
            <w:tcBorders>
              <w:top w:val="single" w:sz="4" w:space="0" w:color="auto"/>
              <w:left w:val="single" w:sz="4" w:space="0" w:color="auto"/>
              <w:bottom w:val="single" w:sz="4" w:space="0" w:color="auto"/>
              <w:right w:val="single" w:sz="4" w:space="0" w:color="auto"/>
            </w:tcBorders>
          </w:tcPr>
          <w:p w14:paraId="467C6891" w14:textId="77777777" w:rsidR="00E05E8A" w:rsidRPr="00B104A4" w:rsidRDefault="00D14718" w:rsidP="00485F53">
            <w:pPr>
              <w:spacing w:before="60" w:after="60"/>
              <w:jc w:val="center"/>
            </w:pPr>
            <w:r w:rsidRPr="00B104A4">
              <w:t>1</w:t>
            </w:r>
          </w:p>
        </w:tc>
      </w:tr>
      <w:tr w:rsidR="00B104A4" w:rsidRPr="00B104A4" w14:paraId="52812762" w14:textId="77777777" w:rsidTr="009D7AD7">
        <w:trPr>
          <w:trHeight w:val="211"/>
        </w:trPr>
        <w:tc>
          <w:tcPr>
            <w:tcW w:w="2374" w:type="pct"/>
            <w:tcBorders>
              <w:top w:val="single" w:sz="4" w:space="0" w:color="auto"/>
              <w:left w:val="single" w:sz="4" w:space="0" w:color="auto"/>
              <w:bottom w:val="single" w:sz="4" w:space="0" w:color="auto"/>
              <w:right w:val="single" w:sz="4" w:space="0" w:color="auto"/>
            </w:tcBorders>
            <w:shd w:val="clear" w:color="auto" w:fill="auto"/>
          </w:tcPr>
          <w:p w14:paraId="612C64FA" w14:textId="77777777" w:rsidR="00E05E8A" w:rsidRPr="00B104A4" w:rsidRDefault="00D14718" w:rsidP="009D7AD7">
            <w:pPr>
              <w:spacing w:before="60" w:after="60"/>
            </w:pPr>
            <w:r w:rsidRPr="00B104A4">
              <w:t>Нормативные временные вертикальные нагрузки</w:t>
            </w:r>
          </w:p>
        </w:tc>
        <w:tc>
          <w:tcPr>
            <w:tcW w:w="514" w:type="pct"/>
            <w:tcBorders>
              <w:top w:val="single" w:sz="4" w:space="0" w:color="auto"/>
              <w:left w:val="single" w:sz="4" w:space="0" w:color="auto"/>
              <w:bottom w:val="single" w:sz="4" w:space="0" w:color="auto"/>
              <w:right w:val="single" w:sz="4" w:space="0" w:color="auto"/>
            </w:tcBorders>
            <w:shd w:val="clear" w:color="auto" w:fill="auto"/>
          </w:tcPr>
          <w:p w14:paraId="7F2AB5F7" w14:textId="77777777" w:rsidR="00E05E8A" w:rsidRPr="00B104A4" w:rsidRDefault="00E05E8A" w:rsidP="009D7AD7">
            <w:pPr>
              <w:spacing w:before="60" w:after="60"/>
              <w:jc w:val="center"/>
            </w:pPr>
          </w:p>
        </w:tc>
        <w:tc>
          <w:tcPr>
            <w:tcW w:w="2112" w:type="pct"/>
            <w:tcBorders>
              <w:top w:val="single" w:sz="4" w:space="0" w:color="auto"/>
              <w:left w:val="single" w:sz="4" w:space="0" w:color="auto"/>
              <w:bottom w:val="single" w:sz="4" w:space="0" w:color="auto"/>
              <w:right w:val="single" w:sz="4" w:space="0" w:color="auto"/>
            </w:tcBorders>
            <w:shd w:val="clear" w:color="auto" w:fill="auto"/>
          </w:tcPr>
          <w:p w14:paraId="2493BB32" w14:textId="77777777" w:rsidR="00E05E8A" w:rsidRPr="00B104A4" w:rsidRDefault="00E05E8A" w:rsidP="009D7AD7">
            <w:pPr>
              <w:spacing w:before="60" w:after="60"/>
              <w:jc w:val="center"/>
            </w:pPr>
          </w:p>
        </w:tc>
      </w:tr>
      <w:tr w:rsidR="00B104A4" w:rsidRPr="00B104A4" w14:paraId="0AEDA7CD" w14:textId="77777777" w:rsidTr="009D7AD7">
        <w:trPr>
          <w:trHeight w:val="211"/>
        </w:trPr>
        <w:tc>
          <w:tcPr>
            <w:tcW w:w="2374" w:type="pct"/>
            <w:tcBorders>
              <w:top w:val="single" w:sz="4" w:space="0" w:color="auto"/>
              <w:left w:val="single" w:sz="4" w:space="0" w:color="auto"/>
              <w:bottom w:val="single" w:sz="4" w:space="0" w:color="auto"/>
              <w:right w:val="single" w:sz="4" w:space="0" w:color="auto"/>
            </w:tcBorders>
            <w:shd w:val="clear" w:color="auto" w:fill="auto"/>
          </w:tcPr>
          <w:p w14:paraId="3FD0B99C" w14:textId="77777777" w:rsidR="00E05E8A" w:rsidRPr="00B104A4" w:rsidRDefault="00D14718" w:rsidP="009D7AD7">
            <w:pPr>
              <w:spacing w:before="60" w:after="60"/>
            </w:pPr>
            <w:r w:rsidRPr="00B104A4">
              <w:t>- для расчета дорожной одежды</w:t>
            </w:r>
          </w:p>
        </w:tc>
        <w:tc>
          <w:tcPr>
            <w:tcW w:w="514" w:type="pct"/>
            <w:tcBorders>
              <w:top w:val="single" w:sz="4" w:space="0" w:color="auto"/>
              <w:left w:val="single" w:sz="4" w:space="0" w:color="auto"/>
              <w:bottom w:val="single" w:sz="4" w:space="0" w:color="auto"/>
              <w:right w:val="single" w:sz="4" w:space="0" w:color="auto"/>
            </w:tcBorders>
            <w:shd w:val="clear" w:color="auto" w:fill="auto"/>
          </w:tcPr>
          <w:p w14:paraId="456D7BCD" w14:textId="77777777" w:rsidR="00E05E8A" w:rsidRPr="00B104A4" w:rsidRDefault="00D14718" w:rsidP="009D7AD7">
            <w:pPr>
              <w:spacing w:before="60" w:after="60"/>
              <w:jc w:val="center"/>
            </w:pPr>
            <w:r w:rsidRPr="00B104A4">
              <w:t>-</w:t>
            </w:r>
          </w:p>
        </w:tc>
        <w:tc>
          <w:tcPr>
            <w:tcW w:w="2112" w:type="pct"/>
            <w:tcBorders>
              <w:top w:val="single" w:sz="4" w:space="0" w:color="auto"/>
              <w:left w:val="single" w:sz="4" w:space="0" w:color="auto"/>
              <w:bottom w:val="single" w:sz="4" w:space="0" w:color="auto"/>
              <w:right w:val="single" w:sz="4" w:space="0" w:color="auto"/>
            </w:tcBorders>
            <w:shd w:val="clear" w:color="auto" w:fill="auto"/>
          </w:tcPr>
          <w:p w14:paraId="1433310E" w14:textId="77777777" w:rsidR="00E05E8A" w:rsidRPr="00B104A4" w:rsidRDefault="00D14718" w:rsidP="009D7AD7">
            <w:pPr>
              <w:spacing w:before="60" w:after="60"/>
              <w:jc w:val="center"/>
            </w:pPr>
            <w:r w:rsidRPr="00B104A4">
              <w:t>АК 11,5</w:t>
            </w:r>
          </w:p>
        </w:tc>
      </w:tr>
      <w:tr w:rsidR="00B104A4" w:rsidRPr="00B104A4" w14:paraId="0A777560" w14:textId="77777777" w:rsidTr="009D7AD7">
        <w:trPr>
          <w:trHeight w:val="211"/>
        </w:trPr>
        <w:tc>
          <w:tcPr>
            <w:tcW w:w="2374" w:type="pct"/>
            <w:tcBorders>
              <w:top w:val="single" w:sz="4" w:space="0" w:color="auto"/>
              <w:left w:val="single" w:sz="4" w:space="0" w:color="auto"/>
              <w:bottom w:val="single" w:sz="4" w:space="0" w:color="auto"/>
              <w:right w:val="single" w:sz="4" w:space="0" w:color="auto"/>
            </w:tcBorders>
            <w:shd w:val="clear" w:color="auto" w:fill="auto"/>
          </w:tcPr>
          <w:p w14:paraId="5A4B2269" w14:textId="77777777" w:rsidR="00E05E8A" w:rsidRPr="00B104A4" w:rsidRDefault="00D14718" w:rsidP="009D7AD7">
            <w:pPr>
              <w:spacing w:before="60" w:after="60"/>
            </w:pPr>
            <w:r w:rsidRPr="00B104A4">
              <w:t>- для искусственных сооружений</w:t>
            </w:r>
          </w:p>
        </w:tc>
        <w:tc>
          <w:tcPr>
            <w:tcW w:w="514" w:type="pct"/>
            <w:tcBorders>
              <w:top w:val="single" w:sz="4" w:space="0" w:color="auto"/>
              <w:left w:val="single" w:sz="4" w:space="0" w:color="auto"/>
              <w:bottom w:val="single" w:sz="4" w:space="0" w:color="auto"/>
              <w:right w:val="single" w:sz="4" w:space="0" w:color="auto"/>
            </w:tcBorders>
            <w:shd w:val="clear" w:color="auto" w:fill="auto"/>
          </w:tcPr>
          <w:p w14:paraId="0F74062A" w14:textId="77777777" w:rsidR="00E05E8A" w:rsidRPr="00B104A4" w:rsidRDefault="00D14718" w:rsidP="009D7AD7">
            <w:pPr>
              <w:spacing w:before="60" w:after="60"/>
              <w:jc w:val="center"/>
            </w:pPr>
            <w:r w:rsidRPr="00B104A4">
              <w:t>-</w:t>
            </w:r>
          </w:p>
        </w:tc>
        <w:tc>
          <w:tcPr>
            <w:tcW w:w="2112" w:type="pct"/>
            <w:tcBorders>
              <w:top w:val="single" w:sz="4" w:space="0" w:color="auto"/>
              <w:left w:val="single" w:sz="4" w:space="0" w:color="auto"/>
              <w:bottom w:val="single" w:sz="4" w:space="0" w:color="auto"/>
              <w:right w:val="single" w:sz="4" w:space="0" w:color="auto"/>
            </w:tcBorders>
            <w:shd w:val="clear" w:color="auto" w:fill="auto"/>
          </w:tcPr>
          <w:p w14:paraId="711D41F0" w14:textId="1D5B0742" w:rsidR="00E05E8A" w:rsidRPr="00B104A4" w:rsidRDefault="00D14718" w:rsidP="009D7AD7">
            <w:pPr>
              <w:spacing w:before="60" w:after="60"/>
              <w:jc w:val="center"/>
            </w:pPr>
            <w:r w:rsidRPr="00B104A4">
              <w:t>А14, Н14</w:t>
            </w:r>
          </w:p>
        </w:tc>
      </w:tr>
    </w:tbl>
    <w:p w14:paraId="23DE879E" w14:textId="77777777" w:rsidR="005C6F3C" w:rsidRPr="00B104A4" w:rsidRDefault="005C6F3C" w:rsidP="009D7AD7">
      <w:pPr>
        <w:spacing w:before="120" w:after="120"/>
      </w:pPr>
    </w:p>
    <w:p w14:paraId="0DB9F781" w14:textId="77777777" w:rsidR="007F23F8" w:rsidRPr="00B104A4" w:rsidRDefault="007F23F8" w:rsidP="002262CF">
      <w:pPr>
        <w:spacing w:before="120" w:after="120"/>
      </w:pPr>
    </w:p>
    <w:p w14:paraId="3258B5C7" w14:textId="77777777" w:rsidR="00EE3D36" w:rsidRPr="00B104A4" w:rsidRDefault="00EE3D36" w:rsidP="002A0AE4">
      <w:pPr>
        <w:pStyle w:val="2"/>
        <w:tabs>
          <w:tab w:val="left" w:pos="5670"/>
        </w:tabs>
        <w:spacing w:before="120" w:after="120" w:line="240" w:lineRule="auto"/>
        <w:ind w:firstLine="0"/>
        <w:jc w:val="right"/>
        <w:rPr>
          <w:sz w:val="28"/>
          <w:szCs w:val="28"/>
        </w:rPr>
      </w:pPr>
      <w:r w:rsidRPr="00B104A4">
        <w:rPr>
          <w:sz w:val="28"/>
          <w:szCs w:val="28"/>
        </w:rPr>
        <w:t xml:space="preserve">ПРИЛОЖЕНИЕ </w:t>
      </w:r>
      <w:r w:rsidR="0008167D" w:rsidRPr="00B104A4">
        <w:rPr>
          <w:sz w:val="28"/>
          <w:szCs w:val="28"/>
        </w:rPr>
        <w:t>3</w:t>
      </w:r>
    </w:p>
    <w:p w14:paraId="104269B0" w14:textId="77777777" w:rsidR="00EE3D36" w:rsidRPr="00B104A4" w:rsidRDefault="00EE3D36" w:rsidP="00752ABC">
      <w:pPr>
        <w:spacing w:before="480" w:after="120"/>
        <w:jc w:val="center"/>
        <w:rPr>
          <w:b/>
          <w:smallCaps/>
          <w:sz w:val="24"/>
        </w:rPr>
      </w:pPr>
      <w:r w:rsidRPr="00B104A4">
        <w:rPr>
          <w:b/>
          <w:smallCaps/>
          <w:sz w:val="24"/>
        </w:rPr>
        <w:t>ПОЛОЖЕНИЕ О КОНКУРСНОЙ КОМИССИИ</w:t>
      </w:r>
    </w:p>
    <w:p w14:paraId="5EDD48F9" w14:textId="403E4C04" w:rsidR="00E05E8A" w:rsidRPr="00B104A4" w:rsidRDefault="008232C5" w:rsidP="009D7AD7">
      <w:pPr>
        <w:jc w:val="center"/>
        <w:rPr>
          <w:b/>
          <w:sz w:val="24"/>
          <w:szCs w:val="24"/>
        </w:rPr>
      </w:pPr>
      <w:r w:rsidRPr="00B104A4">
        <w:rPr>
          <w:b/>
          <w:sz w:val="24"/>
          <w:szCs w:val="24"/>
        </w:rPr>
        <w:t xml:space="preserve">по проведению открытого </w:t>
      </w:r>
      <w:r w:rsidR="00416C35" w:rsidRPr="00B104A4">
        <w:rPr>
          <w:b/>
          <w:sz w:val="24"/>
          <w:szCs w:val="24"/>
        </w:rPr>
        <w:t>о</w:t>
      </w:r>
      <w:r w:rsidR="001B401C" w:rsidRPr="00B104A4">
        <w:rPr>
          <w:b/>
          <w:sz w:val="24"/>
          <w:szCs w:val="24"/>
        </w:rPr>
        <w:t>д</w:t>
      </w:r>
      <w:r w:rsidR="00416C35" w:rsidRPr="00B104A4">
        <w:rPr>
          <w:b/>
          <w:sz w:val="24"/>
          <w:szCs w:val="24"/>
        </w:rPr>
        <w:t>но</w:t>
      </w:r>
      <w:r w:rsidR="001B401C" w:rsidRPr="00B104A4">
        <w:rPr>
          <w:b/>
          <w:sz w:val="24"/>
          <w:szCs w:val="24"/>
        </w:rPr>
        <w:t>этапного</w:t>
      </w:r>
      <w:r w:rsidR="00841CBF" w:rsidRPr="00B104A4">
        <w:rPr>
          <w:b/>
          <w:sz w:val="24"/>
          <w:szCs w:val="24"/>
        </w:rPr>
        <w:t xml:space="preserve"> </w:t>
      </w:r>
      <w:r w:rsidRPr="00B104A4">
        <w:rPr>
          <w:b/>
          <w:sz w:val="24"/>
          <w:szCs w:val="24"/>
        </w:rPr>
        <w:t>конкурса на право заключения</w:t>
      </w:r>
      <w:r w:rsidR="00841CBF" w:rsidRPr="00B104A4">
        <w:rPr>
          <w:b/>
          <w:sz w:val="24"/>
          <w:szCs w:val="24"/>
        </w:rPr>
        <w:t xml:space="preserve"> </w:t>
      </w:r>
      <w:r w:rsidR="00DA274A" w:rsidRPr="00B104A4">
        <w:rPr>
          <w:b/>
          <w:sz w:val="24"/>
          <w:szCs w:val="24"/>
        </w:rPr>
        <w:t>д</w:t>
      </w:r>
      <w:r w:rsidR="0030741B" w:rsidRPr="00B104A4">
        <w:rPr>
          <w:b/>
          <w:sz w:val="24"/>
          <w:szCs w:val="24"/>
        </w:rPr>
        <w:t xml:space="preserve">олгосрочного инвестиционного соглашения </w:t>
      </w:r>
      <w:r w:rsidR="00576EAE" w:rsidRPr="00B104A4">
        <w:rPr>
          <w:b/>
          <w:sz w:val="24"/>
          <w:szCs w:val="24"/>
        </w:rPr>
        <w:t>на строительство, содержание, ремонт</w:t>
      </w:r>
      <w:r w:rsidR="00496D5B" w:rsidRPr="00B104A4">
        <w:rPr>
          <w:b/>
          <w:sz w:val="24"/>
          <w:szCs w:val="24"/>
        </w:rPr>
        <w:t xml:space="preserve">, </w:t>
      </w:r>
      <w:r w:rsidR="00D452AE" w:rsidRPr="00B104A4">
        <w:rPr>
          <w:b/>
          <w:sz w:val="24"/>
          <w:szCs w:val="24"/>
        </w:rPr>
        <w:t>капитальный ремонт</w:t>
      </w:r>
      <w:r w:rsidR="00841CBF" w:rsidRPr="00B104A4">
        <w:rPr>
          <w:b/>
          <w:sz w:val="24"/>
          <w:szCs w:val="24"/>
        </w:rPr>
        <w:t xml:space="preserve"> </w:t>
      </w:r>
      <w:r w:rsidR="00496D5B" w:rsidRPr="00B104A4">
        <w:rPr>
          <w:b/>
          <w:sz w:val="24"/>
          <w:szCs w:val="24"/>
        </w:rPr>
        <w:t xml:space="preserve">и эксплуатацию на платной основе </w:t>
      </w:r>
      <w:r w:rsidR="009C32D6" w:rsidRPr="00B104A4">
        <w:rPr>
          <w:b/>
          <w:sz w:val="24"/>
          <w:szCs w:val="24"/>
        </w:rPr>
        <w:t xml:space="preserve">участков автомобильной дороги «Скоростная автомобильная дорога Москва – Санкт-Петербург на участке </w:t>
      </w:r>
      <w:proofErr w:type="gramStart"/>
      <w:r w:rsidR="009C32D6" w:rsidRPr="00B104A4">
        <w:rPr>
          <w:b/>
          <w:sz w:val="24"/>
          <w:szCs w:val="24"/>
        </w:rPr>
        <w:t>км</w:t>
      </w:r>
      <w:proofErr w:type="gramEnd"/>
      <w:r w:rsidR="009C32D6" w:rsidRPr="00B104A4">
        <w:rPr>
          <w:b/>
          <w:sz w:val="24"/>
          <w:szCs w:val="24"/>
        </w:rPr>
        <w:t xml:space="preserve"> 58 – км 684 1 этап км 58 – км 97, 2 этап км 97 – км 149»</w:t>
      </w:r>
    </w:p>
    <w:p w14:paraId="6A454F99" w14:textId="77777777" w:rsidR="0030741B" w:rsidRPr="00B104A4" w:rsidRDefault="0030741B" w:rsidP="002A0AE4">
      <w:pPr>
        <w:spacing w:before="120" w:after="120"/>
        <w:jc w:val="center"/>
        <w:rPr>
          <w:b/>
          <w:sz w:val="24"/>
          <w:szCs w:val="24"/>
        </w:rPr>
      </w:pPr>
    </w:p>
    <w:p w14:paraId="000B83F1" w14:textId="3E33D4E6" w:rsidR="0030741B" w:rsidRPr="00B104A4" w:rsidRDefault="0030741B" w:rsidP="00533C1E">
      <w:pPr>
        <w:pStyle w:val="af1"/>
        <w:spacing w:before="120"/>
        <w:ind w:firstLine="720"/>
        <w:jc w:val="both"/>
        <w:rPr>
          <w:sz w:val="24"/>
        </w:rPr>
      </w:pPr>
      <w:proofErr w:type="gramStart"/>
      <w:r w:rsidRPr="00B104A4">
        <w:rPr>
          <w:sz w:val="24"/>
        </w:rPr>
        <w:t xml:space="preserve">Настоящее Положение </w:t>
      </w:r>
      <w:r w:rsidR="001E342E" w:rsidRPr="00B104A4">
        <w:rPr>
          <w:sz w:val="24"/>
        </w:rPr>
        <w:t xml:space="preserve">о Конкурсной Комиссии </w:t>
      </w:r>
      <w:r w:rsidRPr="00B104A4">
        <w:rPr>
          <w:sz w:val="24"/>
        </w:rPr>
        <w:t xml:space="preserve">(далее </w:t>
      </w:r>
      <w:r w:rsidR="008232C5" w:rsidRPr="00B104A4">
        <w:rPr>
          <w:sz w:val="24"/>
        </w:rPr>
        <w:t xml:space="preserve">– </w:t>
      </w:r>
      <w:r w:rsidR="00533C1E" w:rsidRPr="00B104A4">
        <w:rPr>
          <w:sz w:val="24"/>
        </w:rPr>
        <w:t>«</w:t>
      </w:r>
      <w:r w:rsidR="008232C5" w:rsidRPr="00B104A4">
        <w:rPr>
          <w:sz w:val="24"/>
        </w:rPr>
        <w:t>П</w:t>
      </w:r>
      <w:r w:rsidRPr="00B104A4">
        <w:rPr>
          <w:sz w:val="24"/>
        </w:rPr>
        <w:t>оложение</w:t>
      </w:r>
      <w:r w:rsidR="00533C1E" w:rsidRPr="00B104A4">
        <w:rPr>
          <w:sz w:val="24"/>
        </w:rPr>
        <w:t>»</w:t>
      </w:r>
      <w:r w:rsidRPr="00B104A4">
        <w:rPr>
          <w:sz w:val="24"/>
        </w:rPr>
        <w:t>) определяет функции, состав, структуру, порядок формирования, принятия</w:t>
      </w:r>
      <w:r w:rsidR="00C53ABE" w:rsidRPr="00B104A4">
        <w:rPr>
          <w:sz w:val="24"/>
        </w:rPr>
        <w:t xml:space="preserve">, </w:t>
      </w:r>
      <w:r w:rsidRPr="00B104A4">
        <w:rPr>
          <w:sz w:val="24"/>
        </w:rPr>
        <w:t>оформления и опубликования</w:t>
      </w:r>
      <w:r w:rsidR="00841CBF" w:rsidRPr="00B104A4">
        <w:rPr>
          <w:sz w:val="24"/>
        </w:rPr>
        <w:t xml:space="preserve"> </w:t>
      </w:r>
      <w:r w:rsidRPr="00B104A4">
        <w:rPr>
          <w:sz w:val="24"/>
        </w:rPr>
        <w:t xml:space="preserve">решений </w:t>
      </w:r>
      <w:r w:rsidR="00533C1E" w:rsidRPr="00B104A4">
        <w:rPr>
          <w:sz w:val="24"/>
        </w:rPr>
        <w:t>к</w:t>
      </w:r>
      <w:r w:rsidRPr="00B104A4">
        <w:rPr>
          <w:sz w:val="24"/>
        </w:rPr>
        <w:t>онкурс</w:t>
      </w:r>
      <w:r w:rsidR="001E342E" w:rsidRPr="00B104A4">
        <w:rPr>
          <w:sz w:val="24"/>
        </w:rPr>
        <w:t>ной к</w:t>
      </w:r>
      <w:r w:rsidRPr="00B104A4">
        <w:rPr>
          <w:sz w:val="24"/>
        </w:rPr>
        <w:t xml:space="preserve">омиссии Государственной компании «Российские автомобильные дороги» (далее </w:t>
      </w:r>
      <w:r w:rsidR="008232C5" w:rsidRPr="00B104A4">
        <w:rPr>
          <w:sz w:val="24"/>
        </w:rPr>
        <w:t>–</w:t>
      </w:r>
      <w:r w:rsidR="00507AA6" w:rsidRPr="00B104A4">
        <w:rPr>
          <w:sz w:val="24"/>
        </w:rPr>
        <w:t xml:space="preserve"> </w:t>
      </w:r>
      <w:r w:rsidR="00533C1E" w:rsidRPr="00B104A4">
        <w:rPr>
          <w:sz w:val="24"/>
        </w:rPr>
        <w:t>«</w:t>
      </w:r>
      <w:r w:rsidRPr="00B104A4">
        <w:rPr>
          <w:sz w:val="24"/>
        </w:rPr>
        <w:t xml:space="preserve">Конкурсная </w:t>
      </w:r>
      <w:r w:rsidR="001E342E" w:rsidRPr="00B104A4">
        <w:rPr>
          <w:sz w:val="24"/>
        </w:rPr>
        <w:t>К</w:t>
      </w:r>
      <w:r w:rsidRPr="00B104A4">
        <w:rPr>
          <w:sz w:val="24"/>
        </w:rPr>
        <w:t>омиссия</w:t>
      </w:r>
      <w:r w:rsidR="00533C1E" w:rsidRPr="00B104A4">
        <w:rPr>
          <w:sz w:val="24"/>
        </w:rPr>
        <w:t>»</w:t>
      </w:r>
      <w:r w:rsidRPr="00B104A4">
        <w:rPr>
          <w:sz w:val="24"/>
        </w:rPr>
        <w:t xml:space="preserve">) по проведению </w:t>
      </w:r>
      <w:r w:rsidR="000D75EB" w:rsidRPr="00B104A4">
        <w:rPr>
          <w:sz w:val="24"/>
        </w:rPr>
        <w:t>открытого о</w:t>
      </w:r>
      <w:r w:rsidR="001B401C" w:rsidRPr="00B104A4">
        <w:rPr>
          <w:sz w:val="24"/>
        </w:rPr>
        <w:t>д</w:t>
      </w:r>
      <w:r w:rsidR="000D75EB" w:rsidRPr="00B104A4">
        <w:rPr>
          <w:sz w:val="24"/>
        </w:rPr>
        <w:t>но</w:t>
      </w:r>
      <w:r w:rsidR="001B401C" w:rsidRPr="00B104A4">
        <w:rPr>
          <w:sz w:val="24"/>
        </w:rPr>
        <w:t>этапного</w:t>
      </w:r>
      <w:r w:rsidR="00841CBF" w:rsidRPr="00B104A4">
        <w:rPr>
          <w:sz w:val="24"/>
        </w:rPr>
        <w:t xml:space="preserve"> </w:t>
      </w:r>
      <w:r w:rsidR="000D75EB" w:rsidRPr="00B104A4">
        <w:rPr>
          <w:sz w:val="24"/>
        </w:rPr>
        <w:t>конкурса на право заключения долгосрочного инвестиционного соглашения на строительство, содержание, ремонт</w:t>
      </w:r>
      <w:r w:rsidR="00496D5B" w:rsidRPr="00B104A4">
        <w:rPr>
          <w:sz w:val="24"/>
        </w:rPr>
        <w:t xml:space="preserve">, </w:t>
      </w:r>
      <w:r w:rsidR="000D75EB" w:rsidRPr="00B104A4">
        <w:rPr>
          <w:sz w:val="24"/>
        </w:rPr>
        <w:t>капитальный ремонт</w:t>
      </w:r>
      <w:r w:rsidR="00496D5B" w:rsidRPr="00B104A4">
        <w:rPr>
          <w:sz w:val="24"/>
        </w:rPr>
        <w:t xml:space="preserve"> и эксплуатацию на платной основе</w:t>
      </w:r>
      <w:r w:rsidR="00841CBF" w:rsidRPr="00B104A4">
        <w:rPr>
          <w:sz w:val="24"/>
        </w:rPr>
        <w:t xml:space="preserve"> </w:t>
      </w:r>
      <w:r w:rsidR="009C32D6" w:rsidRPr="00B104A4">
        <w:rPr>
          <w:sz w:val="24"/>
        </w:rPr>
        <w:t>участков автомобильной дороги «Скоростная автомобильная дорога Москва – Санкт-Петербург на участке</w:t>
      </w:r>
      <w:proofErr w:type="gramEnd"/>
      <w:r w:rsidR="009C32D6" w:rsidRPr="00B104A4">
        <w:rPr>
          <w:sz w:val="24"/>
        </w:rPr>
        <w:t xml:space="preserve"> </w:t>
      </w:r>
      <w:proofErr w:type="gramStart"/>
      <w:r w:rsidR="009C32D6" w:rsidRPr="00B104A4">
        <w:rPr>
          <w:sz w:val="24"/>
        </w:rPr>
        <w:t>км</w:t>
      </w:r>
      <w:proofErr w:type="gramEnd"/>
      <w:r w:rsidR="009C32D6" w:rsidRPr="00B104A4">
        <w:rPr>
          <w:sz w:val="24"/>
        </w:rPr>
        <w:t xml:space="preserve"> 58 – км 684 1 этап км 58 – км 97, 2 этап км 97 – км 149»</w:t>
      </w:r>
      <w:r w:rsidR="00507AA6" w:rsidRPr="00B104A4">
        <w:rPr>
          <w:sz w:val="24"/>
        </w:rPr>
        <w:t xml:space="preserve"> </w:t>
      </w:r>
      <w:r w:rsidR="001E342E" w:rsidRPr="00B104A4">
        <w:rPr>
          <w:sz w:val="24"/>
        </w:rPr>
        <w:t xml:space="preserve">(далее – </w:t>
      </w:r>
      <w:r w:rsidR="00533C1E" w:rsidRPr="00B104A4">
        <w:rPr>
          <w:sz w:val="24"/>
        </w:rPr>
        <w:t>«</w:t>
      </w:r>
      <w:r w:rsidR="001E342E" w:rsidRPr="00B104A4">
        <w:rPr>
          <w:sz w:val="24"/>
        </w:rPr>
        <w:t>Конкурс</w:t>
      </w:r>
      <w:r w:rsidR="00533C1E" w:rsidRPr="00B104A4">
        <w:rPr>
          <w:sz w:val="24"/>
        </w:rPr>
        <w:t>»</w:t>
      </w:r>
      <w:r w:rsidR="001E342E" w:rsidRPr="00B104A4">
        <w:rPr>
          <w:sz w:val="24"/>
        </w:rPr>
        <w:t>)</w:t>
      </w:r>
      <w:r w:rsidR="00783935" w:rsidRPr="00B104A4">
        <w:rPr>
          <w:sz w:val="24"/>
        </w:rPr>
        <w:t>.</w:t>
      </w:r>
    </w:p>
    <w:p w14:paraId="54D1627B" w14:textId="77777777" w:rsidR="0030741B" w:rsidRPr="00B104A4" w:rsidRDefault="0030741B" w:rsidP="00533C1E">
      <w:pPr>
        <w:pStyle w:val="af1"/>
        <w:spacing w:before="120"/>
        <w:ind w:firstLine="720"/>
        <w:jc w:val="both"/>
        <w:rPr>
          <w:sz w:val="24"/>
        </w:rPr>
      </w:pPr>
      <w:r w:rsidRPr="00B104A4">
        <w:rPr>
          <w:sz w:val="24"/>
        </w:rPr>
        <w:t xml:space="preserve">Конкурсная </w:t>
      </w:r>
      <w:r w:rsidR="00533C1E" w:rsidRPr="00B104A4">
        <w:rPr>
          <w:sz w:val="24"/>
        </w:rPr>
        <w:t>К</w:t>
      </w:r>
      <w:r w:rsidRPr="00B104A4">
        <w:rPr>
          <w:sz w:val="24"/>
        </w:rPr>
        <w:t xml:space="preserve">омиссия является </w:t>
      </w:r>
      <w:r w:rsidR="001E342E" w:rsidRPr="00B104A4">
        <w:rPr>
          <w:sz w:val="24"/>
        </w:rPr>
        <w:t xml:space="preserve">временным </w:t>
      </w:r>
      <w:r w:rsidRPr="00B104A4">
        <w:rPr>
          <w:sz w:val="24"/>
        </w:rPr>
        <w:t>самостоятельным органом, специально созданным для проведения Конкурса на всех его этапах, определения Победителя Конкурса</w:t>
      </w:r>
      <w:r w:rsidR="001E342E" w:rsidRPr="00B104A4">
        <w:rPr>
          <w:sz w:val="24"/>
        </w:rPr>
        <w:t xml:space="preserve"> и</w:t>
      </w:r>
      <w:r w:rsidR="00841CBF" w:rsidRPr="00B104A4">
        <w:rPr>
          <w:sz w:val="24"/>
        </w:rPr>
        <w:t xml:space="preserve"> </w:t>
      </w:r>
      <w:proofErr w:type="gramStart"/>
      <w:r w:rsidRPr="00B104A4">
        <w:rPr>
          <w:sz w:val="24"/>
        </w:rPr>
        <w:t>полномочна</w:t>
      </w:r>
      <w:proofErr w:type="gramEnd"/>
      <w:r w:rsidRPr="00B104A4">
        <w:rPr>
          <w:sz w:val="24"/>
        </w:rPr>
        <w:t xml:space="preserve"> принимать решения, отнесенные к её компетенции </w:t>
      </w:r>
      <w:r w:rsidR="006766A8" w:rsidRPr="00B104A4">
        <w:rPr>
          <w:sz w:val="24"/>
        </w:rPr>
        <w:t>Законодательством</w:t>
      </w:r>
      <w:r w:rsidR="001E342E" w:rsidRPr="00B104A4">
        <w:rPr>
          <w:sz w:val="24"/>
        </w:rPr>
        <w:t>, Конкурсной Документацией и настоящим Положением</w:t>
      </w:r>
      <w:r w:rsidRPr="00B104A4">
        <w:rPr>
          <w:sz w:val="24"/>
        </w:rPr>
        <w:t>.</w:t>
      </w:r>
    </w:p>
    <w:p w14:paraId="7FBBEFC8" w14:textId="48321DF5" w:rsidR="0030741B" w:rsidRPr="00B104A4" w:rsidRDefault="0030741B" w:rsidP="002A0AE4">
      <w:pPr>
        <w:pStyle w:val="af1"/>
        <w:spacing w:before="120"/>
        <w:ind w:firstLine="720"/>
        <w:jc w:val="both"/>
        <w:rPr>
          <w:sz w:val="24"/>
        </w:rPr>
      </w:pPr>
      <w:r w:rsidRPr="00B104A4">
        <w:rPr>
          <w:sz w:val="24"/>
        </w:rPr>
        <w:t xml:space="preserve">Основными принципами деятельности Конкурсной </w:t>
      </w:r>
      <w:r w:rsidR="001E342E" w:rsidRPr="00B104A4">
        <w:rPr>
          <w:sz w:val="24"/>
        </w:rPr>
        <w:t>К</w:t>
      </w:r>
      <w:r w:rsidRPr="00B104A4">
        <w:rPr>
          <w:sz w:val="24"/>
        </w:rPr>
        <w:t>омиссии являются создание равных конкурсных условий для Заявителей, единство требований к ним и критериев оценки</w:t>
      </w:r>
      <w:r w:rsidR="00DC3C18" w:rsidRPr="00B104A4">
        <w:rPr>
          <w:sz w:val="24"/>
        </w:rPr>
        <w:t xml:space="preserve"> их</w:t>
      </w:r>
      <w:r w:rsidR="00841CBF" w:rsidRPr="00B104A4">
        <w:rPr>
          <w:sz w:val="24"/>
        </w:rPr>
        <w:t xml:space="preserve"> </w:t>
      </w:r>
      <w:r w:rsidR="001B401C" w:rsidRPr="00B104A4">
        <w:rPr>
          <w:sz w:val="24"/>
        </w:rPr>
        <w:t xml:space="preserve">Конкурсных </w:t>
      </w:r>
      <w:r w:rsidRPr="00B104A4">
        <w:rPr>
          <w:sz w:val="24"/>
        </w:rPr>
        <w:t>Заявок, объективность оценок и гласность.</w:t>
      </w:r>
    </w:p>
    <w:p w14:paraId="67EAD718" w14:textId="752ECF91" w:rsidR="0030741B" w:rsidRPr="00B104A4" w:rsidRDefault="0030741B" w:rsidP="002A0AE4">
      <w:pPr>
        <w:pStyle w:val="af1"/>
        <w:spacing w:before="120"/>
        <w:ind w:firstLine="720"/>
        <w:jc w:val="both"/>
        <w:rPr>
          <w:sz w:val="24"/>
        </w:rPr>
      </w:pPr>
      <w:r w:rsidRPr="00B104A4">
        <w:rPr>
          <w:sz w:val="24"/>
        </w:rPr>
        <w:t xml:space="preserve">Термины, обозначенные с заглавной буквы и используемые, но не определенные в настоящем Положении, определены в </w:t>
      </w:r>
      <w:r w:rsidR="00DC3C18" w:rsidRPr="00B104A4">
        <w:rPr>
          <w:sz w:val="24"/>
        </w:rPr>
        <w:t xml:space="preserve">Приложении 1 Тома 1 </w:t>
      </w:r>
      <w:r w:rsidRPr="00B104A4">
        <w:rPr>
          <w:sz w:val="24"/>
        </w:rPr>
        <w:t xml:space="preserve">Конкурсной </w:t>
      </w:r>
      <w:r w:rsidR="00DC3C18" w:rsidRPr="00B104A4">
        <w:rPr>
          <w:sz w:val="24"/>
        </w:rPr>
        <w:t>Д</w:t>
      </w:r>
      <w:r w:rsidRPr="00B104A4">
        <w:rPr>
          <w:sz w:val="24"/>
        </w:rPr>
        <w:t>окументации.</w:t>
      </w:r>
    </w:p>
    <w:p w14:paraId="374AB545" w14:textId="77777777" w:rsidR="00DC3C18" w:rsidRPr="00B104A4" w:rsidRDefault="00DC3C18" w:rsidP="002A0AE4">
      <w:pPr>
        <w:tabs>
          <w:tab w:val="left" w:pos="1276"/>
        </w:tabs>
        <w:spacing w:before="120" w:after="120"/>
        <w:ind w:firstLine="709"/>
        <w:jc w:val="both"/>
        <w:rPr>
          <w:rFonts w:eastAsia="Times New Roman"/>
          <w:b/>
          <w:sz w:val="24"/>
          <w:szCs w:val="24"/>
        </w:rPr>
      </w:pPr>
      <w:r w:rsidRPr="00B104A4">
        <w:rPr>
          <w:rFonts w:eastAsia="Times New Roman"/>
          <w:b/>
          <w:sz w:val="24"/>
          <w:szCs w:val="24"/>
        </w:rPr>
        <w:t>1. Состав Конкурсной Комиссии</w:t>
      </w:r>
    </w:p>
    <w:p w14:paraId="4818F414" w14:textId="669A6FD7" w:rsidR="007D2927" w:rsidRPr="00B104A4" w:rsidRDefault="007D2927" w:rsidP="009D7AD7">
      <w:pPr>
        <w:numPr>
          <w:ilvl w:val="0"/>
          <w:numId w:val="25"/>
        </w:numPr>
        <w:spacing w:before="120" w:after="120"/>
        <w:ind w:left="0" w:firstLine="709"/>
        <w:jc w:val="both"/>
        <w:rPr>
          <w:sz w:val="24"/>
          <w:szCs w:val="24"/>
        </w:rPr>
      </w:pPr>
      <w:r w:rsidRPr="00B104A4">
        <w:rPr>
          <w:sz w:val="24"/>
          <w:szCs w:val="24"/>
        </w:rPr>
        <w:t>Решением правления Государственной Компании об утверждении Конкурсной Документации и настоящего Положения о Конкурсной Комиссии создается Конкурсная Комиссия. Число членов Конкурсной Комиссии не может быть менее чем 7 (семь) человек.</w:t>
      </w:r>
    </w:p>
    <w:p w14:paraId="00587F35" w14:textId="4D4C7052" w:rsidR="007D2927" w:rsidRPr="00B104A4" w:rsidRDefault="007D2927" w:rsidP="009D7AD7">
      <w:pPr>
        <w:numPr>
          <w:ilvl w:val="0"/>
          <w:numId w:val="25"/>
        </w:numPr>
        <w:spacing w:before="120" w:after="120"/>
        <w:ind w:left="0" w:firstLine="709"/>
        <w:jc w:val="both"/>
        <w:rPr>
          <w:sz w:val="24"/>
          <w:szCs w:val="24"/>
        </w:rPr>
      </w:pPr>
      <w:r w:rsidRPr="00B104A4">
        <w:rPr>
          <w:sz w:val="24"/>
          <w:szCs w:val="24"/>
        </w:rPr>
        <w:t xml:space="preserve">Утверждение (изменение) персонального состава Конкурсной Комиссии осуществляются на основании решения председателя правления Государственной </w:t>
      </w:r>
      <w:proofErr w:type="gramStart"/>
      <w:r w:rsidRPr="00B104A4">
        <w:rPr>
          <w:sz w:val="24"/>
          <w:szCs w:val="24"/>
        </w:rPr>
        <w:t>Компании</w:t>
      </w:r>
      <w:proofErr w:type="gramEnd"/>
      <w:r w:rsidRPr="00B104A4">
        <w:rPr>
          <w:sz w:val="24"/>
          <w:szCs w:val="24"/>
        </w:rPr>
        <w:t xml:space="preserve"> и оформляется соответствующим приказом.</w:t>
      </w:r>
    </w:p>
    <w:p w14:paraId="5E14C2DC" w14:textId="77777777" w:rsidR="00DC3C18" w:rsidRPr="00B104A4" w:rsidRDefault="00DC3C18" w:rsidP="002A0AE4">
      <w:pPr>
        <w:numPr>
          <w:ilvl w:val="0"/>
          <w:numId w:val="25"/>
        </w:numPr>
        <w:tabs>
          <w:tab w:val="left" w:pos="1276"/>
        </w:tabs>
        <w:spacing w:before="120" w:after="120"/>
        <w:ind w:left="0" w:firstLine="709"/>
        <w:jc w:val="both"/>
        <w:rPr>
          <w:rFonts w:eastAsia="Times New Roman"/>
          <w:sz w:val="24"/>
          <w:szCs w:val="24"/>
        </w:rPr>
      </w:pPr>
      <w:r w:rsidRPr="00B104A4">
        <w:rPr>
          <w:rFonts w:eastAsia="Times New Roman"/>
          <w:sz w:val="24"/>
          <w:szCs w:val="24"/>
        </w:rPr>
        <w:t>Руководит деятельностью Конкурсной Комиссии председатель Конкурсной Комиссии.</w:t>
      </w:r>
      <w:r w:rsidR="00841CBF" w:rsidRPr="00B104A4">
        <w:rPr>
          <w:rFonts w:eastAsia="Times New Roman"/>
          <w:sz w:val="24"/>
          <w:szCs w:val="24"/>
        </w:rPr>
        <w:t xml:space="preserve"> </w:t>
      </w:r>
      <w:r w:rsidR="00445078" w:rsidRPr="00B104A4">
        <w:rPr>
          <w:rFonts w:eastAsia="Times New Roman"/>
          <w:sz w:val="24"/>
          <w:szCs w:val="24"/>
        </w:rPr>
        <w:t>В случае отсутствия председателя Конкурсной Комиссии на заседании Конкурсной Комиссии или установленной невозможности выполнения председателем Конкурсной Комиссии своих функций, его функции осуществляет заместитель председателя Конкурсной Комиссии.</w:t>
      </w:r>
    </w:p>
    <w:p w14:paraId="5D844B03" w14:textId="77777777" w:rsidR="0021728A" w:rsidRPr="00B104A4" w:rsidRDefault="00DC3C18" w:rsidP="0021728A">
      <w:pPr>
        <w:ind w:firstLine="567"/>
        <w:jc w:val="both"/>
        <w:rPr>
          <w:sz w:val="24"/>
          <w:szCs w:val="24"/>
        </w:rPr>
      </w:pPr>
      <w:r w:rsidRPr="00B104A4">
        <w:rPr>
          <w:rFonts w:eastAsia="Times New Roman"/>
          <w:sz w:val="24"/>
          <w:szCs w:val="24"/>
        </w:rPr>
        <w:t xml:space="preserve">Организационное обеспечение деятельности Конкурсной Комиссии осуществляет секретарь Конкурсной Комиссии совместно с </w:t>
      </w:r>
      <w:r w:rsidR="00533C1E" w:rsidRPr="00B104A4">
        <w:rPr>
          <w:rFonts w:eastAsia="Times New Roman"/>
          <w:sz w:val="24"/>
          <w:szCs w:val="24"/>
        </w:rPr>
        <w:t>Координатором Конкурса</w:t>
      </w:r>
      <w:r w:rsidRPr="00B104A4">
        <w:rPr>
          <w:rFonts w:eastAsia="Times New Roman"/>
          <w:sz w:val="24"/>
          <w:szCs w:val="24"/>
        </w:rPr>
        <w:t>. Кандидатура секретаря Конкурсной Комиссии утверждается единовременно с персональным составом Конкурсной Комиссии</w:t>
      </w:r>
      <w:r w:rsidR="004A3998" w:rsidRPr="00B104A4">
        <w:rPr>
          <w:rFonts w:eastAsia="Times New Roman"/>
          <w:sz w:val="24"/>
          <w:szCs w:val="24"/>
        </w:rPr>
        <w:t xml:space="preserve">. </w:t>
      </w:r>
      <w:r w:rsidR="0021728A" w:rsidRPr="00B104A4">
        <w:rPr>
          <w:sz w:val="24"/>
          <w:szCs w:val="24"/>
        </w:rPr>
        <w:t xml:space="preserve">Секретарь </w:t>
      </w:r>
      <w:r w:rsidR="006766A8" w:rsidRPr="00B104A4">
        <w:rPr>
          <w:sz w:val="24"/>
          <w:szCs w:val="24"/>
        </w:rPr>
        <w:t xml:space="preserve">Конкурсной </w:t>
      </w:r>
      <w:r w:rsidR="0021728A" w:rsidRPr="00B104A4">
        <w:rPr>
          <w:sz w:val="24"/>
          <w:szCs w:val="24"/>
        </w:rPr>
        <w:t xml:space="preserve">Комиссии при принятии </w:t>
      </w:r>
      <w:r w:rsidR="006766A8" w:rsidRPr="00B104A4">
        <w:rPr>
          <w:sz w:val="24"/>
          <w:szCs w:val="24"/>
        </w:rPr>
        <w:t xml:space="preserve">Конкурсной </w:t>
      </w:r>
      <w:r w:rsidR="0021728A" w:rsidRPr="00B104A4">
        <w:rPr>
          <w:sz w:val="24"/>
          <w:szCs w:val="24"/>
        </w:rPr>
        <w:t>Комиссией решений права голоса не имеет.</w:t>
      </w:r>
    </w:p>
    <w:p w14:paraId="373E9931" w14:textId="5640F0F7" w:rsidR="005441A9" w:rsidRPr="00B104A4" w:rsidRDefault="005441A9" w:rsidP="005441A9">
      <w:pPr>
        <w:numPr>
          <w:ilvl w:val="0"/>
          <w:numId w:val="25"/>
        </w:numPr>
        <w:tabs>
          <w:tab w:val="left" w:pos="1276"/>
        </w:tabs>
        <w:spacing w:before="120" w:after="120"/>
        <w:ind w:left="0" w:firstLine="709"/>
        <w:jc w:val="both"/>
        <w:rPr>
          <w:rFonts w:eastAsia="Times New Roman"/>
          <w:sz w:val="24"/>
          <w:szCs w:val="24"/>
        </w:rPr>
      </w:pPr>
      <w:r w:rsidRPr="00B104A4">
        <w:rPr>
          <w:sz w:val="24"/>
          <w:szCs w:val="24"/>
        </w:rPr>
        <w:t>Функции членов Конкурсной Комиссии, секретаря Конкурсной Комиссии, Координатора Конкурса не могут осуществляться:</w:t>
      </w:r>
    </w:p>
    <w:p w14:paraId="7787C43D" w14:textId="17ECA144" w:rsidR="005441A9" w:rsidRPr="00B104A4" w:rsidRDefault="005441A9" w:rsidP="002A0AE4">
      <w:pPr>
        <w:tabs>
          <w:tab w:val="left" w:pos="1276"/>
        </w:tabs>
        <w:spacing w:before="120" w:after="120"/>
        <w:ind w:left="709"/>
        <w:jc w:val="both"/>
        <w:rPr>
          <w:rFonts w:eastAsia="Times New Roman"/>
          <w:sz w:val="24"/>
          <w:szCs w:val="24"/>
        </w:rPr>
      </w:pPr>
      <w:r w:rsidRPr="00B104A4">
        <w:rPr>
          <w:rFonts w:eastAsia="Times New Roman"/>
          <w:sz w:val="24"/>
          <w:szCs w:val="24"/>
        </w:rPr>
        <w:lastRenderedPageBreak/>
        <w:t>1)</w:t>
      </w:r>
      <w:r w:rsidRPr="00B104A4">
        <w:rPr>
          <w:rFonts w:eastAsia="Times New Roman"/>
          <w:sz w:val="24"/>
          <w:szCs w:val="24"/>
        </w:rPr>
        <w:tab/>
        <w:t xml:space="preserve">гражданами, представившими </w:t>
      </w:r>
      <w:r w:rsidR="008700DE" w:rsidRPr="00B104A4">
        <w:rPr>
          <w:rFonts w:eastAsia="Times New Roman"/>
          <w:sz w:val="24"/>
          <w:szCs w:val="24"/>
        </w:rPr>
        <w:t xml:space="preserve">Конкурсные </w:t>
      </w:r>
      <w:r w:rsidRPr="00B104A4">
        <w:rPr>
          <w:rFonts w:eastAsia="Times New Roman"/>
          <w:sz w:val="24"/>
          <w:szCs w:val="24"/>
        </w:rPr>
        <w:t xml:space="preserve">Заявки, или их </w:t>
      </w:r>
      <w:r w:rsidR="00A74C86" w:rsidRPr="00B104A4">
        <w:rPr>
          <w:rFonts w:eastAsia="Times New Roman"/>
          <w:sz w:val="24"/>
          <w:szCs w:val="24"/>
        </w:rPr>
        <w:t xml:space="preserve">близкими </w:t>
      </w:r>
      <w:r w:rsidRPr="00B104A4">
        <w:rPr>
          <w:rFonts w:eastAsia="Times New Roman"/>
          <w:sz w:val="24"/>
          <w:szCs w:val="24"/>
        </w:rPr>
        <w:t xml:space="preserve">родственниками (в соответствии с Семейным </w:t>
      </w:r>
      <w:r w:rsidR="00376141" w:rsidRPr="00B104A4">
        <w:rPr>
          <w:rFonts w:eastAsia="Times New Roman"/>
          <w:sz w:val="24"/>
          <w:szCs w:val="24"/>
        </w:rPr>
        <w:t xml:space="preserve">кодексом </w:t>
      </w:r>
      <w:r w:rsidRPr="00B104A4">
        <w:rPr>
          <w:rFonts w:eastAsia="Times New Roman"/>
          <w:sz w:val="24"/>
          <w:szCs w:val="24"/>
        </w:rPr>
        <w:t>Российской Федерации);</w:t>
      </w:r>
    </w:p>
    <w:p w14:paraId="2E805764" w14:textId="54B6A5D0" w:rsidR="005441A9" w:rsidRPr="00B104A4" w:rsidRDefault="005441A9" w:rsidP="002A0AE4">
      <w:pPr>
        <w:tabs>
          <w:tab w:val="left" w:pos="1276"/>
        </w:tabs>
        <w:spacing w:before="120" w:after="120"/>
        <w:ind w:left="709"/>
        <w:jc w:val="both"/>
        <w:rPr>
          <w:rFonts w:eastAsia="Times New Roman"/>
          <w:sz w:val="24"/>
          <w:szCs w:val="24"/>
        </w:rPr>
      </w:pPr>
      <w:r w:rsidRPr="00B104A4">
        <w:rPr>
          <w:rFonts w:eastAsia="Times New Roman"/>
          <w:sz w:val="24"/>
          <w:szCs w:val="24"/>
        </w:rPr>
        <w:t>2)</w:t>
      </w:r>
      <w:r w:rsidRPr="00B104A4">
        <w:rPr>
          <w:rFonts w:eastAsia="Times New Roman"/>
          <w:sz w:val="24"/>
          <w:szCs w:val="24"/>
        </w:rPr>
        <w:tab/>
        <w:t xml:space="preserve">гражданами, состоящими в штате или работающими по трудовым и/или гражданско-правовым договорам в организациях-Заявителях, представивших </w:t>
      </w:r>
      <w:r w:rsidR="008700DE" w:rsidRPr="00B104A4">
        <w:rPr>
          <w:rFonts w:eastAsia="Times New Roman"/>
          <w:sz w:val="24"/>
          <w:szCs w:val="24"/>
        </w:rPr>
        <w:t xml:space="preserve">Конкурсные </w:t>
      </w:r>
      <w:r w:rsidRPr="00B104A4">
        <w:rPr>
          <w:rFonts w:eastAsia="Times New Roman"/>
          <w:sz w:val="24"/>
          <w:szCs w:val="24"/>
        </w:rPr>
        <w:t>Заявки;</w:t>
      </w:r>
    </w:p>
    <w:p w14:paraId="0CA55B24" w14:textId="55D634EA" w:rsidR="005441A9" w:rsidRPr="00B104A4" w:rsidRDefault="005441A9" w:rsidP="002A0AE4">
      <w:pPr>
        <w:tabs>
          <w:tab w:val="left" w:pos="1276"/>
        </w:tabs>
        <w:spacing w:before="120" w:after="120"/>
        <w:ind w:left="709"/>
        <w:jc w:val="both"/>
        <w:rPr>
          <w:rFonts w:eastAsia="Times New Roman"/>
          <w:sz w:val="24"/>
          <w:szCs w:val="24"/>
        </w:rPr>
      </w:pPr>
      <w:r w:rsidRPr="00B104A4">
        <w:rPr>
          <w:rFonts w:eastAsia="Times New Roman"/>
          <w:sz w:val="24"/>
          <w:szCs w:val="24"/>
        </w:rPr>
        <w:t>3)</w:t>
      </w:r>
      <w:r w:rsidRPr="00B104A4">
        <w:rPr>
          <w:rFonts w:eastAsia="Times New Roman"/>
          <w:sz w:val="24"/>
          <w:szCs w:val="24"/>
        </w:rPr>
        <w:tab/>
        <w:t xml:space="preserve">гражданами, являющимися акционерами (участниками) организаций-Заявителей, представивших </w:t>
      </w:r>
      <w:r w:rsidR="008700DE" w:rsidRPr="00B104A4">
        <w:rPr>
          <w:rFonts w:eastAsia="Times New Roman"/>
          <w:sz w:val="24"/>
          <w:szCs w:val="24"/>
        </w:rPr>
        <w:t xml:space="preserve">Конкурсные </w:t>
      </w:r>
      <w:r w:rsidRPr="00B104A4">
        <w:rPr>
          <w:rFonts w:eastAsia="Times New Roman"/>
          <w:sz w:val="24"/>
          <w:szCs w:val="24"/>
        </w:rPr>
        <w:t>Заявки, членами их органов управления или Аффилированными Лицами Заявителей;</w:t>
      </w:r>
    </w:p>
    <w:p w14:paraId="3EA63651" w14:textId="7C6A83BF" w:rsidR="00EF4C94" w:rsidRPr="00B104A4" w:rsidRDefault="000E658C" w:rsidP="002A0AE4">
      <w:pPr>
        <w:tabs>
          <w:tab w:val="left" w:pos="1276"/>
        </w:tabs>
        <w:spacing w:before="120" w:after="120"/>
        <w:ind w:left="709"/>
        <w:jc w:val="both"/>
        <w:rPr>
          <w:sz w:val="24"/>
          <w:szCs w:val="24"/>
        </w:rPr>
      </w:pPr>
      <w:r w:rsidRPr="00B104A4">
        <w:rPr>
          <w:sz w:val="24"/>
          <w:szCs w:val="24"/>
        </w:rPr>
        <w:t>4</w:t>
      </w:r>
      <w:r w:rsidR="00EF4C94" w:rsidRPr="00B104A4">
        <w:rPr>
          <w:sz w:val="24"/>
          <w:szCs w:val="24"/>
        </w:rPr>
        <w:t>)</w:t>
      </w:r>
      <w:r w:rsidR="00EF4C94" w:rsidRPr="00B104A4">
        <w:rPr>
          <w:sz w:val="24"/>
          <w:szCs w:val="24"/>
        </w:rPr>
        <w:tab/>
      </w:r>
      <w:r w:rsidR="005441A9" w:rsidRPr="00B104A4">
        <w:rPr>
          <w:sz w:val="24"/>
          <w:szCs w:val="24"/>
        </w:rPr>
        <w:t>гражданами, состоящими в штате или работающими по трудовым и/или гражданско-правовым договорам в организациях, являющихся консультантами по вопросам, прямо или косвенно связанными с Конкурсом</w:t>
      </w:r>
      <w:r w:rsidR="009A1ED4" w:rsidRPr="00B104A4">
        <w:rPr>
          <w:sz w:val="24"/>
          <w:szCs w:val="24"/>
        </w:rPr>
        <w:t>;</w:t>
      </w:r>
    </w:p>
    <w:p w14:paraId="097E8AC9" w14:textId="15B8CD6D" w:rsidR="005441A9" w:rsidRPr="00B104A4" w:rsidRDefault="000E658C" w:rsidP="002A0AE4">
      <w:pPr>
        <w:tabs>
          <w:tab w:val="left" w:pos="1276"/>
        </w:tabs>
        <w:spacing w:before="120" w:after="120"/>
        <w:ind w:left="709"/>
        <w:jc w:val="both"/>
        <w:rPr>
          <w:rFonts w:eastAsia="Times New Roman"/>
          <w:sz w:val="24"/>
          <w:szCs w:val="24"/>
        </w:rPr>
      </w:pPr>
      <w:r w:rsidRPr="00B104A4">
        <w:rPr>
          <w:sz w:val="24"/>
          <w:szCs w:val="24"/>
        </w:rPr>
        <w:t>5</w:t>
      </w:r>
      <w:r w:rsidR="00EF4C94" w:rsidRPr="00B104A4">
        <w:rPr>
          <w:sz w:val="24"/>
          <w:szCs w:val="24"/>
        </w:rPr>
        <w:t>)</w:t>
      </w:r>
      <w:r w:rsidR="00EF4C94" w:rsidRPr="00B104A4">
        <w:rPr>
          <w:sz w:val="24"/>
          <w:szCs w:val="24"/>
        </w:rPr>
        <w:tab/>
        <w:t>гражданами</w:t>
      </w:r>
      <w:r w:rsidR="009A1ED4" w:rsidRPr="00B104A4">
        <w:rPr>
          <w:sz w:val="24"/>
          <w:szCs w:val="24"/>
        </w:rPr>
        <w:t>, являющимися Аффилированными Лицами по отношению к какому-либо Заявителю и их Аффилированным Лицам.</w:t>
      </w:r>
    </w:p>
    <w:p w14:paraId="569EEDD3" w14:textId="59244096" w:rsidR="00433D0F" w:rsidRPr="00B104A4" w:rsidRDefault="00433D0F" w:rsidP="002A0AE4">
      <w:pPr>
        <w:numPr>
          <w:ilvl w:val="0"/>
          <w:numId w:val="25"/>
        </w:numPr>
        <w:tabs>
          <w:tab w:val="left" w:pos="1276"/>
        </w:tabs>
        <w:spacing w:before="120" w:after="120"/>
        <w:ind w:left="0" w:firstLine="709"/>
        <w:jc w:val="both"/>
        <w:rPr>
          <w:rFonts w:eastAsia="Times New Roman"/>
          <w:sz w:val="24"/>
          <w:szCs w:val="24"/>
        </w:rPr>
      </w:pPr>
      <w:r w:rsidRPr="00B104A4">
        <w:rPr>
          <w:rFonts w:eastAsia="Times New Roman"/>
          <w:sz w:val="24"/>
          <w:szCs w:val="24"/>
        </w:rPr>
        <w:t>Члены Конкурсной Комиссии, секретарь Конкурсной Комиссии, Координатор Конкурса до начала своей деятельности в соответствующем качестве делают письменные заявления о своей беспристрастности</w:t>
      </w:r>
      <w:r w:rsidR="00BD3977" w:rsidRPr="00B104A4">
        <w:rPr>
          <w:rFonts w:eastAsia="Times New Roman"/>
          <w:sz w:val="24"/>
          <w:szCs w:val="24"/>
        </w:rPr>
        <w:t xml:space="preserve"> и принимают обязательство сохранять конфиденциальность в отношении </w:t>
      </w:r>
      <w:r w:rsidR="008700DE" w:rsidRPr="00B104A4">
        <w:rPr>
          <w:rFonts w:eastAsia="Times New Roman"/>
          <w:sz w:val="24"/>
          <w:szCs w:val="24"/>
        </w:rPr>
        <w:t xml:space="preserve">Конкурсных </w:t>
      </w:r>
      <w:r w:rsidR="00BD3977" w:rsidRPr="00B104A4">
        <w:rPr>
          <w:rFonts w:eastAsia="Times New Roman"/>
          <w:sz w:val="24"/>
          <w:szCs w:val="24"/>
        </w:rPr>
        <w:t>Заявок и сопутствующей информации</w:t>
      </w:r>
      <w:r w:rsidRPr="00B104A4">
        <w:rPr>
          <w:rFonts w:eastAsia="Times New Roman"/>
          <w:sz w:val="24"/>
          <w:szCs w:val="24"/>
        </w:rPr>
        <w:t xml:space="preserve">. </w:t>
      </w:r>
      <w:proofErr w:type="gramStart"/>
      <w:r w:rsidRPr="00B104A4">
        <w:rPr>
          <w:rFonts w:eastAsia="Times New Roman"/>
          <w:sz w:val="24"/>
          <w:szCs w:val="24"/>
        </w:rPr>
        <w:t>В случае обнаружения факта осуществления функций члена Конкурсной Комиссии, секретаря Конкурсной Комиссии, Координатора Конкурса</w:t>
      </w:r>
      <w:r w:rsidR="00841CBF" w:rsidRPr="00B104A4">
        <w:rPr>
          <w:rFonts w:eastAsia="Times New Roman"/>
          <w:sz w:val="24"/>
          <w:szCs w:val="24"/>
        </w:rPr>
        <w:t xml:space="preserve"> </w:t>
      </w:r>
      <w:r w:rsidRPr="00B104A4">
        <w:rPr>
          <w:rFonts w:eastAsia="Times New Roman"/>
          <w:sz w:val="24"/>
          <w:szCs w:val="24"/>
        </w:rPr>
        <w:t xml:space="preserve">лицом, которое не может исполнять такие обязанности в соответствии с настоящей Конкурсной Документацией, Порядком Закупочной Деятельности и Законодательством, производится замена указанного лица на любом этапе Конкурса на основании решения </w:t>
      </w:r>
      <w:r w:rsidR="00890F4B" w:rsidRPr="00B104A4">
        <w:rPr>
          <w:rFonts w:eastAsia="Times New Roman"/>
          <w:sz w:val="24"/>
          <w:szCs w:val="24"/>
        </w:rPr>
        <w:t xml:space="preserve">председателя </w:t>
      </w:r>
      <w:r w:rsidRPr="00B104A4">
        <w:rPr>
          <w:rFonts w:eastAsia="Times New Roman"/>
          <w:sz w:val="24"/>
          <w:szCs w:val="24"/>
        </w:rPr>
        <w:t>правления, принятому по мотивированному ходатайству такого лица и (или) Конкурсной Комиссии, при этом в голосовании по</w:t>
      </w:r>
      <w:proofErr w:type="gramEnd"/>
      <w:r w:rsidRPr="00B104A4">
        <w:rPr>
          <w:rFonts w:eastAsia="Times New Roman"/>
          <w:sz w:val="24"/>
          <w:szCs w:val="24"/>
        </w:rPr>
        <w:t xml:space="preserve"> данному вопросу соответствующий член Конкурсной Комиссии не принимает участие. Действия и решения такого лица до его отзыва признаются </w:t>
      </w:r>
      <w:r w:rsidR="00285E2D" w:rsidRPr="00B104A4">
        <w:rPr>
          <w:rFonts w:eastAsia="Times New Roman"/>
          <w:sz w:val="24"/>
          <w:szCs w:val="24"/>
        </w:rPr>
        <w:t>действительными</w:t>
      </w:r>
      <w:r w:rsidRPr="00B104A4">
        <w:rPr>
          <w:rFonts w:eastAsia="Times New Roman"/>
          <w:sz w:val="24"/>
          <w:szCs w:val="24"/>
        </w:rPr>
        <w:t>.</w:t>
      </w:r>
    </w:p>
    <w:p w14:paraId="2A16A952" w14:textId="77777777" w:rsidR="00DC3C18" w:rsidRPr="00B104A4" w:rsidRDefault="00DC3C18" w:rsidP="002A0AE4">
      <w:pPr>
        <w:numPr>
          <w:ilvl w:val="0"/>
          <w:numId w:val="26"/>
        </w:numPr>
        <w:tabs>
          <w:tab w:val="left" w:pos="1276"/>
        </w:tabs>
        <w:spacing w:before="120" w:after="120"/>
        <w:ind w:left="0" w:firstLine="709"/>
        <w:jc w:val="both"/>
        <w:rPr>
          <w:rFonts w:eastAsia="Times New Roman"/>
          <w:b/>
          <w:sz w:val="24"/>
          <w:szCs w:val="24"/>
        </w:rPr>
      </w:pPr>
      <w:r w:rsidRPr="00B104A4">
        <w:rPr>
          <w:rFonts w:eastAsia="Times New Roman"/>
          <w:b/>
          <w:sz w:val="24"/>
          <w:szCs w:val="24"/>
        </w:rPr>
        <w:t>Функции Конкурсной Комиссии</w:t>
      </w:r>
    </w:p>
    <w:p w14:paraId="426A7752" w14:textId="77777777" w:rsidR="00DC3C18" w:rsidRPr="00B104A4" w:rsidRDefault="00DC3C18" w:rsidP="002A0AE4">
      <w:pPr>
        <w:numPr>
          <w:ilvl w:val="0"/>
          <w:numId w:val="27"/>
        </w:numPr>
        <w:tabs>
          <w:tab w:val="left" w:pos="1276"/>
        </w:tabs>
        <w:spacing w:before="120" w:after="120"/>
        <w:ind w:left="0" w:firstLine="709"/>
        <w:jc w:val="both"/>
        <w:rPr>
          <w:rFonts w:eastAsia="Times New Roman"/>
          <w:sz w:val="24"/>
          <w:szCs w:val="24"/>
        </w:rPr>
      </w:pPr>
      <w:r w:rsidRPr="00B104A4">
        <w:rPr>
          <w:rFonts w:eastAsia="Times New Roman"/>
          <w:sz w:val="24"/>
          <w:szCs w:val="24"/>
        </w:rPr>
        <w:t>Конкурсная Комиссия выполняет следующие функции:</w:t>
      </w:r>
    </w:p>
    <w:p w14:paraId="0970580A" w14:textId="181B8AE4" w:rsidR="00795357" w:rsidRPr="00B104A4" w:rsidRDefault="00795357" w:rsidP="000C0D3C">
      <w:pPr>
        <w:numPr>
          <w:ilvl w:val="0"/>
          <w:numId w:val="37"/>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проводит процедуру вскрытия конвертов с Конкурсными Заявками и осуществляет рассмотрение Конкурсных Заявок, представленных Заявителями;</w:t>
      </w:r>
    </w:p>
    <w:p w14:paraId="35EE238B" w14:textId="39BAE8E9" w:rsidR="00A102EE" w:rsidRPr="00B104A4" w:rsidRDefault="00A102EE" w:rsidP="000C0D3C">
      <w:pPr>
        <w:numPr>
          <w:ilvl w:val="0"/>
          <w:numId w:val="37"/>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 xml:space="preserve">подписывает протокол </w:t>
      </w:r>
      <w:r w:rsidR="00243ABF" w:rsidRPr="00B104A4">
        <w:rPr>
          <w:rFonts w:eastAsia="Times New Roman"/>
          <w:sz w:val="24"/>
          <w:szCs w:val="24"/>
        </w:rPr>
        <w:t xml:space="preserve">рассмотрения </w:t>
      </w:r>
      <w:r w:rsidR="008700DE" w:rsidRPr="00B104A4">
        <w:rPr>
          <w:rFonts w:eastAsia="Times New Roman"/>
          <w:sz w:val="24"/>
          <w:szCs w:val="24"/>
        </w:rPr>
        <w:t xml:space="preserve">Конкурсных </w:t>
      </w:r>
      <w:r w:rsidR="00243ABF" w:rsidRPr="00B104A4">
        <w:rPr>
          <w:rFonts w:eastAsia="Times New Roman"/>
          <w:sz w:val="24"/>
          <w:szCs w:val="24"/>
        </w:rPr>
        <w:t>Заявок;</w:t>
      </w:r>
    </w:p>
    <w:p w14:paraId="007A4EAC" w14:textId="29445B34" w:rsidR="00795357" w:rsidRPr="00B104A4" w:rsidRDefault="00795357" w:rsidP="000C0D3C">
      <w:pPr>
        <w:numPr>
          <w:ilvl w:val="0"/>
          <w:numId w:val="37"/>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осуществляет мероприятия по оценке и сопоставлени</w:t>
      </w:r>
      <w:r w:rsidR="002B55EC" w:rsidRPr="00B104A4">
        <w:rPr>
          <w:rFonts w:eastAsia="Times New Roman"/>
          <w:sz w:val="24"/>
          <w:szCs w:val="24"/>
        </w:rPr>
        <w:t>ю</w:t>
      </w:r>
      <w:r w:rsidR="00841CBF" w:rsidRPr="00B104A4">
        <w:rPr>
          <w:rFonts w:eastAsia="Times New Roman"/>
          <w:sz w:val="24"/>
          <w:szCs w:val="24"/>
        </w:rPr>
        <w:t xml:space="preserve"> </w:t>
      </w:r>
      <w:r w:rsidR="00CE6EBB" w:rsidRPr="00B104A4">
        <w:rPr>
          <w:rFonts w:eastAsia="Times New Roman"/>
          <w:sz w:val="24"/>
          <w:szCs w:val="24"/>
        </w:rPr>
        <w:t xml:space="preserve">Конкурсных </w:t>
      </w:r>
      <w:r w:rsidRPr="00B104A4">
        <w:rPr>
          <w:rFonts w:eastAsia="Times New Roman"/>
          <w:sz w:val="24"/>
          <w:szCs w:val="24"/>
        </w:rPr>
        <w:t>Заявок, определяет Победителя Конкурса;</w:t>
      </w:r>
    </w:p>
    <w:p w14:paraId="6F28CC49" w14:textId="5FD020FC" w:rsidR="00795357" w:rsidRPr="00B104A4" w:rsidRDefault="00795357" w:rsidP="000C0D3C">
      <w:pPr>
        <w:numPr>
          <w:ilvl w:val="0"/>
          <w:numId w:val="37"/>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 xml:space="preserve">подписывает протокол оценки и сопоставления </w:t>
      </w:r>
      <w:r w:rsidR="00CE6EBB" w:rsidRPr="00B104A4">
        <w:rPr>
          <w:rFonts w:eastAsia="Times New Roman"/>
          <w:sz w:val="24"/>
          <w:szCs w:val="24"/>
        </w:rPr>
        <w:t xml:space="preserve">Конкурсных </w:t>
      </w:r>
      <w:r w:rsidRPr="00B104A4">
        <w:rPr>
          <w:rFonts w:eastAsia="Times New Roman"/>
          <w:sz w:val="24"/>
          <w:szCs w:val="24"/>
        </w:rPr>
        <w:t>Заявок</w:t>
      </w:r>
      <w:r w:rsidR="00BC3B26" w:rsidRPr="00B104A4">
        <w:rPr>
          <w:rFonts w:eastAsia="Times New Roman"/>
          <w:sz w:val="24"/>
          <w:szCs w:val="24"/>
        </w:rPr>
        <w:t xml:space="preserve"> (</w:t>
      </w:r>
      <w:r w:rsidR="001063D8" w:rsidRPr="00B104A4">
        <w:rPr>
          <w:rFonts w:eastAsia="Times New Roman"/>
          <w:sz w:val="24"/>
          <w:szCs w:val="24"/>
        </w:rPr>
        <w:t xml:space="preserve">протокол </w:t>
      </w:r>
      <w:r w:rsidR="00BC3B26" w:rsidRPr="00B104A4">
        <w:rPr>
          <w:rFonts w:eastAsia="Times New Roman"/>
          <w:sz w:val="24"/>
          <w:szCs w:val="24"/>
        </w:rPr>
        <w:t>подведения итогов Конкурса)</w:t>
      </w:r>
      <w:r w:rsidRPr="00B104A4">
        <w:rPr>
          <w:rFonts w:eastAsia="Times New Roman"/>
          <w:sz w:val="24"/>
          <w:szCs w:val="24"/>
        </w:rPr>
        <w:t>;</w:t>
      </w:r>
    </w:p>
    <w:p w14:paraId="0B320861" w14:textId="77777777" w:rsidR="00795357" w:rsidRPr="00B104A4" w:rsidRDefault="00795357" w:rsidP="000C0D3C">
      <w:pPr>
        <w:numPr>
          <w:ilvl w:val="0"/>
          <w:numId w:val="37"/>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в установленных Конкурсной Документацией случаях принимает решение о признании Конкурса несостоявшимся;</w:t>
      </w:r>
    </w:p>
    <w:p w14:paraId="197839D9" w14:textId="4E8E42A2" w:rsidR="00795357" w:rsidRPr="00B104A4" w:rsidRDefault="00795357" w:rsidP="000C0D3C">
      <w:pPr>
        <w:numPr>
          <w:ilvl w:val="0"/>
          <w:numId w:val="37"/>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принимает решения, связанные с отстранением Заявителя</w:t>
      </w:r>
      <w:r w:rsidR="00CE6EBB" w:rsidRPr="00B104A4">
        <w:rPr>
          <w:rFonts w:eastAsia="Times New Roman"/>
          <w:sz w:val="24"/>
          <w:szCs w:val="24"/>
        </w:rPr>
        <w:t xml:space="preserve"> </w:t>
      </w:r>
      <w:r w:rsidRPr="00B104A4">
        <w:rPr>
          <w:rFonts w:eastAsia="Times New Roman"/>
          <w:sz w:val="24"/>
          <w:szCs w:val="24"/>
        </w:rPr>
        <w:t>от участия в конкурсных процедурах, по основаниям, предусмотренным Конкурсной Документацией;</w:t>
      </w:r>
    </w:p>
    <w:p w14:paraId="344FEDAF" w14:textId="2EE7EABB" w:rsidR="00795357" w:rsidRPr="00B104A4" w:rsidRDefault="00795357" w:rsidP="000C0D3C">
      <w:pPr>
        <w:numPr>
          <w:ilvl w:val="0"/>
          <w:numId w:val="37"/>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 xml:space="preserve">осуществляет рассмотрение Конкурсной Заявки </w:t>
      </w:r>
      <w:r w:rsidR="007900BF" w:rsidRPr="00B104A4">
        <w:rPr>
          <w:sz w:val="24"/>
        </w:rPr>
        <w:t>Заявителя, подавшего единственную Конкурсную Заявку</w:t>
      </w:r>
      <w:r w:rsidR="00841CBF" w:rsidRPr="00B104A4">
        <w:rPr>
          <w:rFonts w:eastAsia="Times New Roman"/>
          <w:sz w:val="24"/>
          <w:szCs w:val="24"/>
        </w:rPr>
        <w:t xml:space="preserve"> </w:t>
      </w:r>
      <w:r w:rsidRPr="00B104A4">
        <w:rPr>
          <w:rFonts w:eastAsia="Times New Roman"/>
          <w:sz w:val="24"/>
          <w:szCs w:val="24"/>
        </w:rPr>
        <w:t>в целях определения ее соответствия требованиям Конкурсной Документации, оформляет и подписывает соответствующий протокол;</w:t>
      </w:r>
    </w:p>
    <w:p w14:paraId="795E20B9" w14:textId="77777777" w:rsidR="00795357" w:rsidRPr="00B104A4" w:rsidRDefault="00795357" w:rsidP="000C0D3C">
      <w:pPr>
        <w:numPr>
          <w:ilvl w:val="0"/>
          <w:numId w:val="37"/>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принимает иные решения, подписывает иные протоколы и осуществляет иные действия в соответствии с положениями Конкурсной Документации;</w:t>
      </w:r>
    </w:p>
    <w:p w14:paraId="2B1A445B" w14:textId="77777777" w:rsidR="00795357" w:rsidRPr="00B104A4" w:rsidRDefault="00795357" w:rsidP="000C0D3C">
      <w:pPr>
        <w:numPr>
          <w:ilvl w:val="0"/>
          <w:numId w:val="37"/>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принимает решения, необходимые для организации внутренней деятельности Конкурсной Комиссии</w:t>
      </w:r>
      <w:r w:rsidR="0094115B" w:rsidRPr="00B104A4">
        <w:rPr>
          <w:rFonts w:eastAsia="Times New Roman"/>
          <w:sz w:val="24"/>
          <w:szCs w:val="24"/>
        </w:rPr>
        <w:t>, включая решения о привлечении экспертов либо запросе экспертного мнения</w:t>
      </w:r>
      <w:r w:rsidRPr="00B104A4">
        <w:rPr>
          <w:rFonts w:eastAsia="Times New Roman"/>
          <w:sz w:val="24"/>
          <w:szCs w:val="24"/>
        </w:rPr>
        <w:t>.</w:t>
      </w:r>
    </w:p>
    <w:p w14:paraId="29BD2729" w14:textId="77777777" w:rsidR="00DC3C18" w:rsidRPr="00B104A4" w:rsidRDefault="00DC3C18" w:rsidP="002A0AE4">
      <w:pPr>
        <w:numPr>
          <w:ilvl w:val="0"/>
          <w:numId w:val="27"/>
        </w:numPr>
        <w:tabs>
          <w:tab w:val="left" w:pos="1276"/>
        </w:tabs>
        <w:spacing w:before="120" w:after="120"/>
        <w:ind w:left="0" w:firstLine="709"/>
        <w:jc w:val="both"/>
        <w:rPr>
          <w:rFonts w:eastAsia="Times New Roman"/>
          <w:sz w:val="24"/>
          <w:szCs w:val="24"/>
        </w:rPr>
      </w:pPr>
      <w:r w:rsidRPr="00B104A4">
        <w:rPr>
          <w:rFonts w:eastAsia="Times New Roman"/>
          <w:sz w:val="24"/>
          <w:szCs w:val="24"/>
        </w:rPr>
        <w:lastRenderedPageBreak/>
        <w:t>Председатель Конкурсной Комиссии:</w:t>
      </w:r>
    </w:p>
    <w:p w14:paraId="58940A0A" w14:textId="77777777" w:rsidR="00DC3C18" w:rsidRPr="00B104A4" w:rsidRDefault="00DC3C18" w:rsidP="000C0D3C">
      <w:pPr>
        <w:numPr>
          <w:ilvl w:val="0"/>
          <w:numId w:val="38"/>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организует работу Конкурсной Комиссии</w:t>
      </w:r>
      <w:r w:rsidR="00445078" w:rsidRPr="00B104A4">
        <w:rPr>
          <w:rFonts w:eastAsia="Times New Roman"/>
          <w:sz w:val="24"/>
          <w:szCs w:val="24"/>
        </w:rPr>
        <w:t>, определяет график ее работы</w:t>
      </w:r>
      <w:r w:rsidRPr="00B104A4">
        <w:rPr>
          <w:rFonts w:eastAsia="Times New Roman"/>
          <w:sz w:val="24"/>
          <w:szCs w:val="24"/>
        </w:rPr>
        <w:t>;</w:t>
      </w:r>
    </w:p>
    <w:p w14:paraId="4251F9AC" w14:textId="77777777" w:rsidR="00DC3C18" w:rsidRPr="00B104A4" w:rsidRDefault="00DC3C18" w:rsidP="000C0D3C">
      <w:pPr>
        <w:numPr>
          <w:ilvl w:val="0"/>
          <w:numId w:val="38"/>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оглашает повестку заседания и при необходимости вносит на голосование</w:t>
      </w:r>
      <w:r w:rsidR="00445078" w:rsidRPr="00B104A4">
        <w:rPr>
          <w:rFonts w:eastAsia="Times New Roman"/>
          <w:sz w:val="24"/>
          <w:szCs w:val="24"/>
        </w:rPr>
        <w:t xml:space="preserve"> п</w:t>
      </w:r>
      <w:r w:rsidRPr="00B104A4">
        <w:rPr>
          <w:rFonts w:eastAsia="Times New Roman"/>
          <w:sz w:val="24"/>
          <w:szCs w:val="24"/>
        </w:rPr>
        <w:t>редложения по ее изменению и дополнению;</w:t>
      </w:r>
    </w:p>
    <w:p w14:paraId="5DE425BB" w14:textId="77777777" w:rsidR="00DC3C18" w:rsidRPr="00B104A4" w:rsidRDefault="00DC3C18" w:rsidP="000C0D3C">
      <w:pPr>
        <w:numPr>
          <w:ilvl w:val="0"/>
          <w:numId w:val="38"/>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ведет заседания Конкурсной Комиссии;</w:t>
      </w:r>
    </w:p>
    <w:p w14:paraId="14886681" w14:textId="77777777" w:rsidR="00DC3C18" w:rsidRPr="00B104A4" w:rsidRDefault="00DC3C18" w:rsidP="000C0D3C">
      <w:pPr>
        <w:numPr>
          <w:ilvl w:val="0"/>
          <w:numId w:val="38"/>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предоставляет слово для выступлений;</w:t>
      </w:r>
    </w:p>
    <w:p w14:paraId="4FD12819" w14:textId="77777777" w:rsidR="00DC3C18" w:rsidRPr="00B104A4" w:rsidRDefault="00DC3C18" w:rsidP="000C0D3C">
      <w:pPr>
        <w:numPr>
          <w:ilvl w:val="0"/>
          <w:numId w:val="38"/>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ставит на голосование предложения членов Конкурсной Комиссии и проекты принимаемых решений;</w:t>
      </w:r>
    </w:p>
    <w:p w14:paraId="25FC1AA1" w14:textId="77777777" w:rsidR="00DC3C18" w:rsidRPr="00B104A4" w:rsidRDefault="00DC3C18" w:rsidP="000C0D3C">
      <w:pPr>
        <w:numPr>
          <w:ilvl w:val="0"/>
          <w:numId w:val="38"/>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подводит итоги голосования и</w:t>
      </w:r>
      <w:r w:rsidR="00795357" w:rsidRPr="00B104A4">
        <w:rPr>
          <w:rFonts w:eastAsia="Times New Roman"/>
          <w:sz w:val="24"/>
          <w:szCs w:val="24"/>
        </w:rPr>
        <w:t xml:space="preserve"> оглашает принятые формулировки</w:t>
      </w:r>
      <w:r w:rsidR="006766A8" w:rsidRPr="00B104A4">
        <w:rPr>
          <w:rFonts w:eastAsia="Times New Roman"/>
          <w:sz w:val="24"/>
          <w:szCs w:val="24"/>
        </w:rPr>
        <w:t>;</w:t>
      </w:r>
    </w:p>
    <w:p w14:paraId="53965A45" w14:textId="5541B6DE" w:rsidR="00795357" w:rsidRPr="00B104A4" w:rsidRDefault="00F721CB" w:rsidP="000C0D3C">
      <w:pPr>
        <w:numPr>
          <w:ilvl w:val="0"/>
          <w:numId w:val="38"/>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 xml:space="preserve">в рамках своей компетенции </w:t>
      </w:r>
      <w:r w:rsidR="00795357" w:rsidRPr="00B104A4">
        <w:rPr>
          <w:rFonts w:eastAsia="Times New Roman"/>
          <w:sz w:val="24"/>
          <w:szCs w:val="24"/>
        </w:rPr>
        <w:t>дает поручения секретарю Конкурсной Комиссии на совершение действий организационно-технического характера в рамках Графика Проведения Конкурса;</w:t>
      </w:r>
    </w:p>
    <w:p w14:paraId="4A11E35B" w14:textId="77777777" w:rsidR="00795357" w:rsidRPr="00B104A4" w:rsidRDefault="00795357" w:rsidP="000C0D3C">
      <w:pPr>
        <w:numPr>
          <w:ilvl w:val="0"/>
          <w:numId w:val="38"/>
        </w:numPr>
        <w:tabs>
          <w:tab w:val="clear" w:pos="1260"/>
          <w:tab w:val="num" w:pos="709"/>
        </w:tabs>
        <w:spacing w:before="120" w:after="120"/>
        <w:ind w:left="709" w:firstLine="0"/>
        <w:jc w:val="both"/>
        <w:rPr>
          <w:rFonts w:eastAsia="Times New Roman"/>
          <w:sz w:val="24"/>
          <w:szCs w:val="24"/>
        </w:rPr>
      </w:pPr>
      <w:r w:rsidRPr="00B104A4">
        <w:rPr>
          <w:rFonts w:eastAsia="Times New Roman"/>
          <w:sz w:val="24"/>
          <w:szCs w:val="24"/>
        </w:rPr>
        <w:t>осуществляет иные функции и принимает иные необходимые решения в целях руководства деятельностью Конкурсной Комиссии, определения внутреннего порядка, процедур и правил деятельности.</w:t>
      </w:r>
    </w:p>
    <w:p w14:paraId="2B4BEF2E" w14:textId="77777777" w:rsidR="00DC3C18" w:rsidRPr="00B104A4" w:rsidRDefault="00DC3C18" w:rsidP="002A0AE4">
      <w:pPr>
        <w:numPr>
          <w:ilvl w:val="0"/>
          <w:numId w:val="27"/>
        </w:numPr>
        <w:tabs>
          <w:tab w:val="left" w:pos="1276"/>
        </w:tabs>
        <w:spacing w:before="120" w:after="120"/>
        <w:ind w:left="0" w:firstLine="709"/>
        <w:jc w:val="both"/>
        <w:rPr>
          <w:rFonts w:eastAsia="Times New Roman"/>
          <w:sz w:val="24"/>
          <w:szCs w:val="24"/>
        </w:rPr>
      </w:pPr>
      <w:r w:rsidRPr="00B104A4">
        <w:rPr>
          <w:rFonts w:eastAsia="Times New Roman"/>
          <w:sz w:val="24"/>
        </w:rPr>
        <w:t xml:space="preserve">Секретарь Конкурсной Комиссии во взаимодействии с </w:t>
      </w:r>
      <w:r w:rsidR="00B97191" w:rsidRPr="00B104A4">
        <w:rPr>
          <w:rFonts w:eastAsia="Times New Roman"/>
          <w:sz w:val="24"/>
          <w:szCs w:val="24"/>
        </w:rPr>
        <w:t>Координатором Конкурса</w:t>
      </w:r>
      <w:r w:rsidRPr="00B104A4">
        <w:rPr>
          <w:rFonts w:eastAsia="Times New Roman"/>
          <w:sz w:val="24"/>
          <w:szCs w:val="24"/>
        </w:rPr>
        <w:t xml:space="preserve"> осуществляет:</w:t>
      </w:r>
    </w:p>
    <w:p w14:paraId="1B237860" w14:textId="77777777" w:rsidR="00DC3C18" w:rsidRPr="00B104A4" w:rsidRDefault="00DC3C18" w:rsidP="000C0D3C">
      <w:pPr>
        <w:numPr>
          <w:ilvl w:val="0"/>
          <w:numId w:val="39"/>
        </w:numPr>
        <w:spacing w:before="120" w:after="120"/>
        <w:ind w:left="709" w:firstLine="0"/>
        <w:jc w:val="both"/>
        <w:rPr>
          <w:rFonts w:eastAsia="Times New Roman"/>
          <w:sz w:val="24"/>
          <w:szCs w:val="24"/>
        </w:rPr>
      </w:pPr>
      <w:r w:rsidRPr="00B104A4">
        <w:rPr>
          <w:rFonts w:eastAsia="Times New Roman"/>
          <w:sz w:val="24"/>
          <w:szCs w:val="24"/>
        </w:rPr>
        <w:t>подготовку материалов к заседаниям Конкурсной Комиссии;</w:t>
      </w:r>
    </w:p>
    <w:p w14:paraId="3ACDCB59" w14:textId="71B50B59" w:rsidR="00DC3C18" w:rsidRPr="00B104A4" w:rsidRDefault="00DC3C18" w:rsidP="000C0D3C">
      <w:pPr>
        <w:numPr>
          <w:ilvl w:val="0"/>
          <w:numId w:val="39"/>
        </w:numPr>
        <w:spacing w:before="120" w:after="120"/>
        <w:ind w:left="709" w:firstLine="0"/>
        <w:jc w:val="both"/>
        <w:rPr>
          <w:rFonts w:eastAsia="Times New Roman"/>
          <w:sz w:val="24"/>
          <w:szCs w:val="24"/>
        </w:rPr>
      </w:pPr>
      <w:r w:rsidRPr="00B104A4">
        <w:rPr>
          <w:rFonts w:eastAsia="Times New Roman"/>
          <w:sz w:val="24"/>
          <w:szCs w:val="24"/>
        </w:rPr>
        <w:t xml:space="preserve">не </w:t>
      </w:r>
      <w:proofErr w:type="gramStart"/>
      <w:r w:rsidRPr="00B104A4">
        <w:rPr>
          <w:rFonts w:eastAsia="Times New Roman"/>
          <w:sz w:val="24"/>
          <w:szCs w:val="24"/>
        </w:rPr>
        <w:t>позднее</w:t>
      </w:r>
      <w:proofErr w:type="gramEnd"/>
      <w:r w:rsidRPr="00B104A4">
        <w:rPr>
          <w:rFonts w:eastAsia="Times New Roman"/>
          <w:sz w:val="24"/>
          <w:szCs w:val="24"/>
        </w:rPr>
        <w:t xml:space="preserve"> чем за 3 (три) дня до указанной в утвержденном графике работ</w:t>
      </w:r>
      <w:r w:rsidR="00445078" w:rsidRPr="00B104A4">
        <w:rPr>
          <w:rFonts w:eastAsia="Times New Roman"/>
          <w:sz w:val="24"/>
          <w:szCs w:val="24"/>
        </w:rPr>
        <w:t>ы</w:t>
      </w:r>
      <w:r w:rsidRPr="00B104A4">
        <w:rPr>
          <w:rFonts w:eastAsia="Times New Roman"/>
          <w:sz w:val="24"/>
          <w:szCs w:val="24"/>
        </w:rPr>
        <w:t xml:space="preserve"> Конкурсной Комиссии даты проведения ее заседания в письменном виде (почтовым отправлением</w:t>
      </w:r>
      <w:r w:rsidR="00DD1F0B" w:rsidRPr="00B104A4">
        <w:rPr>
          <w:rFonts w:eastAsia="Times New Roman"/>
          <w:sz w:val="24"/>
          <w:szCs w:val="24"/>
        </w:rPr>
        <w:t>,</w:t>
      </w:r>
      <w:r w:rsidR="00841CBF" w:rsidRPr="00B104A4">
        <w:rPr>
          <w:rFonts w:eastAsia="Times New Roman"/>
          <w:sz w:val="24"/>
          <w:szCs w:val="24"/>
        </w:rPr>
        <w:t xml:space="preserve"> </w:t>
      </w:r>
      <w:r w:rsidRPr="00B104A4">
        <w:rPr>
          <w:rFonts w:eastAsia="Times New Roman"/>
          <w:sz w:val="24"/>
          <w:szCs w:val="24"/>
        </w:rPr>
        <w:t>факсимильным сообщением</w:t>
      </w:r>
      <w:r w:rsidR="00841CBF" w:rsidRPr="00B104A4">
        <w:rPr>
          <w:rFonts w:eastAsia="Times New Roman"/>
          <w:sz w:val="24"/>
          <w:szCs w:val="24"/>
        </w:rPr>
        <w:t xml:space="preserve"> </w:t>
      </w:r>
      <w:r w:rsidR="00DD1F0B" w:rsidRPr="00B104A4">
        <w:rPr>
          <w:rFonts w:eastAsia="Times New Roman"/>
          <w:sz w:val="24"/>
          <w:szCs w:val="24"/>
        </w:rPr>
        <w:t xml:space="preserve">или сообщением </w:t>
      </w:r>
      <w:r w:rsidR="00022C72" w:rsidRPr="00B104A4">
        <w:rPr>
          <w:rFonts w:eastAsia="Times New Roman"/>
          <w:sz w:val="24"/>
          <w:szCs w:val="24"/>
        </w:rPr>
        <w:t>по электронной почте</w:t>
      </w:r>
      <w:r w:rsidRPr="00B104A4">
        <w:rPr>
          <w:rFonts w:eastAsia="Times New Roman"/>
          <w:sz w:val="24"/>
          <w:szCs w:val="24"/>
        </w:rPr>
        <w:t>) извещает членов Конкурсной Комиссии о месте, времени и повестке дня заседания;</w:t>
      </w:r>
    </w:p>
    <w:p w14:paraId="03FEF252" w14:textId="77777777" w:rsidR="00DC3C18" w:rsidRPr="00B104A4" w:rsidRDefault="00DC3C18" w:rsidP="000C0D3C">
      <w:pPr>
        <w:numPr>
          <w:ilvl w:val="0"/>
          <w:numId w:val="39"/>
        </w:numPr>
        <w:spacing w:before="120" w:after="120"/>
        <w:ind w:left="709" w:firstLine="0"/>
        <w:jc w:val="both"/>
        <w:rPr>
          <w:rFonts w:eastAsia="Times New Roman"/>
          <w:sz w:val="24"/>
          <w:szCs w:val="24"/>
        </w:rPr>
      </w:pPr>
      <w:r w:rsidRPr="00B104A4">
        <w:rPr>
          <w:rFonts w:eastAsia="Times New Roman"/>
          <w:sz w:val="24"/>
          <w:szCs w:val="24"/>
        </w:rPr>
        <w:t xml:space="preserve">осуществляет учет и хранение материалов Конкурсной Комиссии, а также учет входящих и исходящих документов, до момента их передачи </w:t>
      </w:r>
      <w:r w:rsidR="00445078" w:rsidRPr="00B104A4">
        <w:rPr>
          <w:rFonts w:eastAsia="Times New Roman"/>
          <w:sz w:val="24"/>
          <w:szCs w:val="24"/>
        </w:rPr>
        <w:t>Государственной Компании</w:t>
      </w:r>
      <w:r w:rsidRPr="00B104A4">
        <w:rPr>
          <w:rFonts w:eastAsia="Times New Roman"/>
          <w:sz w:val="24"/>
          <w:szCs w:val="24"/>
        </w:rPr>
        <w:t xml:space="preserve"> по завершении Конкурса;</w:t>
      </w:r>
    </w:p>
    <w:p w14:paraId="66A2F739" w14:textId="77777777" w:rsidR="00DC3C18" w:rsidRPr="00B104A4" w:rsidRDefault="00DC3C18" w:rsidP="000C0D3C">
      <w:pPr>
        <w:numPr>
          <w:ilvl w:val="0"/>
          <w:numId w:val="39"/>
        </w:numPr>
        <w:spacing w:before="120" w:after="120"/>
        <w:ind w:left="709" w:firstLine="0"/>
        <w:jc w:val="both"/>
        <w:rPr>
          <w:rFonts w:eastAsia="Times New Roman"/>
          <w:sz w:val="24"/>
          <w:szCs w:val="24"/>
        </w:rPr>
      </w:pPr>
      <w:r w:rsidRPr="00B104A4">
        <w:rPr>
          <w:rFonts w:eastAsia="Times New Roman"/>
          <w:sz w:val="24"/>
          <w:szCs w:val="24"/>
        </w:rPr>
        <w:t>надлежащим образом и своевременно оформляет протоколы Конкурсной Комиссии и иные документы, представляет их на подпись председателю и членам Конкурсной Комиссии.</w:t>
      </w:r>
    </w:p>
    <w:p w14:paraId="14F331D5" w14:textId="77777777" w:rsidR="00DC3C18" w:rsidRPr="00B104A4" w:rsidRDefault="00DC3C18" w:rsidP="002A0AE4">
      <w:pPr>
        <w:numPr>
          <w:ilvl w:val="0"/>
          <w:numId w:val="28"/>
        </w:numPr>
        <w:tabs>
          <w:tab w:val="left" w:pos="1276"/>
        </w:tabs>
        <w:spacing w:before="120" w:after="120"/>
        <w:ind w:left="0" w:firstLine="709"/>
        <w:jc w:val="both"/>
        <w:rPr>
          <w:rFonts w:eastAsia="Times New Roman"/>
          <w:b/>
          <w:sz w:val="24"/>
          <w:szCs w:val="24"/>
        </w:rPr>
      </w:pPr>
      <w:r w:rsidRPr="00B104A4">
        <w:rPr>
          <w:rFonts w:eastAsia="Times New Roman"/>
          <w:b/>
          <w:sz w:val="24"/>
          <w:szCs w:val="24"/>
        </w:rPr>
        <w:t>Порядок принятия решений</w:t>
      </w:r>
      <w:r w:rsidR="00445078" w:rsidRPr="00B104A4">
        <w:rPr>
          <w:rFonts w:eastAsia="Times New Roman"/>
          <w:b/>
          <w:sz w:val="24"/>
          <w:szCs w:val="24"/>
        </w:rPr>
        <w:t xml:space="preserve"> Конкурсной Комиссии</w:t>
      </w:r>
    </w:p>
    <w:p w14:paraId="50CB6FFA" w14:textId="77777777" w:rsidR="00DC3C18" w:rsidRPr="00B104A4" w:rsidRDefault="00DC3C18" w:rsidP="002A0AE4">
      <w:pPr>
        <w:numPr>
          <w:ilvl w:val="0"/>
          <w:numId w:val="29"/>
        </w:numPr>
        <w:tabs>
          <w:tab w:val="left" w:pos="1276"/>
        </w:tabs>
        <w:spacing w:before="120" w:after="120"/>
        <w:ind w:left="0" w:firstLine="709"/>
        <w:jc w:val="both"/>
        <w:rPr>
          <w:rFonts w:eastAsia="Times New Roman"/>
          <w:sz w:val="24"/>
          <w:szCs w:val="24"/>
        </w:rPr>
      </w:pPr>
      <w:r w:rsidRPr="00B104A4">
        <w:rPr>
          <w:rFonts w:eastAsia="Times New Roman"/>
          <w:sz w:val="24"/>
          <w:szCs w:val="24"/>
        </w:rPr>
        <w:t>Конкурсная Комиссия правомочна принимать решения</w:t>
      </w:r>
      <w:r w:rsidR="00BF1FF5" w:rsidRPr="00B104A4">
        <w:rPr>
          <w:rFonts w:eastAsia="Times New Roman"/>
          <w:sz w:val="24"/>
          <w:szCs w:val="24"/>
        </w:rPr>
        <w:t xml:space="preserve">, </w:t>
      </w:r>
      <w:r w:rsidRPr="00B104A4">
        <w:rPr>
          <w:rFonts w:eastAsia="Times New Roman"/>
          <w:sz w:val="24"/>
          <w:szCs w:val="24"/>
        </w:rPr>
        <w:t xml:space="preserve">если на заседании Конкурсной Комиссии присутствует не менее </w:t>
      </w:r>
      <w:r w:rsidR="00E20929" w:rsidRPr="00B104A4">
        <w:rPr>
          <w:rFonts w:eastAsia="Times New Roman"/>
          <w:sz w:val="24"/>
          <w:szCs w:val="24"/>
        </w:rPr>
        <w:t xml:space="preserve">определенного </w:t>
      </w:r>
      <w:r w:rsidR="00A97FD7" w:rsidRPr="00B104A4">
        <w:rPr>
          <w:rFonts w:eastAsia="Times New Roman"/>
          <w:sz w:val="24"/>
          <w:szCs w:val="24"/>
        </w:rPr>
        <w:t>Порядком Закупочной Деятельности</w:t>
      </w:r>
      <w:r w:rsidR="002D5C39" w:rsidRPr="00B104A4">
        <w:rPr>
          <w:rFonts w:eastAsia="Times New Roman"/>
          <w:sz w:val="24"/>
          <w:szCs w:val="24"/>
        </w:rPr>
        <w:t xml:space="preserve"> </w:t>
      </w:r>
      <w:r w:rsidR="00E20929" w:rsidRPr="00B104A4">
        <w:rPr>
          <w:rFonts w:eastAsia="Times New Roman"/>
          <w:sz w:val="24"/>
          <w:szCs w:val="24"/>
        </w:rPr>
        <w:t>процента</w:t>
      </w:r>
      <w:r w:rsidRPr="00B104A4">
        <w:rPr>
          <w:rFonts w:eastAsia="Times New Roman"/>
          <w:sz w:val="24"/>
          <w:szCs w:val="24"/>
        </w:rPr>
        <w:t xml:space="preserve"> общего </w:t>
      </w:r>
      <w:r w:rsidR="00445078" w:rsidRPr="00B104A4">
        <w:rPr>
          <w:rFonts w:eastAsia="Times New Roman"/>
          <w:sz w:val="24"/>
          <w:szCs w:val="24"/>
        </w:rPr>
        <w:t>количества</w:t>
      </w:r>
      <w:r w:rsidRPr="00B104A4">
        <w:rPr>
          <w:rFonts w:eastAsia="Times New Roman"/>
          <w:sz w:val="24"/>
          <w:szCs w:val="24"/>
        </w:rPr>
        <w:t xml:space="preserve"> ее членов</w:t>
      </w:r>
      <w:r w:rsidR="00E20929" w:rsidRPr="00B104A4">
        <w:rPr>
          <w:rFonts w:eastAsia="Times New Roman"/>
          <w:sz w:val="24"/>
          <w:szCs w:val="24"/>
        </w:rPr>
        <w:t xml:space="preserve">, </w:t>
      </w:r>
      <w:r w:rsidRPr="00B104A4">
        <w:rPr>
          <w:rFonts w:eastAsia="Times New Roman"/>
          <w:sz w:val="24"/>
          <w:szCs w:val="24"/>
        </w:rPr>
        <w:t>при этом каждый член Конкурсной Комиссии имеет 1 (один) голос.</w:t>
      </w:r>
    </w:p>
    <w:p w14:paraId="27939B1F" w14:textId="77777777" w:rsidR="00DC3C18" w:rsidRPr="00B104A4" w:rsidRDefault="00DC3C18" w:rsidP="002A0AE4">
      <w:pPr>
        <w:numPr>
          <w:ilvl w:val="0"/>
          <w:numId w:val="29"/>
        </w:numPr>
        <w:tabs>
          <w:tab w:val="left" w:pos="1276"/>
        </w:tabs>
        <w:spacing w:before="120" w:after="120"/>
        <w:ind w:left="0" w:firstLine="709"/>
        <w:jc w:val="both"/>
        <w:rPr>
          <w:rFonts w:eastAsia="Times New Roman"/>
          <w:sz w:val="24"/>
          <w:szCs w:val="24"/>
        </w:rPr>
      </w:pPr>
      <w:r w:rsidRPr="00B104A4">
        <w:rPr>
          <w:rFonts w:eastAsia="Times New Roman"/>
          <w:sz w:val="24"/>
          <w:szCs w:val="24"/>
        </w:rPr>
        <w:t xml:space="preserve">Решения Конкурсной Комиссии принимаются </w:t>
      </w:r>
      <w:r w:rsidR="00445078" w:rsidRPr="00B104A4">
        <w:rPr>
          <w:rFonts w:eastAsia="Times New Roman"/>
          <w:sz w:val="24"/>
          <w:szCs w:val="24"/>
        </w:rPr>
        <w:t xml:space="preserve">простым </w:t>
      </w:r>
      <w:r w:rsidRPr="00B104A4">
        <w:rPr>
          <w:rFonts w:eastAsia="Times New Roman"/>
          <w:sz w:val="24"/>
          <w:szCs w:val="24"/>
        </w:rPr>
        <w:t>большинством голосов от числа голосов членов Конкурсной Комиссии, принявших участие в ее засе</w:t>
      </w:r>
      <w:r w:rsidR="00445078" w:rsidRPr="00B104A4">
        <w:rPr>
          <w:rFonts w:eastAsia="Times New Roman"/>
          <w:sz w:val="24"/>
          <w:szCs w:val="24"/>
        </w:rPr>
        <w:t>дании.</w:t>
      </w:r>
    </w:p>
    <w:p w14:paraId="64B2AACF" w14:textId="77777777" w:rsidR="00DC3C18" w:rsidRPr="00B104A4" w:rsidRDefault="00445078" w:rsidP="002A0AE4">
      <w:pPr>
        <w:numPr>
          <w:ilvl w:val="0"/>
          <w:numId w:val="29"/>
        </w:numPr>
        <w:tabs>
          <w:tab w:val="left" w:pos="1276"/>
        </w:tabs>
        <w:spacing w:before="120" w:after="120"/>
        <w:ind w:left="0" w:firstLine="709"/>
        <w:jc w:val="both"/>
        <w:rPr>
          <w:rFonts w:eastAsia="Times New Roman"/>
          <w:sz w:val="24"/>
          <w:szCs w:val="24"/>
        </w:rPr>
      </w:pPr>
      <w:r w:rsidRPr="00B104A4">
        <w:rPr>
          <w:rFonts w:eastAsia="Times New Roman"/>
          <w:sz w:val="24"/>
          <w:szCs w:val="24"/>
        </w:rPr>
        <w:t xml:space="preserve">Голосование членами Конкурсной Комиссии по вопросам, связанным с проведением Конкурса, в форме «воздержался» не допускается. </w:t>
      </w:r>
      <w:r w:rsidR="00DC3C18" w:rsidRPr="00B104A4">
        <w:rPr>
          <w:rFonts w:eastAsia="Times New Roman"/>
          <w:sz w:val="24"/>
          <w:szCs w:val="24"/>
        </w:rPr>
        <w:t xml:space="preserve">В случае равенства числа голосов, голос </w:t>
      </w:r>
      <w:r w:rsidR="00E13E08" w:rsidRPr="00B104A4">
        <w:rPr>
          <w:rFonts w:eastAsia="Times New Roman"/>
          <w:sz w:val="24"/>
          <w:szCs w:val="24"/>
        </w:rPr>
        <w:t xml:space="preserve">председателя Конкурсной Комиссии </w:t>
      </w:r>
      <w:r w:rsidRPr="00B104A4">
        <w:rPr>
          <w:rFonts w:eastAsia="Times New Roman"/>
          <w:sz w:val="24"/>
          <w:szCs w:val="24"/>
        </w:rPr>
        <w:t>на заседании</w:t>
      </w:r>
      <w:r w:rsidR="00DC3C18" w:rsidRPr="00B104A4">
        <w:rPr>
          <w:rFonts w:eastAsia="Times New Roman"/>
          <w:sz w:val="24"/>
          <w:szCs w:val="24"/>
        </w:rPr>
        <w:t xml:space="preserve"> Конкурсной Комисси</w:t>
      </w:r>
      <w:r w:rsidRPr="00B104A4">
        <w:rPr>
          <w:rFonts w:eastAsia="Times New Roman"/>
          <w:sz w:val="24"/>
          <w:szCs w:val="24"/>
        </w:rPr>
        <w:t>и считается решающим.</w:t>
      </w:r>
    </w:p>
    <w:p w14:paraId="354FAA08" w14:textId="77777777" w:rsidR="00DC3C18" w:rsidRPr="00B104A4" w:rsidRDefault="00DC3C18" w:rsidP="002A0AE4">
      <w:pPr>
        <w:numPr>
          <w:ilvl w:val="0"/>
          <w:numId w:val="29"/>
        </w:numPr>
        <w:tabs>
          <w:tab w:val="left" w:pos="1276"/>
        </w:tabs>
        <w:spacing w:before="120" w:after="120"/>
        <w:ind w:left="0" w:firstLine="709"/>
        <w:jc w:val="both"/>
        <w:rPr>
          <w:rFonts w:eastAsia="Times New Roman"/>
          <w:sz w:val="24"/>
          <w:szCs w:val="24"/>
        </w:rPr>
      </w:pPr>
      <w:r w:rsidRPr="00B104A4">
        <w:rPr>
          <w:rFonts w:eastAsia="Times New Roman"/>
          <w:sz w:val="24"/>
          <w:szCs w:val="24"/>
        </w:rPr>
        <w:t>Члены Конкурсной Комиссии участвуют в заседаниях лично.</w:t>
      </w:r>
    </w:p>
    <w:p w14:paraId="4C3ABEC9" w14:textId="10D39129" w:rsidR="00445078" w:rsidRPr="00B104A4" w:rsidRDefault="00445078" w:rsidP="002A0AE4">
      <w:pPr>
        <w:numPr>
          <w:ilvl w:val="0"/>
          <w:numId w:val="29"/>
        </w:numPr>
        <w:tabs>
          <w:tab w:val="left" w:pos="1276"/>
        </w:tabs>
        <w:spacing w:before="120" w:after="120"/>
        <w:ind w:left="0" w:firstLine="709"/>
        <w:jc w:val="both"/>
        <w:rPr>
          <w:rFonts w:eastAsia="Times New Roman"/>
          <w:sz w:val="24"/>
          <w:szCs w:val="24"/>
        </w:rPr>
      </w:pPr>
      <w:r w:rsidRPr="00B104A4">
        <w:rPr>
          <w:rFonts w:eastAsia="Times New Roman"/>
          <w:sz w:val="24"/>
          <w:szCs w:val="24"/>
        </w:rPr>
        <w:t>При принятии решений в рамках</w:t>
      </w:r>
      <w:r w:rsidR="00341444" w:rsidRPr="00B104A4">
        <w:rPr>
          <w:rFonts w:eastAsia="Times New Roman"/>
          <w:sz w:val="24"/>
          <w:szCs w:val="24"/>
        </w:rPr>
        <w:t xml:space="preserve"> </w:t>
      </w:r>
      <w:r w:rsidR="004D4A0E" w:rsidRPr="00B104A4">
        <w:rPr>
          <w:rFonts w:eastAsia="Times New Roman"/>
          <w:sz w:val="24"/>
          <w:szCs w:val="24"/>
        </w:rPr>
        <w:t>р</w:t>
      </w:r>
      <w:r w:rsidRPr="00B104A4">
        <w:rPr>
          <w:rFonts w:eastAsia="Times New Roman"/>
          <w:sz w:val="24"/>
          <w:szCs w:val="24"/>
        </w:rPr>
        <w:t>ассмотрения</w:t>
      </w:r>
      <w:r w:rsidR="00341444" w:rsidRPr="00B104A4">
        <w:rPr>
          <w:rFonts w:eastAsia="Times New Roman"/>
          <w:sz w:val="24"/>
          <w:szCs w:val="24"/>
        </w:rPr>
        <w:t>,</w:t>
      </w:r>
      <w:r w:rsidR="002D5C39" w:rsidRPr="00B104A4">
        <w:rPr>
          <w:rFonts w:eastAsia="Times New Roman"/>
          <w:sz w:val="24"/>
          <w:szCs w:val="24"/>
        </w:rPr>
        <w:t xml:space="preserve"> </w:t>
      </w:r>
      <w:r w:rsidR="00341444" w:rsidRPr="00B104A4">
        <w:rPr>
          <w:rFonts w:eastAsia="Times New Roman"/>
          <w:sz w:val="24"/>
          <w:szCs w:val="24"/>
        </w:rPr>
        <w:t xml:space="preserve">оценки и сопоставления </w:t>
      </w:r>
      <w:r w:rsidRPr="00B104A4">
        <w:rPr>
          <w:rFonts w:eastAsia="Times New Roman"/>
          <w:sz w:val="24"/>
          <w:szCs w:val="24"/>
        </w:rPr>
        <w:t>Конкурсных Заявок</w:t>
      </w:r>
      <w:r w:rsidR="002D5C39" w:rsidRPr="00B104A4">
        <w:rPr>
          <w:rFonts w:eastAsia="Times New Roman"/>
          <w:sz w:val="24"/>
          <w:szCs w:val="24"/>
        </w:rPr>
        <w:t xml:space="preserve"> </w:t>
      </w:r>
      <w:r w:rsidRPr="00B104A4">
        <w:rPr>
          <w:rFonts w:eastAsia="Times New Roman"/>
          <w:sz w:val="24"/>
          <w:szCs w:val="24"/>
        </w:rPr>
        <w:t>члены Конкурсной Комиссии действуют в порядке, установленном Конкурсной Документацией</w:t>
      </w:r>
      <w:r w:rsidR="00D31101" w:rsidRPr="00B104A4">
        <w:rPr>
          <w:rFonts w:eastAsia="Times New Roman"/>
          <w:sz w:val="24"/>
          <w:szCs w:val="24"/>
        </w:rPr>
        <w:t xml:space="preserve"> и</w:t>
      </w:r>
      <w:r w:rsidR="0081453C" w:rsidRPr="00B104A4">
        <w:rPr>
          <w:rFonts w:eastAsia="Times New Roman"/>
          <w:sz w:val="24"/>
          <w:szCs w:val="24"/>
        </w:rPr>
        <w:t xml:space="preserve"> Законодательством</w:t>
      </w:r>
      <w:r w:rsidRPr="00B104A4">
        <w:rPr>
          <w:rFonts w:eastAsia="Times New Roman"/>
          <w:sz w:val="24"/>
          <w:szCs w:val="24"/>
        </w:rPr>
        <w:t xml:space="preserve">. </w:t>
      </w:r>
    </w:p>
    <w:p w14:paraId="04B6029C" w14:textId="198489F3" w:rsidR="00445078" w:rsidRPr="00B104A4" w:rsidRDefault="00445078" w:rsidP="002A0AE4">
      <w:pPr>
        <w:numPr>
          <w:ilvl w:val="0"/>
          <w:numId w:val="29"/>
        </w:numPr>
        <w:tabs>
          <w:tab w:val="left" w:pos="1276"/>
        </w:tabs>
        <w:spacing w:before="120" w:after="120"/>
        <w:ind w:left="0" w:firstLine="709"/>
        <w:jc w:val="both"/>
        <w:rPr>
          <w:rFonts w:eastAsia="Times New Roman"/>
          <w:sz w:val="24"/>
          <w:szCs w:val="24"/>
        </w:rPr>
      </w:pPr>
      <w:r w:rsidRPr="00B104A4">
        <w:rPr>
          <w:rFonts w:eastAsia="Times New Roman"/>
          <w:sz w:val="24"/>
          <w:szCs w:val="24"/>
        </w:rPr>
        <w:lastRenderedPageBreak/>
        <w:t xml:space="preserve">По вопросам организации деятельности Конкурсной Комиссии и иным вопросам, не связанным с рассмотрением </w:t>
      </w:r>
      <w:r w:rsidR="008700DE" w:rsidRPr="00B104A4">
        <w:rPr>
          <w:rFonts w:eastAsia="Times New Roman"/>
          <w:sz w:val="24"/>
          <w:szCs w:val="24"/>
        </w:rPr>
        <w:t xml:space="preserve">Конкурсных </w:t>
      </w:r>
      <w:r w:rsidRPr="00B104A4">
        <w:rPr>
          <w:rFonts w:eastAsia="Times New Roman"/>
          <w:sz w:val="24"/>
          <w:szCs w:val="24"/>
        </w:rPr>
        <w:t xml:space="preserve">Заявок, допускается проведение заочных голосований путем направления членам Конкурсной </w:t>
      </w:r>
      <w:r w:rsidR="00FD45A1" w:rsidRPr="00B104A4">
        <w:rPr>
          <w:rFonts w:eastAsia="Times New Roman"/>
          <w:sz w:val="24"/>
          <w:szCs w:val="24"/>
        </w:rPr>
        <w:t>К</w:t>
      </w:r>
      <w:r w:rsidRPr="00B104A4">
        <w:rPr>
          <w:rFonts w:eastAsia="Times New Roman"/>
          <w:sz w:val="24"/>
          <w:szCs w:val="24"/>
        </w:rPr>
        <w:t>омиссии опросных листов.</w:t>
      </w:r>
    </w:p>
    <w:p w14:paraId="61C6C224" w14:textId="77777777" w:rsidR="00DC3C18" w:rsidRPr="00B104A4" w:rsidRDefault="00DC3C18" w:rsidP="002A0AE4">
      <w:pPr>
        <w:numPr>
          <w:ilvl w:val="0"/>
          <w:numId w:val="28"/>
        </w:numPr>
        <w:tabs>
          <w:tab w:val="left" w:pos="1276"/>
        </w:tabs>
        <w:spacing w:before="120" w:after="120"/>
        <w:ind w:left="0" w:firstLine="709"/>
        <w:jc w:val="both"/>
        <w:rPr>
          <w:rFonts w:eastAsia="Times New Roman"/>
          <w:b/>
          <w:sz w:val="24"/>
          <w:szCs w:val="24"/>
        </w:rPr>
      </w:pPr>
      <w:r w:rsidRPr="00B104A4">
        <w:rPr>
          <w:rFonts w:eastAsia="Times New Roman"/>
          <w:b/>
          <w:sz w:val="24"/>
          <w:szCs w:val="24"/>
        </w:rPr>
        <w:t>Порядок оформления и опубликования решений Конкурсной Комиссии</w:t>
      </w:r>
    </w:p>
    <w:p w14:paraId="2112C00A" w14:textId="77777777" w:rsidR="00DC3C18" w:rsidRPr="00B104A4" w:rsidRDefault="00DC3C18" w:rsidP="002A0AE4">
      <w:pPr>
        <w:numPr>
          <w:ilvl w:val="0"/>
          <w:numId w:val="30"/>
        </w:numPr>
        <w:tabs>
          <w:tab w:val="left" w:pos="1276"/>
        </w:tabs>
        <w:spacing w:before="120" w:after="120"/>
        <w:ind w:left="0" w:firstLine="709"/>
        <w:jc w:val="both"/>
        <w:rPr>
          <w:rFonts w:eastAsia="Times New Roman"/>
          <w:sz w:val="24"/>
          <w:szCs w:val="24"/>
        </w:rPr>
      </w:pPr>
      <w:r w:rsidRPr="00B104A4">
        <w:rPr>
          <w:rFonts w:eastAsia="Times New Roman"/>
          <w:sz w:val="24"/>
          <w:szCs w:val="24"/>
        </w:rPr>
        <w:t>Решения Конкурсной Комиссии оформляются протоколами, которые подписывают члены Конкурсной Комиссии, принявшие участие в заседании Конкурсной Комиссии</w:t>
      </w:r>
      <w:r w:rsidR="00400F09" w:rsidRPr="00B104A4">
        <w:rPr>
          <w:rFonts w:eastAsia="Times New Roman"/>
          <w:sz w:val="24"/>
          <w:szCs w:val="24"/>
        </w:rPr>
        <w:t>,</w:t>
      </w:r>
      <w:r w:rsidR="004D309C" w:rsidRPr="00B104A4">
        <w:rPr>
          <w:rFonts w:eastAsia="Times New Roman"/>
          <w:sz w:val="24"/>
          <w:szCs w:val="24"/>
        </w:rPr>
        <w:t xml:space="preserve"> и </w:t>
      </w:r>
      <w:r w:rsidR="00810238" w:rsidRPr="00B104A4">
        <w:rPr>
          <w:rFonts w:eastAsia="Times New Roman"/>
          <w:sz w:val="24"/>
          <w:szCs w:val="24"/>
        </w:rPr>
        <w:t xml:space="preserve">секретарь </w:t>
      </w:r>
      <w:r w:rsidR="004D309C" w:rsidRPr="00B104A4">
        <w:rPr>
          <w:rFonts w:eastAsia="Times New Roman"/>
          <w:sz w:val="24"/>
          <w:szCs w:val="24"/>
        </w:rPr>
        <w:t>Комиссии</w:t>
      </w:r>
      <w:r w:rsidRPr="00B104A4">
        <w:rPr>
          <w:rFonts w:eastAsia="Times New Roman"/>
          <w:sz w:val="24"/>
          <w:szCs w:val="24"/>
        </w:rPr>
        <w:t>. Протокол заседани</w:t>
      </w:r>
      <w:r w:rsidR="00FD45A1" w:rsidRPr="00B104A4">
        <w:rPr>
          <w:rFonts w:eastAsia="Times New Roman"/>
          <w:sz w:val="24"/>
          <w:szCs w:val="24"/>
        </w:rPr>
        <w:t>я</w:t>
      </w:r>
      <w:r w:rsidRPr="00B104A4">
        <w:rPr>
          <w:rFonts w:eastAsia="Times New Roman"/>
          <w:sz w:val="24"/>
          <w:szCs w:val="24"/>
        </w:rPr>
        <w:t xml:space="preserve"> Конкурсной Комиссии оформляется не позднее 3</w:t>
      </w:r>
      <w:r w:rsidR="00FD45A1" w:rsidRPr="00B104A4">
        <w:rPr>
          <w:rFonts w:eastAsia="Times New Roman"/>
          <w:sz w:val="24"/>
          <w:szCs w:val="24"/>
        </w:rPr>
        <w:t xml:space="preserve"> (трех) дней от</w:t>
      </w:r>
      <w:r w:rsidRPr="00B104A4">
        <w:rPr>
          <w:rFonts w:eastAsia="Times New Roman"/>
          <w:sz w:val="24"/>
          <w:szCs w:val="24"/>
        </w:rPr>
        <w:t xml:space="preserve"> даты проведения соответствующего заседания</w:t>
      </w:r>
      <w:r w:rsidR="00FD45A1" w:rsidRPr="00B104A4">
        <w:rPr>
          <w:rFonts w:eastAsia="Times New Roman"/>
          <w:sz w:val="24"/>
          <w:szCs w:val="24"/>
        </w:rPr>
        <w:t>,</w:t>
      </w:r>
      <w:r w:rsidR="002D5C39" w:rsidRPr="00B104A4">
        <w:rPr>
          <w:rFonts w:eastAsia="Times New Roman"/>
          <w:sz w:val="24"/>
          <w:szCs w:val="24"/>
        </w:rPr>
        <w:t xml:space="preserve"> </w:t>
      </w:r>
      <w:r w:rsidR="00FD45A1" w:rsidRPr="00B104A4">
        <w:rPr>
          <w:rFonts w:eastAsia="Times New Roman"/>
          <w:sz w:val="24"/>
          <w:szCs w:val="24"/>
        </w:rPr>
        <w:t>если более короткий срок не установлен в Конкурсной Документации.</w:t>
      </w:r>
    </w:p>
    <w:p w14:paraId="675DF4C1" w14:textId="77777777" w:rsidR="00DC3C18" w:rsidRPr="00B104A4" w:rsidRDefault="00DC3C18" w:rsidP="002A0AE4">
      <w:pPr>
        <w:numPr>
          <w:ilvl w:val="0"/>
          <w:numId w:val="30"/>
        </w:numPr>
        <w:tabs>
          <w:tab w:val="left" w:pos="1276"/>
        </w:tabs>
        <w:spacing w:before="120" w:after="120"/>
        <w:ind w:left="0" w:firstLine="709"/>
        <w:jc w:val="both"/>
        <w:rPr>
          <w:rFonts w:eastAsia="Times New Roman"/>
          <w:sz w:val="24"/>
          <w:szCs w:val="24"/>
        </w:rPr>
      </w:pPr>
      <w:proofErr w:type="gramStart"/>
      <w:r w:rsidRPr="00B104A4">
        <w:rPr>
          <w:rFonts w:eastAsia="Times New Roman"/>
          <w:sz w:val="24"/>
          <w:szCs w:val="24"/>
        </w:rPr>
        <w:t xml:space="preserve">В протоколе заседания Конкурсной Комиссии в обязательном порядке указываются </w:t>
      </w:r>
      <w:r w:rsidR="003C001C" w:rsidRPr="00B104A4">
        <w:rPr>
          <w:rFonts w:eastAsia="Times New Roman"/>
          <w:sz w:val="24"/>
          <w:szCs w:val="24"/>
        </w:rPr>
        <w:t xml:space="preserve">информация, подлежащая занесению в протокол в соответствии с </w:t>
      </w:r>
      <w:r w:rsidR="00E96AB0" w:rsidRPr="00B104A4">
        <w:rPr>
          <w:rFonts w:eastAsia="Times New Roman"/>
          <w:sz w:val="24"/>
          <w:szCs w:val="24"/>
        </w:rPr>
        <w:t>требованиями Конкурсной Документации,</w:t>
      </w:r>
      <w:r w:rsidR="002D5C39" w:rsidRPr="00B104A4">
        <w:rPr>
          <w:rFonts w:eastAsia="Times New Roman"/>
          <w:sz w:val="24"/>
          <w:szCs w:val="24"/>
        </w:rPr>
        <w:t xml:space="preserve"> </w:t>
      </w:r>
      <w:r w:rsidRPr="00B104A4">
        <w:rPr>
          <w:rFonts w:eastAsia="Times New Roman"/>
          <w:sz w:val="24"/>
          <w:szCs w:val="24"/>
        </w:rPr>
        <w:t>дата заседания</w:t>
      </w:r>
      <w:r w:rsidR="00FD45A1" w:rsidRPr="00B104A4">
        <w:rPr>
          <w:rFonts w:eastAsia="Times New Roman"/>
          <w:sz w:val="24"/>
          <w:szCs w:val="24"/>
        </w:rPr>
        <w:t xml:space="preserve"> и номер протокола</w:t>
      </w:r>
      <w:r w:rsidRPr="00B104A4">
        <w:rPr>
          <w:rFonts w:eastAsia="Times New Roman"/>
          <w:sz w:val="24"/>
          <w:szCs w:val="24"/>
        </w:rPr>
        <w:t xml:space="preserve">, повестка дня, присутствующие члены Конкурсной Комиссии, фамилии, имена и отчества, должности и места работы </w:t>
      </w:r>
      <w:r w:rsidR="00400F09" w:rsidRPr="00B104A4">
        <w:rPr>
          <w:rFonts w:eastAsia="Times New Roman"/>
          <w:sz w:val="24"/>
          <w:szCs w:val="24"/>
        </w:rPr>
        <w:t xml:space="preserve">лиц, </w:t>
      </w:r>
      <w:r w:rsidRPr="00B104A4">
        <w:rPr>
          <w:rFonts w:eastAsia="Times New Roman"/>
          <w:sz w:val="24"/>
          <w:szCs w:val="24"/>
        </w:rPr>
        <w:t xml:space="preserve">приглашенных на заседание Конкурсной Комиссии, </w:t>
      </w:r>
      <w:r w:rsidR="00FD45A1" w:rsidRPr="00B104A4">
        <w:rPr>
          <w:rFonts w:eastAsia="Times New Roman"/>
          <w:sz w:val="24"/>
          <w:szCs w:val="24"/>
        </w:rPr>
        <w:t xml:space="preserve">отметка о наличии кворума для проведения заседания Конкурсной Комиссии, </w:t>
      </w:r>
      <w:r w:rsidRPr="00B104A4">
        <w:rPr>
          <w:rFonts w:eastAsia="Times New Roman"/>
          <w:sz w:val="24"/>
          <w:szCs w:val="24"/>
        </w:rPr>
        <w:t>краткое содержание выступлений, результаты голосования, особое</w:t>
      </w:r>
      <w:proofErr w:type="gramEnd"/>
      <w:r w:rsidRPr="00B104A4">
        <w:rPr>
          <w:rFonts w:eastAsia="Times New Roman"/>
          <w:sz w:val="24"/>
          <w:szCs w:val="24"/>
        </w:rPr>
        <w:t xml:space="preserve"> мнение членов Конкурсной Комиссии (</w:t>
      </w:r>
      <w:r w:rsidR="00FD45A1" w:rsidRPr="00B104A4">
        <w:rPr>
          <w:rFonts w:eastAsia="Times New Roman"/>
          <w:sz w:val="24"/>
          <w:szCs w:val="24"/>
        </w:rPr>
        <w:t>в случае наличия такого)</w:t>
      </w:r>
      <w:r w:rsidRPr="00B104A4">
        <w:rPr>
          <w:rFonts w:eastAsia="Times New Roman"/>
          <w:sz w:val="24"/>
          <w:szCs w:val="24"/>
        </w:rPr>
        <w:t>. Особое мнение членов Конкурсной Комиссии излагается в письменном виде и прилагается к протоколу заседания.</w:t>
      </w:r>
      <w:r w:rsidR="00FD45A1" w:rsidRPr="00B104A4">
        <w:rPr>
          <w:rFonts w:eastAsia="Times New Roman"/>
          <w:sz w:val="24"/>
          <w:szCs w:val="24"/>
        </w:rPr>
        <w:t xml:space="preserve"> Протокол заседания Конкурсной Комиссии может также содержать любую другую необходимую информацию.</w:t>
      </w:r>
    </w:p>
    <w:p w14:paraId="1A838800" w14:textId="77777777" w:rsidR="00FD45A1" w:rsidRPr="00B104A4" w:rsidRDefault="00FD45A1" w:rsidP="002A0AE4">
      <w:pPr>
        <w:numPr>
          <w:ilvl w:val="0"/>
          <w:numId w:val="30"/>
        </w:numPr>
        <w:tabs>
          <w:tab w:val="left" w:pos="1276"/>
        </w:tabs>
        <w:spacing w:before="120" w:after="120"/>
        <w:ind w:left="0" w:firstLine="709"/>
        <w:jc w:val="both"/>
        <w:rPr>
          <w:rFonts w:eastAsia="Times New Roman"/>
          <w:sz w:val="24"/>
          <w:szCs w:val="24"/>
        </w:rPr>
      </w:pPr>
      <w:r w:rsidRPr="00B104A4">
        <w:rPr>
          <w:rFonts w:eastAsia="Times New Roman"/>
          <w:sz w:val="24"/>
          <w:szCs w:val="24"/>
        </w:rPr>
        <w:t>В случае наличия у члена/членов Конкурсной Комиссии особого мнения, такое особое мнение составляется соответствующим членом Конкурсной Комиссии самостоятельно в течение срока, отведенного на составление протокола, и прилагается к протоколу заседания.</w:t>
      </w:r>
    </w:p>
    <w:p w14:paraId="43053374" w14:textId="5D633F9D" w:rsidR="00E05E8A" w:rsidRPr="00B104A4" w:rsidRDefault="00FD45A1" w:rsidP="00485F53">
      <w:pPr>
        <w:numPr>
          <w:ilvl w:val="0"/>
          <w:numId w:val="30"/>
        </w:numPr>
        <w:tabs>
          <w:tab w:val="left" w:pos="1276"/>
        </w:tabs>
        <w:spacing w:before="120" w:after="120"/>
        <w:ind w:left="0" w:firstLine="709"/>
        <w:jc w:val="both"/>
        <w:rPr>
          <w:rFonts w:eastAsia="Times New Roman"/>
          <w:sz w:val="24"/>
          <w:szCs w:val="24"/>
        </w:rPr>
      </w:pPr>
      <w:r w:rsidRPr="00B104A4">
        <w:rPr>
          <w:rFonts w:eastAsia="Times New Roman"/>
          <w:sz w:val="24"/>
          <w:szCs w:val="24"/>
        </w:rPr>
        <w:t xml:space="preserve">Протокол заседания Конкурсной Комиссии составляется секретарем Конкурсной Комиссии, сшивается, заверяется печатью Государственной Компании и подписывается </w:t>
      </w:r>
      <w:r w:rsidR="005217B3" w:rsidRPr="00B104A4">
        <w:rPr>
          <w:rFonts w:eastAsia="Times New Roman"/>
          <w:sz w:val="24"/>
          <w:szCs w:val="24"/>
        </w:rPr>
        <w:t xml:space="preserve">на месте сшивки </w:t>
      </w:r>
      <w:r w:rsidRPr="00B104A4">
        <w:rPr>
          <w:rFonts w:eastAsia="Times New Roman"/>
          <w:sz w:val="24"/>
          <w:szCs w:val="24"/>
        </w:rPr>
        <w:t>секретарем Конкурсной Комиссии.</w:t>
      </w:r>
    </w:p>
    <w:p w14:paraId="3993BF9C" w14:textId="77777777" w:rsidR="00FD45A1" w:rsidRPr="00B104A4" w:rsidRDefault="00FD45A1" w:rsidP="002A0AE4">
      <w:pPr>
        <w:numPr>
          <w:ilvl w:val="0"/>
          <w:numId w:val="30"/>
        </w:numPr>
        <w:tabs>
          <w:tab w:val="left" w:pos="1276"/>
        </w:tabs>
        <w:spacing w:before="120" w:after="120"/>
        <w:ind w:left="0" w:firstLine="709"/>
        <w:jc w:val="both"/>
        <w:rPr>
          <w:rFonts w:eastAsia="Times New Roman"/>
          <w:sz w:val="24"/>
          <w:szCs w:val="24"/>
        </w:rPr>
      </w:pPr>
      <w:r w:rsidRPr="00B104A4">
        <w:rPr>
          <w:rFonts w:eastAsia="Times New Roman"/>
          <w:sz w:val="24"/>
          <w:szCs w:val="24"/>
        </w:rPr>
        <w:t>Секретарь Конкурсной Комиссии обеспечивает хранение оригиналов протоколов Конкурсной Комиссии. Протоколы нумеруются в хронологическом порядке, формируются в отдельное дело.</w:t>
      </w:r>
    </w:p>
    <w:p w14:paraId="742A8EAC" w14:textId="77777777" w:rsidR="00DC3C18" w:rsidRPr="00B104A4" w:rsidRDefault="00DC3C18" w:rsidP="002A0AE4">
      <w:pPr>
        <w:numPr>
          <w:ilvl w:val="0"/>
          <w:numId w:val="30"/>
        </w:numPr>
        <w:tabs>
          <w:tab w:val="left" w:pos="1276"/>
        </w:tabs>
        <w:spacing w:before="120" w:after="120"/>
        <w:ind w:left="0" w:firstLine="709"/>
        <w:jc w:val="both"/>
        <w:rPr>
          <w:rFonts w:eastAsia="Times New Roman"/>
          <w:sz w:val="24"/>
        </w:rPr>
      </w:pPr>
      <w:r w:rsidRPr="00B104A4">
        <w:rPr>
          <w:rFonts w:eastAsia="Times New Roman"/>
          <w:sz w:val="24"/>
        </w:rPr>
        <w:t>После завершения Конкурса секретарь Конкурсной Комиссии обеспечивает передачу всех документов и материалов, связанных с деятельностью Конкурсной Комиссии, в архив Государственной Компании.</w:t>
      </w:r>
    </w:p>
    <w:p w14:paraId="1FB055DF" w14:textId="77777777" w:rsidR="0030741B" w:rsidRPr="00B104A4" w:rsidRDefault="0030741B" w:rsidP="002A0AE4">
      <w:pPr>
        <w:pStyle w:val="2"/>
        <w:spacing w:before="120" w:after="120" w:line="240" w:lineRule="auto"/>
        <w:jc w:val="right"/>
        <w:rPr>
          <w:sz w:val="28"/>
          <w:szCs w:val="28"/>
        </w:rPr>
      </w:pPr>
      <w:r w:rsidRPr="00B104A4">
        <w:br w:type="page"/>
      </w:r>
      <w:r w:rsidRPr="00B104A4">
        <w:rPr>
          <w:sz w:val="28"/>
          <w:szCs w:val="28"/>
        </w:rPr>
        <w:lastRenderedPageBreak/>
        <w:t xml:space="preserve">ПРИЛОЖЕНИЕ </w:t>
      </w:r>
      <w:r w:rsidR="0008167D" w:rsidRPr="00B104A4">
        <w:rPr>
          <w:sz w:val="28"/>
          <w:szCs w:val="28"/>
        </w:rPr>
        <w:t>4</w:t>
      </w:r>
    </w:p>
    <w:p w14:paraId="4ADB0961" w14:textId="77777777" w:rsidR="00AE5B5F" w:rsidRPr="00B104A4" w:rsidRDefault="00AE5B5F" w:rsidP="00752ABC">
      <w:pPr>
        <w:spacing w:before="480" w:after="120"/>
        <w:jc w:val="center"/>
        <w:rPr>
          <w:b/>
          <w:sz w:val="24"/>
          <w:szCs w:val="24"/>
        </w:rPr>
      </w:pPr>
      <w:bookmarkStart w:id="48" w:name="_Toc150592349"/>
      <w:bookmarkStart w:id="49" w:name="_Toc161802232"/>
      <w:bookmarkStart w:id="50" w:name="_Toc153344600"/>
      <w:r w:rsidRPr="00B104A4">
        <w:rPr>
          <w:b/>
          <w:sz w:val="24"/>
          <w:szCs w:val="24"/>
        </w:rPr>
        <w:t>ОФИЦИАЛЬНОЕ ИЗВЕЩЕНИЕ</w:t>
      </w:r>
    </w:p>
    <w:p w14:paraId="50039F03" w14:textId="7B396A53" w:rsidR="00AE5B5F" w:rsidRPr="00B104A4" w:rsidRDefault="00AE5B5F" w:rsidP="00AE5B5F">
      <w:pPr>
        <w:spacing w:before="120" w:after="120"/>
        <w:jc w:val="center"/>
        <w:rPr>
          <w:b/>
          <w:sz w:val="24"/>
          <w:szCs w:val="24"/>
        </w:rPr>
      </w:pPr>
      <w:r w:rsidRPr="00B104A4">
        <w:rPr>
          <w:b/>
          <w:sz w:val="24"/>
          <w:szCs w:val="24"/>
        </w:rPr>
        <w:t>О ПРОВЕДЕНИИ ОТКРЫТОГО О</w:t>
      </w:r>
      <w:r w:rsidR="00DB5DFF" w:rsidRPr="00B104A4">
        <w:rPr>
          <w:b/>
          <w:sz w:val="24"/>
          <w:szCs w:val="24"/>
        </w:rPr>
        <w:t>Д</w:t>
      </w:r>
      <w:r w:rsidRPr="00B104A4">
        <w:rPr>
          <w:b/>
          <w:sz w:val="24"/>
          <w:szCs w:val="24"/>
        </w:rPr>
        <w:t>НО</w:t>
      </w:r>
      <w:r w:rsidR="00DB5DFF" w:rsidRPr="00B104A4">
        <w:rPr>
          <w:b/>
          <w:sz w:val="24"/>
          <w:szCs w:val="24"/>
        </w:rPr>
        <w:t>ЭТАПНОГО</w:t>
      </w:r>
      <w:r w:rsidR="00AF146D" w:rsidRPr="00B104A4">
        <w:rPr>
          <w:b/>
          <w:sz w:val="24"/>
          <w:szCs w:val="24"/>
        </w:rPr>
        <w:t xml:space="preserve"> </w:t>
      </w:r>
      <w:r w:rsidRPr="00B104A4">
        <w:rPr>
          <w:b/>
          <w:sz w:val="24"/>
          <w:szCs w:val="24"/>
        </w:rPr>
        <w:t>КОНКУРСА</w:t>
      </w:r>
    </w:p>
    <w:p w14:paraId="35F80896" w14:textId="6A566FFC" w:rsidR="007A40EB" w:rsidRPr="00B104A4" w:rsidRDefault="00EA30C4" w:rsidP="00E06EE6">
      <w:pPr>
        <w:jc w:val="center"/>
        <w:rPr>
          <w:b/>
          <w:sz w:val="24"/>
          <w:szCs w:val="24"/>
        </w:rPr>
      </w:pPr>
      <w:r w:rsidRPr="00B104A4">
        <w:rPr>
          <w:b/>
          <w:sz w:val="24"/>
        </w:rPr>
        <w:t xml:space="preserve">на право заключения долгосрочного инвестиционного </w:t>
      </w:r>
      <w:proofErr w:type="gramStart"/>
      <w:r w:rsidRPr="00B104A4">
        <w:rPr>
          <w:b/>
          <w:sz w:val="24"/>
        </w:rPr>
        <w:t>соглашения</w:t>
      </w:r>
      <w:proofErr w:type="gramEnd"/>
      <w:r w:rsidRPr="00B104A4">
        <w:rPr>
          <w:b/>
          <w:sz w:val="24"/>
        </w:rPr>
        <w:t xml:space="preserve"> на строительство, содержание, ремонт, капитальный ремонт и эксплуатацию на платной основе </w:t>
      </w:r>
      <w:r w:rsidR="002C5F21" w:rsidRPr="00B104A4">
        <w:rPr>
          <w:b/>
          <w:sz w:val="24"/>
        </w:rPr>
        <w:t>участков</w:t>
      </w:r>
      <w:r w:rsidRPr="00B104A4">
        <w:rPr>
          <w:b/>
          <w:sz w:val="24"/>
        </w:rPr>
        <w:t xml:space="preserve"> </w:t>
      </w:r>
      <w:r w:rsidR="002C5F21" w:rsidRPr="00B104A4">
        <w:rPr>
          <w:b/>
          <w:sz w:val="24"/>
        </w:rPr>
        <w:t xml:space="preserve">«Скоростная </w:t>
      </w:r>
      <w:r w:rsidRPr="00B104A4">
        <w:rPr>
          <w:b/>
          <w:sz w:val="24"/>
        </w:rPr>
        <w:t>автомобильн</w:t>
      </w:r>
      <w:r w:rsidR="002C5F21" w:rsidRPr="00B104A4">
        <w:rPr>
          <w:b/>
          <w:sz w:val="24"/>
        </w:rPr>
        <w:t>ая</w:t>
      </w:r>
      <w:r w:rsidRPr="00B104A4">
        <w:rPr>
          <w:b/>
          <w:sz w:val="24"/>
        </w:rPr>
        <w:t xml:space="preserve"> дорог</w:t>
      </w:r>
      <w:r w:rsidR="002C5F21" w:rsidRPr="00B104A4">
        <w:rPr>
          <w:b/>
          <w:sz w:val="24"/>
        </w:rPr>
        <w:t>а</w:t>
      </w:r>
      <w:r w:rsidRPr="00B104A4">
        <w:rPr>
          <w:b/>
          <w:sz w:val="24"/>
        </w:rPr>
        <w:t xml:space="preserve"> Москва – Санкт-Петербург</w:t>
      </w:r>
    </w:p>
    <w:p w14:paraId="076E3BCF" w14:textId="2431775D" w:rsidR="00E05E8A" w:rsidRPr="00B104A4" w:rsidRDefault="00EA30C4" w:rsidP="00E06EE6">
      <w:pPr>
        <w:jc w:val="center"/>
        <w:rPr>
          <w:b/>
          <w:bCs/>
          <w:sz w:val="24"/>
          <w:szCs w:val="24"/>
        </w:rPr>
      </w:pPr>
      <w:r w:rsidRPr="00B104A4">
        <w:rPr>
          <w:b/>
          <w:sz w:val="24"/>
          <w:szCs w:val="24"/>
        </w:rPr>
        <w:t>на участк</w:t>
      </w:r>
      <w:r w:rsidR="002C5F21" w:rsidRPr="00B104A4">
        <w:rPr>
          <w:b/>
          <w:sz w:val="24"/>
          <w:szCs w:val="24"/>
        </w:rPr>
        <w:t>е</w:t>
      </w:r>
      <w:r w:rsidR="007A40EB" w:rsidRPr="00B104A4">
        <w:rPr>
          <w:b/>
          <w:sz w:val="24"/>
          <w:szCs w:val="24"/>
        </w:rPr>
        <w:t xml:space="preserve"> </w:t>
      </w:r>
      <w:proofErr w:type="gramStart"/>
      <w:r w:rsidRPr="00B104A4">
        <w:rPr>
          <w:b/>
          <w:sz w:val="24"/>
          <w:szCs w:val="24"/>
        </w:rPr>
        <w:t>км</w:t>
      </w:r>
      <w:proofErr w:type="gramEnd"/>
      <w:r w:rsidRPr="00B104A4">
        <w:rPr>
          <w:b/>
          <w:sz w:val="24"/>
          <w:szCs w:val="24"/>
        </w:rPr>
        <w:t xml:space="preserve"> 58 – км </w:t>
      </w:r>
      <w:r w:rsidR="002C5F21" w:rsidRPr="00B104A4">
        <w:rPr>
          <w:b/>
          <w:sz w:val="24"/>
          <w:szCs w:val="24"/>
        </w:rPr>
        <w:t xml:space="preserve">684 1 этап км 58 – км </w:t>
      </w:r>
      <w:r w:rsidRPr="00B104A4">
        <w:rPr>
          <w:b/>
          <w:sz w:val="24"/>
          <w:szCs w:val="24"/>
        </w:rPr>
        <w:t>97</w:t>
      </w:r>
      <w:r w:rsidR="002C5F21" w:rsidRPr="00B104A4">
        <w:rPr>
          <w:b/>
          <w:sz w:val="24"/>
          <w:szCs w:val="24"/>
        </w:rPr>
        <w:t>, 2 этап</w:t>
      </w:r>
      <w:r w:rsidRPr="00B104A4">
        <w:rPr>
          <w:b/>
          <w:sz w:val="24"/>
          <w:szCs w:val="24"/>
        </w:rPr>
        <w:t xml:space="preserve"> км 97 – км 149</w:t>
      </w:r>
    </w:p>
    <w:p w14:paraId="2AF93B75" w14:textId="77777777" w:rsidR="00E05E8A" w:rsidRPr="00B104A4" w:rsidRDefault="00E05E8A" w:rsidP="009D7AD7">
      <w:pPr>
        <w:spacing w:before="240"/>
        <w:jc w:val="center"/>
        <w:rPr>
          <w:b/>
          <w:sz w:val="24"/>
          <w:szCs w:val="24"/>
        </w:rPr>
      </w:pPr>
    </w:p>
    <w:p w14:paraId="366AC761" w14:textId="18BCF544" w:rsidR="00AE5B5F" w:rsidRPr="00B104A4" w:rsidRDefault="00AE5B5F" w:rsidP="00752ABC">
      <w:pPr>
        <w:spacing w:before="40" w:after="40"/>
        <w:ind w:firstLine="720"/>
        <w:jc w:val="both"/>
        <w:rPr>
          <w:sz w:val="24"/>
        </w:rPr>
      </w:pPr>
      <w:proofErr w:type="gramStart"/>
      <w:r w:rsidRPr="00B104A4">
        <w:rPr>
          <w:sz w:val="24"/>
          <w:szCs w:val="24"/>
        </w:rPr>
        <w:t xml:space="preserve">В соответствии с решением правления </w:t>
      </w:r>
      <w:r w:rsidRPr="00B104A4">
        <w:rPr>
          <w:sz w:val="24"/>
        </w:rPr>
        <w:t xml:space="preserve">Государственной компании «Российские автомобильные дороги» (далее – «Государственная Компания») об утверждении конкурсной документации и о проведении открытого </w:t>
      </w:r>
      <w:r w:rsidR="008315F1" w:rsidRPr="00B104A4">
        <w:rPr>
          <w:sz w:val="24"/>
        </w:rPr>
        <w:t>одно</w:t>
      </w:r>
      <w:r w:rsidR="00DB5DFF" w:rsidRPr="00B104A4">
        <w:rPr>
          <w:sz w:val="24"/>
        </w:rPr>
        <w:t>этапного</w:t>
      </w:r>
      <w:r w:rsidR="002D5C39" w:rsidRPr="00B104A4">
        <w:rPr>
          <w:sz w:val="24"/>
        </w:rPr>
        <w:t xml:space="preserve"> </w:t>
      </w:r>
      <w:r w:rsidRPr="00B104A4">
        <w:rPr>
          <w:sz w:val="24"/>
        </w:rPr>
        <w:t xml:space="preserve">конкурса на право заключения долгосрочного инвестиционного соглашения </w:t>
      </w:r>
      <w:r w:rsidR="00576EAE" w:rsidRPr="00B104A4">
        <w:rPr>
          <w:sz w:val="24"/>
        </w:rPr>
        <w:t>на строительство, содержание, ремонт</w:t>
      </w:r>
      <w:r w:rsidR="00496D5B" w:rsidRPr="00B104A4">
        <w:rPr>
          <w:sz w:val="24"/>
          <w:szCs w:val="24"/>
        </w:rPr>
        <w:t>,</w:t>
      </w:r>
      <w:r w:rsidR="00D452AE" w:rsidRPr="00B104A4">
        <w:rPr>
          <w:sz w:val="24"/>
          <w:szCs w:val="24"/>
        </w:rPr>
        <w:t xml:space="preserve"> капитальный ремонт</w:t>
      </w:r>
      <w:r w:rsidR="002D5C39" w:rsidRPr="00B104A4">
        <w:rPr>
          <w:sz w:val="24"/>
          <w:szCs w:val="24"/>
        </w:rPr>
        <w:t xml:space="preserve"> </w:t>
      </w:r>
      <w:r w:rsidR="00496D5B" w:rsidRPr="00B104A4">
        <w:rPr>
          <w:sz w:val="24"/>
        </w:rPr>
        <w:t xml:space="preserve">и эксплуатацию на платной основе </w:t>
      </w:r>
      <w:r w:rsidR="00233F0A" w:rsidRPr="00B104A4">
        <w:rPr>
          <w:sz w:val="24"/>
        </w:rPr>
        <w:t>участков автомобильной дороги «Скоростная автомобильная дорога Москва – Санкт-Петербург на участке км 58 – км 684 1 этап км 58 – км 97</w:t>
      </w:r>
      <w:proofErr w:type="gramEnd"/>
      <w:r w:rsidR="00233F0A" w:rsidRPr="00B104A4">
        <w:rPr>
          <w:sz w:val="24"/>
        </w:rPr>
        <w:t>, 2 этап км 97 – км 149»</w:t>
      </w:r>
      <w:r w:rsidR="00222A02" w:rsidRPr="00B104A4">
        <w:rPr>
          <w:sz w:val="24"/>
        </w:rPr>
        <w:t xml:space="preserve"> </w:t>
      </w:r>
      <w:r w:rsidRPr="00B104A4">
        <w:rPr>
          <w:sz w:val="24"/>
        </w:rPr>
        <w:t>(</w:t>
      </w:r>
      <w:r w:rsidR="00B032A7" w:rsidRPr="00B104A4">
        <w:rPr>
          <w:sz w:val="24"/>
        </w:rPr>
        <w:t xml:space="preserve">протокол </w:t>
      </w:r>
      <w:proofErr w:type="gramStart"/>
      <w:r w:rsidR="00804CD6" w:rsidRPr="00B104A4">
        <w:rPr>
          <w:sz w:val="24"/>
        </w:rPr>
        <w:t>от</w:t>
      </w:r>
      <w:proofErr w:type="gramEnd"/>
      <w:r w:rsidR="00804CD6" w:rsidRPr="00B104A4">
        <w:rPr>
          <w:sz w:val="24"/>
        </w:rPr>
        <w:t xml:space="preserve"> </w:t>
      </w:r>
      <w:r w:rsidR="008315F1" w:rsidRPr="00B104A4">
        <w:rPr>
          <w:sz w:val="24"/>
        </w:rPr>
        <w:t>[•]</w:t>
      </w:r>
      <w:r w:rsidR="00C72B12" w:rsidRPr="00B104A4">
        <w:rPr>
          <w:sz w:val="24"/>
        </w:rPr>
        <w:t xml:space="preserve"> </w:t>
      </w:r>
      <w:r w:rsidR="00D55EB0" w:rsidRPr="00B104A4">
        <w:rPr>
          <w:sz w:val="24"/>
        </w:rPr>
        <w:t>№ </w:t>
      </w:r>
      <w:r w:rsidR="00C72B12" w:rsidRPr="00B104A4">
        <w:rPr>
          <w:sz w:val="24"/>
        </w:rPr>
        <w:t>[•]</w:t>
      </w:r>
      <w:r w:rsidR="008179AF" w:rsidRPr="00B104A4">
        <w:rPr>
          <w:sz w:val="24"/>
        </w:rPr>
        <w:t>)</w:t>
      </w:r>
      <w:r w:rsidR="00222A02" w:rsidRPr="00B104A4">
        <w:rPr>
          <w:sz w:val="24"/>
        </w:rPr>
        <w:t xml:space="preserve"> </w:t>
      </w:r>
      <w:r w:rsidRPr="00B104A4">
        <w:rPr>
          <w:sz w:val="24"/>
        </w:rPr>
        <w:t>(далее, соответственно – «</w:t>
      </w:r>
      <w:proofErr w:type="gramStart"/>
      <w:r w:rsidRPr="00B104A4">
        <w:rPr>
          <w:sz w:val="24"/>
        </w:rPr>
        <w:t>Конкурсная</w:t>
      </w:r>
      <w:proofErr w:type="gramEnd"/>
      <w:r w:rsidRPr="00B104A4">
        <w:rPr>
          <w:sz w:val="24"/>
        </w:rPr>
        <w:t xml:space="preserve"> Документация» и «Долгосрочное Инвестиционное Соглашение»), Государственная Компания </w:t>
      </w:r>
      <w:r w:rsidRPr="00B104A4">
        <w:rPr>
          <w:sz w:val="24"/>
          <w:szCs w:val="24"/>
        </w:rPr>
        <w:t xml:space="preserve">настоящим извещает о </w:t>
      </w:r>
      <w:r w:rsidRPr="00B104A4">
        <w:rPr>
          <w:sz w:val="24"/>
        </w:rPr>
        <w:t>проведении открытого о</w:t>
      </w:r>
      <w:r w:rsidR="00BC7121" w:rsidRPr="00B104A4">
        <w:rPr>
          <w:sz w:val="24"/>
        </w:rPr>
        <w:t>д</w:t>
      </w:r>
      <w:r w:rsidRPr="00B104A4">
        <w:rPr>
          <w:sz w:val="24"/>
        </w:rPr>
        <w:t>но</w:t>
      </w:r>
      <w:r w:rsidR="00BC7121" w:rsidRPr="00B104A4">
        <w:rPr>
          <w:sz w:val="24"/>
        </w:rPr>
        <w:t>этапного</w:t>
      </w:r>
      <w:r w:rsidR="002D5C39" w:rsidRPr="00B104A4">
        <w:rPr>
          <w:sz w:val="24"/>
        </w:rPr>
        <w:t xml:space="preserve"> </w:t>
      </w:r>
      <w:r w:rsidRPr="00B104A4">
        <w:rPr>
          <w:sz w:val="24"/>
        </w:rPr>
        <w:t xml:space="preserve">конкурса на право заключения </w:t>
      </w:r>
      <w:r w:rsidR="0050248B" w:rsidRPr="00B104A4">
        <w:rPr>
          <w:sz w:val="24"/>
        </w:rPr>
        <w:t xml:space="preserve">Долгосрочного Инвестиционного Соглашения </w:t>
      </w:r>
      <w:r w:rsidRPr="00B104A4">
        <w:rPr>
          <w:sz w:val="24"/>
        </w:rPr>
        <w:t>(далее – «Конкурс»).</w:t>
      </w:r>
      <w:r w:rsidR="008315F1" w:rsidRPr="00B104A4">
        <w:rPr>
          <w:sz w:val="24"/>
        </w:rPr>
        <w:t xml:space="preserve"> </w:t>
      </w:r>
    </w:p>
    <w:p w14:paraId="396F9FD7" w14:textId="42C4F189" w:rsidR="00AE5B5F" w:rsidRPr="00B104A4" w:rsidRDefault="00AE5B5F" w:rsidP="00752ABC">
      <w:pPr>
        <w:suppressAutoHyphens/>
        <w:spacing w:before="40" w:after="40"/>
        <w:ind w:firstLine="708"/>
        <w:jc w:val="both"/>
        <w:rPr>
          <w:sz w:val="24"/>
          <w:szCs w:val="24"/>
        </w:rPr>
      </w:pPr>
      <w:r w:rsidRPr="00B104A4">
        <w:rPr>
          <w:sz w:val="24"/>
          <w:szCs w:val="24"/>
        </w:rPr>
        <w:t xml:space="preserve">Адрес местонахождения и почтовый адрес Государственной </w:t>
      </w:r>
      <w:r w:rsidR="00B228D6" w:rsidRPr="00B104A4">
        <w:rPr>
          <w:sz w:val="24"/>
          <w:szCs w:val="24"/>
        </w:rPr>
        <w:t>Компании</w:t>
      </w:r>
      <w:r w:rsidRPr="00B104A4">
        <w:rPr>
          <w:sz w:val="24"/>
          <w:szCs w:val="24"/>
        </w:rPr>
        <w:t>:</w:t>
      </w:r>
      <w:r w:rsidR="00BA3235" w:rsidRPr="00B104A4">
        <w:rPr>
          <w:sz w:val="24"/>
          <w:szCs w:val="24"/>
        </w:rPr>
        <w:t xml:space="preserve"> Россия, </w:t>
      </w:r>
      <w:r w:rsidR="008315F1" w:rsidRPr="00B104A4">
        <w:rPr>
          <w:sz w:val="24"/>
          <w:szCs w:val="24"/>
        </w:rPr>
        <w:t>127006, г. Москва, Страстной бульвар, д. 9</w:t>
      </w:r>
      <w:r w:rsidRPr="00B104A4">
        <w:rPr>
          <w:sz w:val="24"/>
          <w:szCs w:val="24"/>
        </w:rPr>
        <w:t xml:space="preserve">. Контактный телефон: </w:t>
      </w:r>
      <w:r w:rsidRPr="00B104A4">
        <w:rPr>
          <w:sz w:val="24"/>
        </w:rPr>
        <w:t xml:space="preserve">+7 (495) 727-11-95, Факс: +7 (495) 784-68-04, адрес электронной почты: </w:t>
      </w:r>
      <w:hyperlink r:id="rId13" w:history="1">
        <w:r w:rsidR="00CC660E" w:rsidRPr="00B104A4">
          <w:rPr>
            <w:rStyle w:val="afc"/>
            <w:color w:val="auto"/>
            <w:sz w:val="24"/>
            <w:lang w:val="en-US"/>
          </w:rPr>
          <w:t>info</w:t>
        </w:r>
        <w:r w:rsidR="00CC660E" w:rsidRPr="00B104A4">
          <w:rPr>
            <w:rStyle w:val="afc"/>
            <w:color w:val="auto"/>
            <w:sz w:val="24"/>
          </w:rPr>
          <w:t>@</w:t>
        </w:r>
        <w:proofErr w:type="spellStart"/>
        <w:r w:rsidR="00CC660E" w:rsidRPr="00B104A4">
          <w:rPr>
            <w:rStyle w:val="afc"/>
            <w:color w:val="auto"/>
            <w:sz w:val="24"/>
            <w:lang w:val="en-US"/>
          </w:rPr>
          <w:t>russianhighways</w:t>
        </w:r>
        <w:proofErr w:type="spellEnd"/>
        <w:r w:rsidR="00CC660E" w:rsidRPr="00B104A4">
          <w:rPr>
            <w:rStyle w:val="afc"/>
            <w:color w:val="auto"/>
            <w:sz w:val="24"/>
          </w:rPr>
          <w:t>.</w:t>
        </w:r>
        <w:proofErr w:type="spellStart"/>
        <w:r w:rsidR="00CC660E" w:rsidRPr="00B104A4">
          <w:rPr>
            <w:rStyle w:val="afc"/>
            <w:color w:val="auto"/>
            <w:sz w:val="24"/>
            <w:lang w:val="en-US"/>
          </w:rPr>
          <w:t>ru</w:t>
        </w:r>
        <w:proofErr w:type="spellEnd"/>
      </w:hyperlink>
      <w:r w:rsidRPr="00B104A4">
        <w:rPr>
          <w:sz w:val="24"/>
          <w:szCs w:val="24"/>
        </w:rPr>
        <w:t>.</w:t>
      </w:r>
    </w:p>
    <w:p w14:paraId="0A53DF83" w14:textId="2419FA50" w:rsidR="000C7DDD" w:rsidRPr="00B104A4" w:rsidRDefault="00AE5B5F" w:rsidP="0050248B">
      <w:pPr>
        <w:ind w:firstLine="709"/>
        <w:jc w:val="both"/>
        <w:rPr>
          <w:sz w:val="24"/>
          <w:szCs w:val="24"/>
        </w:rPr>
      </w:pPr>
      <w:r w:rsidRPr="00B104A4">
        <w:rPr>
          <w:sz w:val="24"/>
          <w:szCs w:val="24"/>
        </w:rPr>
        <w:t>Координатор Конкурса</w:t>
      </w:r>
      <w:proofErr w:type="gramStart"/>
      <w:r w:rsidRPr="00B104A4">
        <w:rPr>
          <w:sz w:val="24"/>
          <w:szCs w:val="24"/>
        </w:rPr>
        <w:t xml:space="preserve">: </w:t>
      </w:r>
      <w:r w:rsidR="008315F1" w:rsidRPr="00B104A4">
        <w:rPr>
          <w:sz w:val="24"/>
        </w:rPr>
        <w:t>[•]</w:t>
      </w:r>
      <w:r w:rsidR="00341C68" w:rsidRPr="00B104A4">
        <w:rPr>
          <w:sz w:val="24"/>
          <w:szCs w:val="24"/>
        </w:rPr>
        <w:t xml:space="preserve"> </w:t>
      </w:r>
      <w:r w:rsidR="00A3006C" w:rsidRPr="00B104A4">
        <w:rPr>
          <w:sz w:val="24"/>
        </w:rPr>
        <w:t>(</w:t>
      </w:r>
      <w:r w:rsidR="008315F1" w:rsidRPr="00B104A4">
        <w:rPr>
          <w:sz w:val="24"/>
        </w:rPr>
        <w:t>[•]</w:t>
      </w:r>
      <w:r w:rsidR="00554ED9" w:rsidRPr="00B104A4">
        <w:rPr>
          <w:sz w:val="24"/>
          <w:szCs w:val="24"/>
        </w:rPr>
        <w:t xml:space="preserve"> </w:t>
      </w:r>
      <w:proofErr w:type="gramEnd"/>
      <w:r w:rsidR="00554ED9" w:rsidRPr="00B104A4">
        <w:rPr>
          <w:sz w:val="24"/>
          <w:szCs w:val="24"/>
        </w:rPr>
        <w:t>Государственной Компании</w:t>
      </w:r>
      <w:r w:rsidR="00BA1939" w:rsidRPr="00B104A4">
        <w:rPr>
          <w:sz w:val="24"/>
          <w:szCs w:val="24"/>
        </w:rPr>
        <w:t>,</w:t>
      </w:r>
      <w:r w:rsidR="002D5C39" w:rsidRPr="00B104A4">
        <w:rPr>
          <w:sz w:val="24"/>
          <w:szCs w:val="24"/>
        </w:rPr>
        <w:t xml:space="preserve"> </w:t>
      </w:r>
      <w:r w:rsidR="00BA1939" w:rsidRPr="00B104A4">
        <w:rPr>
          <w:sz w:val="24"/>
        </w:rPr>
        <w:t>к</w:t>
      </w:r>
      <w:r w:rsidR="00A3006C" w:rsidRPr="00B104A4">
        <w:rPr>
          <w:sz w:val="24"/>
        </w:rPr>
        <w:t xml:space="preserve">онтактный телефон +7 (495) 727-11-95, доб. </w:t>
      </w:r>
      <w:r w:rsidR="008315F1" w:rsidRPr="00B104A4">
        <w:rPr>
          <w:sz w:val="24"/>
        </w:rPr>
        <w:t>[•]</w:t>
      </w:r>
      <w:r w:rsidR="00A3006C" w:rsidRPr="00B104A4">
        <w:rPr>
          <w:sz w:val="24"/>
        </w:rPr>
        <w:t xml:space="preserve">, адрес электронной </w:t>
      </w:r>
      <w:r w:rsidR="00A3006C" w:rsidRPr="00B104A4">
        <w:rPr>
          <w:sz w:val="24"/>
          <w:szCs w:val="24"/>
        </w:rPr>
        <w:t xml:space="preserve">почты: </w:t>
      </w:r>
      <w:r w:rsidR="00554ED9" w:rsidRPr="00B104A4">
        <w:rPr>
          <w:sz w:val="24"/>
          <w:szCs w:val="24"/>
        </w:rPr>
        <w:t xml:space="preserve">– </w:t>
      </w:r>
      <w:r w:rsidR="008315F1" w:rsidRPr="00B104A4">
        <w:rPr>
          <w:sz w:val="24"/>
        </w:rPr>
        <w:t>[•]</w:t>
      </w:r>
      <w:r w:rsidR="00A3006C" w:rsidRPr="00B104A4">
        <w:rPr>
          <w:sz w:val="24"/>
          <w:szCs w:val="24"/>
        </w:rPr>
        <w:t>),</w:t>
      </w:r>
      <w:r w:rsidR="00A3006C" w:rsidRPr="00B104A4">
        <w:rPr>
          <w:sz w:val="24"/>
        </w:rPr>
        <w:t xml:space="preserve"> кабинет </w:t>
      </w:r>
      <w:r w:rsidR="00472360" w:rsidRPr="00B104A4">
        <w:rPr>
          <w:sz w:val="24"/>
          <w:szCs w:val="24"/>
        </w:rPr>
        <w:t>–</w:t>
      </w:r>
      <w:r w:rsidR="00A3006C" w:rsidRPr="00B104A4">
        <w:rPr>
          <w:sz w:val="24"/>
        </w:rPr>
        <w:t xml:space="preserve"> </w:t>
      </w:r>
      <w:r w:rsidR="008315F1" w:rsidRPr="00B104A4">
        <w:rPr>
          <w:sz w:val="24"/>
        </w:rPr>
        <w:t>[•]</w:t>
      </w:r>
      <w:r w:rsidR="00D969E8" w:rsidRPr="00B104A4">
        <w:rPr>
          <w:sz w:val="24"/>
        </w:rPr>
        <w:t>.</w:t>
      </w:r>
    </w:p>
    <w:p w14:paraId="4EB2675A" w14:textId="7A44EBC6" w:rsidR="00AE5B5F" w:rsidRPr="00B104A4" w:rsidRDefault="00AE5B5F" w:rsidP="00752ABC">
      <w:pPr>
        <w:spacing w:before="40" w:after="40"/>
        <w:ind w:firstLine="720"/>
        <w:jc w:val="both"/>
        <w:rPr>
          <w:sz w:val="24"/>
        </w:rPr>
      </w:pPr>
      <w:proofErr w:type="gramStart"/>
      <w:r w:rsidRPr="00B104A4">
        <w:rPr>
          <w:sz w:val="24"/>
        </w:rPr>
        <w:t xml:space="preserve">Объектом Долгосрочного Инвестиционного Соглашения является участок </w:t>
      </w:r>
      <w:r w:rsidR="00722E79" w:rsidRPr="00B104A4">
        <w:rPr>
          <w:sz w:val="24"/>
          <w:szCs w:val="24"/>
        </w:rPr>
        <w:t xml:space="preserve">скоростной автомобильной дороги Москва – Санкт-Петербург </w:t>
      </w:r>
      <w:r w:rsidR="00334BEE" w:rsidRPr="00B104A4">
        <w:rPr>
          <w:sz w:val="24"/>
          <w:szCs w:val="24"/>
        </w:rPr>
        <w:t>на участках км 58 – км 97 и км 97 – км 149</w:t>
      </w:r>
      <w:r w:rsidR="00722E79" w:rsidRPr="00B104A4">
        <w:rPr>
          <w:sz w:val="24"/>
          <w:szCs w:val="24"/>
        </w:rPr>
        <w:t xml:space="preserve">, </w:t>
      </w:r>
      <w:r w:rsidRPr="00B104A4">
        <w:rPr>
          <w:sz w:val="24"/>
        </w:rPr>
        <w:t xml:space="preserve">включающий в себя предусмотренные Проектной Документацией земельные участки в границах полосы отвода и расположенные на них или под ними конструктивные элементы (дорожное полотно, дорожное покрытие и подобные элементы) и дорожные сооружения, являющиеся технологической частью </w:t>
      </w:r>
      <w:r w:rsidR="00B228D6" w:rsidRPr="00B104A4">
        <w:rPr>
          <w:sz w:val="24"/>
        </w:rPr>
        <w:t xml:space="preserve">Автомобильной Дороги </w:t>
      </w:r>
      <w:r w:rsidRPr="00B104A4">
        <w:rPr>
          <w:sz w:val="24"/>
        </w:rPr>
        <w:t>(защитные дорожные</w:t>
      </w:r>
      <w:proofErr w:type="gramEnd"/>
      <w:r w:rsidRPr="00B104A4">
        <w:rPr>
          <w:sz w:val="24"/>
        </w:rPr>
        <w:t xml:space="preserve"> </w:t>
      </w:r>
      <w:proofErr w:type="gramStart"/>
      <w:r w:rsidRPr="00B104A4">
        <w:rPr>
          <w:sz w:val="24"/>
        </w:rPr>
        <w:t>сооружения, искусственные дорожные сооружения, производственные объекты, элементы обустройства), а также инженерные сооружения транспортной инфраструктуры (земляное полотно, дорожная одежда, мосты, водоотводные сооружения, путепроводы, эстакады, технические средства организации движения, иные дорожные объекты и объекты дорожного хозяйства).</w:t>
      </w:r>
      <w:proofErr w:type="gramEnd"/>
    </w:p>
    <w:p w14:paraId="2D33BB77" w14:textId="77777777" w:rsidR="00AE5B5F" w:rsidRPr="00B104A4" w:rsidRDefault="00AE5B5F" w:rsidP="00752ABC">
      <w:pPr>
        <w:spacing w:before="40" w:after="40"/>
        <w:ind w:firstLine="720"/>
        <w:jc w:val="both"/>
        <w:rPr>
          <w:sz w:val="24"/>
        </w:rPr>
      </w:pPr>
      <w:r w:rsidRPr="00B104A4">
        <w:rPr>
          <w:sz w:val="24"/>
        </w:rPr>
        <w:t>Предметом Долгосрочного Инвестиционного Соглашения является выполнение Исполнителем Долгосрочного</w:t>
      </w:r>
      <w:r w:rsidR="004D0E57" w:rsidRPr="00B104A4">
        <w:rPr>
          <w:sz w:val="24"/>
        </w:rPr>
        <w:t xml:space="preserve"> Инвестиционного </w:t>
      </w:r>
      <w:r w:rsidRPr="00B104A4">
        <w:rPr>
          <w:sz w:val="24"/>
        </w:rPr>
        <w:t xml:space="preserve">Соглашения комплекса работ и услуг, </w:t>
      </w:r>
      <w:r w:rsidR="00C81D5E" w:rsidRPr="00B104A4">
        <w:rPr>
          <w:sz w:val="24"/>
        </w:rPr>
        <w:t xml:space="preserve">определенных в Томе 3 Конкурсной Документации, </w:t>
      </w:r>
      <w:r w:rsidRPr="00B104A4">
        <w:rPr>
          <w:sz w:val="24"/>
        </w:rPr>
        <w:t>включающего в себя:</w:t>
      </w:r>
    </w:p>
    <w:p w14:paraId="34ABA0EB" w14:textId="77777777" w:rsidR="00AE5B5F" w:rsidRPr="00B104A4" w:rsidRDefault="00AE5B5F" w:rsidP="00752ABC">
      <w:pPr>
        <w:spacing w:before="40" w:after="40"/>
        <w:ind w:firstLine="720"/>
        <w:jc w:val="both"/>
        <w:rPr>
          <w:sz w:val="24"/>
        </w:rPr>
      </w:pPr>
      <w:r w:rsidRPr="00B104A4">
        <w:rPr>
          <w:sz w:val="24"/>
        </w:rPr>
        <w:t>-</w:t>
      </w:r>
      <w:r w:rsidRPr="00B104A4">
        <w:rPr>
          <w:sz w:val="24"/>
        </w:rPr>
        <w:tab/>
        <w:t xml:space="preserve">разработку рабочей документации, необходимой для осуществления строительства Объекта Долгосрочного Инвестиционного Соглашения, на основе имеющейся </w:t>
      </w:r>
      <w:r w:rsidR="00B228D6" w:rsidRPr="00B104A4">
        <w:rPr>
          <w:sz w:val="24"/>
        </w:rPr>
        <w:t>Проектной Документации</w:t>
      </w:r>
      <w:r w:rsidRPr="00B104A4">
        <w:rPr>
          <w:sz w:val="24"/>
        </w:rPr>
        <w:t>;</w:t>
      </w:r>
    </w:p>
    <w:p w14:paraId="3749254C" w14:textId="77777777" w:rsidR="00AE5B5F" w:rsidRPr="00B104A4" w:rsidRDefault="00AE5B5F" w:rsidP="00752ABC">
      <w:pPr>
        <w:spacing w:before="40" w:after="40"/>
        <w:ind w:firstLine="720"/>
        <w:jc w:val="both"/>
        <w:rPr>
          <w:sz w:val="24"/>
        </w:rPr>
      </w:pPr>
      <w:r w:rsidRPr="00B104A4">
        <w:rPr>
          <w:sz w:val="24"/>
        </w:rPr>
        <w:t>-</w:t>
      </w:r>
      <w:r w:rsidRPr="00B104A4">
        <w:rPr>
          <w:sz w:val="24"/>
        </w:rPr>
        <w:tab/>
        <w:t xml:space="preserve">выполнение комплекса работ по строительству </w:t>
      </w:r>
      <w:r w:rsidR="00810238" w:rsidRPr="00B104A4">
        <w:rPr>
          <w:sz w:val="24"/>
        </w:rPr>
        <w:t xml:space="preserve">Объекта </w:t>
      </w:r>
      <w:r w:rsidRPr="00B104A4">
        <w:rPr>
          <w:sz w:val="24"/>
        </w:rPr>
        <w:t>Долгосрочного Инвестиционного Соглашения, включая строительство системы взимания платы (СВП) и автоматизированной системы управления дорожным движением (АСУДД);</w:t>
      </w:r>
    </w:p>
    <w:p w14:paraId="0C28AADB" w14:textId="77777777" w:rsidR="00AE5B5F" w:rsidRPr="00B104A4" w:rsidRDefault="00AE5B5F" w:rsidP="00752ABC">
      <w:pPr>
        <w:spacing w:before="40" w:after="40"/>
        <w:ind w:firstLine="720"/>
        <w:jc w:val="both"/>
        <w:rPr>
          <w:sz w:val="24"/>
        </w:rPr>
      </w:pPr>
      <w:r w:rsidRPr="00B104A4">
        <w:rPr>
          <w:sz w:val="24"/>
        </w:rPr>
        <w:t>-</w:t>
      </w:r>
      <w:r w:rsidRPr="00B104A4">
        <w:rPr>
          <w:sz w:val="24"/>
        </w:rPr>
        <w:tab/>
        <w:t xml:space="preserve">осуществление софинансирования строительства </w:t>
      </w:r>
      <w:r w:rsidR="00810238" w:rsidRPr="00B104A4">
        <w:rPr>
          <w:sz w:val="24"/>
        </w:rPr>
        <w:t xml:space="preserve">Объекта </w:t>
      </w:r>
      <w:r w:rsidRPr="00B104A4">
        <w:rPr>
          <w:sz w:val="24"/>
        </w:rPr>
        <w:t>Долгосрочного Инвестиционного Соглашения;</w:t>
      </w:r>
    </w:p>
    <w:p w14:paraId="0F2F49A9" w14:textId="77777777" w:rsidR="00AE5B5F" w:rsidRPr="00B104A4" w:rsidRDefault="00AE5B5F" w:rsidP="00752ABC">
      <w:pPr>
        <w:spacing w:before="40" w:after="40"/>
        <w:ind w:firstLine="720"/>
        <w:jc w:val="both"/>
        <w:rPr>
          <w:sz w:val="24"/>
        </w:rPr>
      </w:pPr>
      <w:r w:rsidRPr="00B104A4">
        <w:rPr>
          <w:sz w:val="24"/>
        </w:rPr>
        <w:t>-</w:t>
      </w:r>
      <w:r w:rsidRPr="00B104A4">
        <w:rPr>
          <w:sz w:val="24"/>
        </w:rPr>
        <w:tab/>
        <w:t xml:space="preserve">выполнение комплекса работ (услуг) по эксплуатации </w:t>
      </w:r>
      <w:r w:rsidR="00810238" w:rsidRPr="00B104A4">
        <w:rPr>
          <w:sz w:val="24"/>
        </w:rPr>
        <w:t xml:space="preserve">Объекта </w:t>
      </w:r>
      <w:r w:rsidRPr="00B104A4">
        <w:rPr>
          <w:sz w:val="24"/>
        </w:rPr>
        <w:t xml:space="preserve">Долгосрочного Инвестиционного Соглашения, включая его </w:t>
      </w:r>
      <w:r w:rsidR="00810238" w:rsidRPr="00B104A4">
        <w:rPr>
          <w:sz w:val="24"/>
        </w:rPr>
        <w:t>Содержание</w:t>
      </w:r>
      <w:r w:rsidRPr="00B104A4">
        <w:rPr>
          <w:sz w:val="24"/>
        </w:rPr>
        <w:t xml:space="preserve">, </w:t>
      </w:r>
      <w:r w:rsidR="00810238" w:rsidRPr="00B104A4">
        <w:rPr>
          <w:sz w:val="24"/>
        </w:rPr>
        <w:t>Ремонт</w:t>
      </w:r>
      <w:r w:rsidRPr="00B104A4">
        <w:rPr>
          <w:sz w:val="24"/>
        </w:rPr>
        <w:t xml:space="preserve">, </w:t>
      </w:r>
      <w:r w:rsidR="00810238" w:rsidRPr="00B104A4">
        <w:rPr>
          <w:sz w:val="24"/>
        </w:rPr>
        <w:t>Капитальный Ремонт</w:t>
      </w:r>
      <w:r w:rsidRPr="00B104A4">
        <w:rPr>
          <w:sz w:val="24"/>
        </w:rPr>
        <w:t>;</w:t>
      </w:r>
    </w:p>
    <w:p w14:paraId="2429916B" w14:textId="77777777" w:rsidR="00AE5B5F" w:rsidRPr="00B104A4" w:rsidRDefault="00AE5B5F" w:rsidP="00752ABC">
      <w:pPr>
        <w:spacing w:before="40" w:after="40"/>
        <w:ind w:firstLine="720"/>
        <w:jc w:val="both"/>
        <w:rPr>
          <w:sz w:val="24"/>
        </w:rPr>
      </w:pPr>
      <w:r w:rsidRPr="00B104A4">
        <w:rPr>
          <w:sz w:val="24"/>
        </w:rPr>
        <w:lastRenderedPageBreak/>
        <w:t>-</w:t>
      </w:r>
      <w:r w:rsidRPr="00B104A4">
        <w:rPr>
          <w:sz w:val="24"/>
        </w:rPr>
        <w:tab/>
        <w:t>выполнение иных работ (услуг) необходимых и (или) связанных с исполнением условий Долгосрочного Инвестиционного Соглашения.</w:t>
      </w:r>
    </w:p>
    <w:p w14:paraId="69BC721C" w14:textId="293F1929" w:rsidR="00AE5B5F" w:rsidRPr="00B104A4" w:rsidRDefault="00AE5B5F" w:rsidP="00752ABC">
      <w:pPr>
        <w:spacing w:before="40" w:after="40"/>
        <w:ind w:firstLine="720"/>
        <w:jc w:val="both"/>
        <w:rPr>
          <w:sz w:val="24"/>
        </w:rPr>
      </w:pPr>
      <w:r w:rsidRPr="00B104A4">
        <w:rPr>
          <w:sz w:val="24"/>
        </w:rPr>
        <w:t xml:space="preserve">Объем выполнения работ при </w:t>
      </w:r>
      <w:r w:rsidR="0024381A" w:rsidRPr="00B104A4">
        <w:rPr>
          <w:sz w:val="24"/>
        </w:rPr>
        <w:t>С</w:t>
      </w:r>
      <w:r w:rsidRPr="00B104A4">
        <w:rPr>
          <w:sz w:val="24"/>
        </w:rPr>
        <w:t xml:space="preserve">троительстве Объекта определяется в соответствии с </w:t>
      </w:r>
      <w:r w:rsidR="00F13589" w:rsidRPr="00B104A4">
        <w:rPr>
          <w:sz w:val="24"/>
        </w:rPr>
        <w:t>П</w:t>
      </w:r>
      <w:r w:rsidRPr="00B104A4">
        <w:rPr>
          <w:sz w:val="24"/>
        </w:rPr>
        <w:t xml:space="preserve">роектной </w:t>
      </w:r>
      <w:r w:rsidR="00F13589" w:rsidRPr="00B104A4">
        <w:rPr>
          <w:sz w:val="24"/>
        </w:rPr>
        <w:t>Д</w:t>
      </w:r>
      <w:r w:rsidRPr="00B104A4">
        <w:rPr>
          <w:sz w:val="24"/>
        </w:rPr>
        <w:t>окументацией по Объекту</w:t>
      </w:r>
      <w:r w:rsidR="00FA45EF" w:rsidRPr="00B104A4">
        <w:rPr>
          <w:sz w:val="24"/>
        </w:rPr>
        <w:t xml:space="preserve">, а также с </w:t>
      </w:r>
      <w:r w:rsidR="00AC4682" w:rsidRPr="00B104A4">
        <w:rPr>
          <w:sz w:val="24"/>
        </w:rPr>
        <w:t>разработанным</w:t>
      </w:r>
      <w:r w:rsidR="00FA45EF" w:rsidRPr="00B104A4">
        <w:rPr>
          <w:sz w:val="24"/>
        </w:rPr>
        <w:t xml:space="preserve"> и подписанным Победителем Конкурса Приложением </w:t>
      </w:r>
      <w:r w:rsidR="00D55EB0" w:rsidRPr="00B104A4">
        <w:rPr>
          <w:sz w:val="24"/>
        </w:rPr>
        <w:t>№ </w:t>
      </w:r>
      <w:r w:rsidR="00FA45EF" w:rsidRPr="00B104A4">
        <w:rPr>
          <w:sz w:val="24"/>
        </w:rPr>
        <w:t>16 (Ведомость Объемов и Стоимости Работ) к проекту Долгосрочного Инвестиционного Соглашения (Том 3 Конкурсной Документации)</w:t>
      </w:r>
      <w:r w:rsidR="00B65CB6" w:rsidRPr="00B104A4">
        <w:rPr>
          <w:sz w:val="24"/>
        </w:rPr>
        <w:t>, составленным согласно требованиям настоящей Конкурсной Документации;</w:t>
      </w:r>
      <w:r w:rsidRPr="00B104A4">
        <w:rPr>
          <w:sz w:val="24"/>
        </w:rPr>
        <w:t xml:space="preserve"> состав и объем иных работ, услуг, входящих в предмет Соглашения, определяются в соответствии с условиями Долгосрочного Инвестиционного Соглашения (Том 3 Конкурсной Документации)</w:t>
      </w:r>
      <w:r w:rsidR="00B65CB6" w:rsidRPr="00B104A4">
        <w:rPr>
          <w:sz w:val="24"/>
        </w:rPr>
        <w:t>.</w:t>
      </w:r>
    </w:p>
    <w:p w14:paraId="7D729DDF" w14:textId="4C5BA4C8" w:rsidR="00AE5B5F" w:rsidRPr="00B104A4" w:rsidRDefault="00AE5B5F" w:rsidP="00100FFC">
      <w:pPr>
        <w:spacing w:before="40" w:after="40"/>
        <w:ind w:firstLine="720"/>
        <w:jc w:val="both"/>
        <w:rPr>
          <w:sz w:val="24"/>
          <w:szCs w:val="24"/>
        </w:rPr>
      </w:pPr>
      <w:r w:rsidRPr="00B104A4">
        <w:rPr>
          <w:sz w:val="24"/>
        </w:rPr>
        <w:t xml:space="preserve">Место выполнения работ: </w:t>
      </w:r>
      <w:r w:rsidR="00100FFC" w:rsidRPr="00B104A4">
        <w:rPr>
          <w:sz w:val="24"/>
          <w:szCs w:val="24"/>
        </w:rPr>
        <w:t xml:space="preserve">муниципальные образования </w:t>
      </w:r>
      <w:r w:rsidR="00022C72" w:rsidRPr="00B104A4">
        <w:rPr>
          <w:sz w:val="24"/>
          <w:szCs w:val="24"/>
        </w:rPr>
        <w:t>Московской</w:t>
      </w:r>
      <w:r w:rsidR="00100FFC" w:rsidRPr="00B104A4">
        <w:rPr>
          <w:sz w:val="24"/>
          <w:szCs w:val="24"/>
        </w:rPr>
        <w:t xml:space="preserve"> области: </w:t>
      </w:r>
      <w:proofErr w:type="spellStart"/>
      <w:r w:rsidR="00022C72" w:rsidRPr="00B104A4">
        <w:rPr>
          <w:sz w:val="24"/>
          <w:szCs w:val="24"/>
        </w:rPr>
        <w:t>Солнечногорский</w:t>
      </w:r>
      <w:proofErr w:type="spellEnd"/>
      <w:r w:rsidR="00100FFC" w:rsidRPr="00B104A4">
        <w:rPr>
          <w:sz w:val="24"/>
          <w:szCs w:val="24"/>
        </w:rPr>
        <w:t xml:space="preserve"> муниципальный район, </w:t>
      </w:r>
      <w:r w:rsidR="00022C72" w:rsidRPr="00B104A4">
        <w:rPr>
          <w:sz w:val="24"/>
          <w:szCs w:val="24"/>
        </w:rPr>
        <w:t>Клинский</w:t>
      </w:r>
      <w:r w:rsidR="00100FFC" w:rsidRPr="00B104A4">
        <w:rPr>
          <w:sz w:val="24"/>
          <w:szCs w:val="24"/>
        </w:rPr>
        <w:t xml:space="preserve"> муниципальный район</w:t>
      </w:r>
      <w:r w:rsidR="004E295F" w:rsidRPr="00B104A4">
        <w:rPr>
          <w:sz w:val="24"/>
        </w:rPr>
        <w:t>; муниципальн</w:t>
      </w:r>
      <w:r w:rsidR="00994907" w:rsidRPr="00B104A4">
        <w:rPr>
          <w:sz w:val="24"/>
        </w:rPr>
        <w:t>ые</w:t>
      </w:r>
      <w:r w:rsidR="004E295F" w:rsidRPr="00B104A4">
        <w:rPr>
          <w:sz w:val="24"/>
        </w:rPr>
        <w:t xml:space="preserve"> образовани</w:t>
      </w:r>
      <w:r w:rsidR="00994907" w:rsidRPr="00B104A4">
        <w:rPr>
          <w:sz w:val="24"/>
        </w:rPr>
        <w:t>я</w:t>
      </w:r>
      <w:r w:rsidR="004E295F" w:rsidRPr="00B104A4">
        <w:rPr>
          <w:sz w:val="24"/>
        </w:rPr>
        <w:t xml:space="preserve"> Тверской области: Конаковский муниципальный район</w:t>
      </w:r>
      <w:r w:rsidR="00994907" w:rsidRPr="00B104A4">
        <w:rPr>
          <w:sz w:val="24"/>
        </w:rPr>
        <w:t>, Калининский муниципальный район</w:t>
      </w:r>
      <w:r w:rsidR="004E295F" w:rsidRPr="00B104A4">
        <w:rPr>
          <w:sz w:val="24"/>
        </w:rPr>
        <w:t>.</w:t>
      </w:r>
    </w:p>
    <w:p w14:paraId="311F5DF6" w14:textId="77777777" w:rsidR="00AE5B5F" w:rsidRPr="00B104A4" w:rsidRDefault="00AE5B5F" w:rsidP="00752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40"/>
        <w:ind w:firstLine="709"/>
        <w:jc w:val="both"/>
        <w:rPr>
          <w:rFonts w:eastAsia="Times New Roman"/>
          <w:sz w:val="24"/>
          <w:szCs w:val="24"/>
        </w:rPr>
      </w:pPr>
      <w:r w:rsidRPr="00B104A4">
        <w:rPr>
          <w:rFonts w:eastAsia="Times New Roman"/>
          <w:sz w:val="24"/>
          <w:szCs w:val="24"/>
        </w:rPr>
        <w:t>Начальная (максимальная) цена Долгосрочного Инвестиционного Соглашения определяется, исходя из следующих основных финансово-экономических параметров:</w:t>
      </w:r>
    </w:p>
    <w:p w14:paraId="1B647A11" w14:textId="77777777" w:rsidR="003F4D5C" w:rsidRPr="00B104A4" w:rsidRDefault="003F4D5C" w:rsidP="00752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40"/>
        <w:ind w:firstLine="426"/>
        <w:jc w:val="both"/>
        <w:rPr>
          <w:rFonts w:eastAsia="Times New Roman"/>
          <w:b/>
          <w:sz w:val="24"/>
          <w:szCs w:val="24"/>
        </w:rPr>
      </w:pPr>
      <w:r w:rsidRPr="00B104A4">
        <w:rPr>
          <w:rFonts w:eastAsia="Times New Roman"/>
          <w:b/>
          <w:sz w:val="24"/>
          <w:szCs w:val="24"/>
        </w:rPr>
        <w:t>- на Инвестиционной Стадии:</w:t>
      </w:r>
    </w:p>
    <w:p w14:paraId="78AB8D87" w14:textId="33DE68A2" w:rsidR="00AE5B5F" w:rsidRPr="00B104A4" w:rsidRDefault="00AE5B5F" w:rsidP="00752ABC">
      <w:pPr>
        <w:spacing w:before="40" w:after="40"/>
        <w:ind w:firstLine="709"/>
        <w:jc w:val="both"/>
        <w:rPr>
          <w:sz w:val="24"/>
          <w:szCs w:val="24"/>
          <w:lang w:eastAsia="en-US"/>
        </w:rPr>
      </w:pPr>
      <w:r w:rsidRPr="00B104A4">
        <w:rPr>
          <w:sz w:val="24"/>
          <w:szCs w:val="24"/>
          <w:lang w:eastAsia="en-US"/>
        </w:rPr>
        <w:t>1)</w:t>
      </w:r>
      <w:r w:rsidRPr="00B104A4">
        <w:rPr>
          <w:sz w:val="24"/>
          <w:szCs w:val="24"/>
          <w:lang w:eastAsia="en-US"/>
        </w:rPr>
        <w:tab/>
      </w:r>
      <w:r w:rsidR="00921161" w:rsidRPr="00B104A4">
        <w:rPr>
          <w:sz w:val="24"/>
          <w:szCs w:val="24"/>
          <w:lang w:eastAsia="en-US"/>
        </w:rPr>
        <w:t xml:space="preserve">общая стоимость работ при осуществлении Строительства Объекта в рамках Долгосрочного Инвестиционного Соглашения составляет не более </w:t>
      </w:r>
      <w:r w:rsidR="00B11174" w:rsidRPr="00B104A4">
        <w:rPr>
          <w:sz w:val="24"/>
        </w:rPr>
        <w:t>73 916 351 720,00</w:t>
      </w:r>
      <w:r w:rsidR="00B11174" w:rsidRPr="00B104A4">
        <w:rPr>
          <w:sz w:val="24"/>
          <w:szCs w:val="24"/>
        </w:rPr>
        <w:t> рублей (</w:t>
      </w:r>
      <w:r w:rsidR="00B11174" w:rsidRPr="00B104A4">
        <w:rPr>
          <w:sz w:val="24"/>
        </w:rPr>
        <w:t>Семьдесят три миллиарда девятьсот шестнадцать миллионов триста пятьдесят одна тысяча семьсот двадцать </w:t>
      </w:r>
      <w:r w:rsidR="00B11174" w:rsidRPr="00B104A4">
        <w:rPr>
          <w:sz w:val="24"/>
          <w:szCs w:val="24"/>
        </w:rPr>
        <w:t xml:space="preserve">рублей 00 копеек) </w:t>
      </w:r>
      <w:r w:rsidR="007C189C" w:rsidRPr="00B104A4">
        <w:rPr>
          <w:sz w:val="24"/>
          <w:szCs w:val="24"/>
          <w:lang w:eastAsia="en-US"/>
        </w:rPr>
        <w:t xml:space="preserve">в ценах соответствующих лет </w:t>
      </w:r>
      <w:r w:rsidR="007C189C" w:rsidRPr="00B104A4">
        <w:rPr>
          <w:sz w:val="24"/>
        </w:rPr>
        <w:t>с учетом НДС</w:t>
      </w:r>
      <w:r w:rsidR="00921161" w:rsidRPr="00B104A4">
        <w:rPr>
          <w:sz w:val="24"/>
          <w:szCs w:val="24"/>
          <w:lang w:eastAsia="en-US"/>
        </w:rPr>
        <w:t>, в том числе</w:t>
      </w:r>
      <w:r w:rsidRPr="00B104A4">
        <w:rPr>
          <w:sz w:val="24"/>
          <w:szCs w:val="24"/>
          <w:lang w:eastAsia="en-US"/>
        </w:rPr>
        <w:t>:</w:t>
      </w:r>
    </w:p>
    <w:p w14:paraId="68616C73" w14:textId="77B652AC" w:rsidR="00AE5B5F" w:rsidRPr="00B104A4" w:rsidRDefault="00AE5B5F" w:rsidP="006A02B1">
      <w:pPr>
        <w:spacing w:before="40" w:after="40"/>
        <w:ind w:left="709"/>
        <w:jc w:val="both"/>
        <w:rPr>
          <w:sz w:val="24"/>
          <w:szCs w:val="24"/>
          <w:lang w:eastAsia="en-US"/>
        </w:rPr>
      </w:pPr>
      <w:proofErr w:type="spellStart"/>
      <w:proofErr w:type="gramStart"/>
      <w:r w:rsidRPr="00B104A4">
        <w:rPr>
          <w:sz w:val="24"/>
          <w:szCs w:val="24"/>
          <w:lang w:val="en-US" w:eastAsia="en-US"/>
        </w:rPr>
        <w:t>i</w:t>
      </w:r>
      <w:proofErr w:type="spellEnd"/>
      <w:proofErr w:type="gramEnd"/>
      <w:r w:rsidRPr="00B104A4">
        <w:rPr>
          <w:sz w:val="24"/>
          <w:szCs w:val="24"/>
          <w:lang w:eastAsia="en-US"/>
        </w:rPr>
        <w:t>.</w:t>
      </w:r>
      <w:r w:rsidRPr="00B104A4">
        <w:rPr>
          <w:sz w:val="24"/>
          <w:szCs w:val="24"/>
          <w:lang w:eastAsia="en-US"/>
        </w:rPr>
        <w:tab/>
      </w:r>
      <w:r w:rsidR="00937D8B" w:rsidRPr="00B104A4">
        <w:rPr>
          <w:sz w:val="24"/>
          <w:szCs w:val="24"/>
          <w:lang w:eastAsia="en-US"/>
        </w:rPr>
        <w:t xml:space="preserve">объем финансирования </w:t>
      </w:r>
      <w:r w:rsidRPr="00B104A4">
        <w:rPr>
          <w:sz w:val="24"/>
          <w:szCs w:val="24"/>
          <w:lang w:eastAsia="en-US"/>
        </w:rPr>
        <w:t>Государственной Компани</w:t>
      </w:r>
      <w:r w:rsidR="00937D8B" w:rsidRPr="00B104A4">
        <w:rPr>
          <w:sz w:val="24"/>
          <w:szCs w:val="24"/>
          <w:lang w:eastAsia="en-US"/>
        </w:rPr>
        <w:t>ей работ при осуществлении Строительства Объекта</w:t>
      </w:r>
      <w:r w:rsidR="007C189C" w:rsidRPr="00B104A4">
        <w:rPr>
          <w:sz w:val="24"/>
          <w:szCs w:val="24"/>
          <w:lang w:eastAsia="en-US"/>
        </w:rPr>
        <w:t xml:space="preserve"> в</w:t>
      </w:r>
      <w:r w:rsidRPr="00B104A4">
        <w:rPr>
          <w:sz w:val="24"/>
          <w:szCs w:val="24"/>
          <w:lang w:eastAsia="en-US"/>
        </w:rPr>
        <w:t xml:space="preserve"> рамках Долгосрочного Инвестиционного Соглашения –</w:t>
      </w:r>
      <w:r w:rsidR="00B11174" w:rsidRPr="00B104A4">
        <w:rPr>
          <w:sz w:val="24"/>
          <w:szCs w:val="24"/>
          <w:lang w:eastAsia="en-US"/>
        </w:rPr>
        <w:t xml:space="preserve"> </w:t>
      </w:r>
      <w:r w:rsidR="00B11174" w:rsidRPr="00B104A4">
        <w:rPr>
          <w:sz w:val="24"/>
        </w:rPr>
        <w:t>66 524 716 548,00</w:t>
      </w:r>
      <w:r w:rsidR="00B11174" w:rsidRPr="00B104A4">
        <w:rPr>
          <w:sz w:val="24"/>
          <w:szCs w:val="24"/>
        </w:rPr>
        <w:t> рублей (</w:t>
      </w:r>
      <w:r w:rsidR="00B11174" w:rsidRPr="00B104A4">
        <w:rPr>
          <w:sz w:val="24"/>
        </w:rPr>
        <w:t>Шестьдесят шесть миллиардов пятьсот двадцать четыре миллиона семьсот шестнадцать тысяч пятьсот сорок восемь</w:t>
      </w:r>
      <w:r w:rsidR="00B11174" w:rsidRPr="00B104A4">
        <w:rPr>
          <w:sz w:val="24"/>
          <w:szCs w:val="24"/>
        </w:rPr>
        <w:t> рублей 00 копеек)</w:t>
      </w:r>
      <w:r w:rsidR="003F4D5C" w:rsidRPr="00B104A4">
        <w:rPr>
          <w:sz w:val="24"/>
          <w:szCs w:val="24"/>
          <w:lang w:eastAsia="en-US"/>
        </w:rPr>
        <w:t>в ценах соответствующих лет</w:t>
      </w:r>
      <w:r w:rsidRPr="00B104A4">
        <w:rPr>
          <w:sz w:val="24"/>
          <w:szCs w:val="24"/>
          <w:lang w:eastAsia="en-US"/>
        </w:rPr>
        <w:t xml:space="preserve">, </w:t>
      </w:r>
      <w:r w:rsidRPr="00B104A4">
        <w:rPr>
          <w:sz w:val="24"/>
        </w:rPr>
        <w:t>включая НДС</w:t>
      </w:r>
      <w:r w:rsidR="002465E4" w:rsidRPr="00B104A4">
        <w:rPr>
          <w:sz w:val="24"/>
          <w:szCs w:val="24"/>
          <w:lang w:eastAsia="en-US"/>
        </w:rPr>
        <w:t xml:space="preserve"> (подлежит снижению в соответствии с условиями Конкурса)</w:t>
      </w:r>
      <w:r w:rsidRPr="00B104A4">
        <w:rPr>
          <w:sz w:val="24"/>
          <w:szCs w:val="24"/>
          <w:lang w:eastAsia="en-US"/>
        </w:rPr>
        <w:t>;</w:t>
      </w:r>
    </w:p>
    <w:p w14:paraId="7C8A7414" w14:textId="53331F0C" w:rsidR="002465E4" w:rsidRPr="00B104A4" w:rsidRDefault="00AE5B5F" w:rsidP="00752ABC">
      <w:pPr>
        <w:spacing w:before="40" w:after="40"/>
        <w:ind w:left="709"/>
        <w:jc w:val="both"/>
        <w:rPr>
          <w:sz w:val="24"/>
          <w:szCs w:val="24"/>
          <w:lang w:eastAsia="en-US"/>
        </w:rPr>
      </w:pPr>
      <w:r w:rsidRPr="00B104A4">
        <w:rPr>
          <w:sz w:val="24"/>
          <w:szCs w:val="24"/>
          <w:lang w:val="en-US" w:eastAsia="en-US"/>
        </w:rPr>
        <w:t>ii</w:t>
      </w:r>
      <w:r w:rsidRPr="00B104A4">
        <w:rPr>
          <w:sz w:val="24"/>
          <w:szCs w:val="24"/>
          <w:lang w:eastAsia="en-US"/>
        </w:rPr>
        <w:t>.</w:t>
      </w:r>
      <w:r w:rsidRPr="00B104A4">
        <w:rPr>
          <w:sz w:val="24"/>
          <w:szCs w:val="24"/>
          <w:lang w:eastAsia="en-US"/>
        </w:rPr>
        <w:tab/>
      </w:r>
      <w:proofErr w:type="gramStart"/>
      <w:r w:rsidRPr="00B104A4">
        <w:rPr>
          <w:sz w:val="24"/>
          <w:szCs w:val="24"/>
          <w:lang w:eastAsia="en-US"/>
        </w:rPr>
        <w:t>объем</w:t>
      </w:r>
      <w:proofErr w:type="gramEnd"/>
      <w:r w:rsidRPr="00B104A4">
        <w:rPr>
          <w:sz w:val="24"/>
          <w:szCs w:val="24"/>
          <w:lang w:eastAsia="en-US"/>
        </w:rPr>
        <w:t xml:space="preserve"> частного финансирования</w:t>
      </w:r>
      <w:r w:rsidR="00937D8B" w:rsidRPr="00B104A4">
        <w:rPr>
          <w:sz w:val="24"/>
          <w:szCs w:val="24"/>
          <w:lang w:eastAsia="en-US"/>
        </w:rPr>
        <w:t xml:space="preserve"> (инвестиционные вложения </w:t>
      </w:r>
      <w:r w:rsidR="00470405" w:rsidRPr="00B104A4">
        <w:rPr>
          <w:sz w:val="24"/>
          <w:szCs w:val="24"/>
          <w:lang w:eastAsia="en-US"/>
        </w:rPr>
        <w:t>Исполнителя</w:t>
      </w:r>
      <w:r w:rsidR="00937D8B" w:rsidRPr="00B104A4">
        <w:rPr>
          <w:sz w:val="24"/>
          <w:szCs w:val="24"/>
          <w:lang w:eastAsia="en-US"/>
        </w:rPr>
        <w:t>)</w:t>
      </w:r>
      <w:r w:rsidR="002446CE" w:rsidRPr="00B104A4">
        <w:rPr>
          <w:sz w:val="24"/>
          <w:szCs w:val="24"/>
          <w:lang w:eastAsia="en-US"/>
        </w:rPr>
        <w:t xml:space="preserve"> </w:t>
      </w:r>
      <w:r w:rsidR="00937D8B" w:rsidRPr="00B104A4">
        <w:rPr>
          <w:sz w:val="24"/>
          <w:szCs w:val="24"/>
          <w:lang w:eastAsia="en-US"/>
        </w:rPr>
        <w:t>работ при осуществлении С</w:t>
      </w:r>
      <w:r w:rsidRPr="00B104A4">
        <w:rPr>
          <w:sz w:val="24"/>
          <w:szCs w:val="24"/>
          <w:lang w:eastAsia="en-US"/>
        </w:rPr>
        <w:t xml:space="preserve">троительства </w:t>
      </w:r>
      <w:r w:rsidR="00937D8B" w:rsidRPr="00B104A4">
        <w:rPr>
          <w:sz w:val="24"/>
          <w:szCs w:val="24"/>
          <w:lang w:eastAsia="en-US"/>
        </w:rPr>
        <w:t>О</w:t>
      </w:r>
      <w:r w:rsidRPr="00B104A4">
        <w:rPr>
          <w:sz w:val="24"/>
          <w:szCs w:val="24"/>
          <w:lang w:eastAsia="en-US"/>
        </w:rPr>
        <w:t xml:space="preserve">бъекта </w:t>
      </w:r>
      <w:r w:rsidR="00937D8B" w:rsidRPr="00B104A4">
        <w:rPr>
          <w:sz w:val="24"/>
          <w:szCs w:val="24"/>
          <w:lang w:eastAsia="en-US"/>
        </w:rPr>
        <w:t>в рамках Долгосрочного Инвестиционного Соглашения –</w:t>
      </w:r>
      <w:r w:rsidR="00B11174" w:rsidRPr="00B104A4">
        <w:rPr>
          <w:sz w:val="24"/>
          <w:szCs w:val="24"/>
          <w:lang w:eastAsia="en-US"/>
        </w:rPr>
        <w:t xml:space="preserve"> </w:t>
      </w:r>
      <w:r w:rsidR="00B11174" w:rsidRPr="00B104A4">
        <w:rPr>
          <w:sz w:val="24"/>
        </w:rPr>
        <w:t>7 391 635 172,00</w:t>
      </w:r>
      <w:r w:rsidR="00B11174" w:rsidRPr="00B104A4">
        <w:rPr>
          <w:sz w:val="24"/>
          <w:szCs w:val="24"/>
        </w:rPr>
        <w:t> рубля (</w:t>
      </w:r>
      <w:r w:rsidR="00B11174" w:rsidRPr="00B104A4">
        <w:rPr>
          <w:sz w:val="24"/>
        </w:rPr>
        <w:t>Семь миллиардов триста девяносто один миллион шестьсот тридцать пять тысяч сто семьдесят два</w:t>
      </w:r>
      <w:r w:rsidR="00B11174" w:rsidRPr="00B104A4">
        <w:rPr>
          <w:sz w:val="24"/>
          <w:szCs w:val="24"/>
        </w:rPr>
        <w:t xml:space="preserve"> рубля 00 копеек) </w:t>
      </w:r>
      <w:r w:rsidR="003F4D5C" w:rsidRPr="00B104A4">
        <w:rPr>
          <w:sz w:val="24"/>
          <w:szCs w:val="24"/>
          <w:lang w:eastAsia="en-US"/>
        </w:rPr>
        <w:t>в ценах соответствующих лет</w:t>
      </w:r>
      <w:r w:rsidRPr="00B104A4">
        <w:rPr>
          <w:sz w:val="24"/>
          <w:szCs w:val="24"/>
          <w:lang w:eastAsia="en-US"/>
        </w:rPr>
        <w:t xml:space="preserve">, </w:t>
      </w:r>
      <w:r w:rsidRPr="00B104A4">
        <w:rPr>
          <w:sz w:val="24"/>
        </w:rPr>
        <w:t>включая НДС</w:t>
      </w:r>
      <w:r w:rsidRPr="00B104A4">
        <w:rPr>
          <w:sz w:val="24"/>
          <w:szCs w:val="24"/>
          <w:lang w:eastAsia="en-US"/>
        </w:rPr>
        <w:t xml:space="preserve"> (</w:t>
      </w:r>
      <w:r w:rsidR="00937D8B" w:rsidRPr="00B104A4">
        <w:rPr>
          <w:sz w:val="24"/>
          <w:szCs w:val="24"/>
          <w:lang w:eastAsia="en-US"/>
        </w:rPr>
        <w:t>является фиксированным и не подлежит снижению в соответствии с условиями Конкурса</w:t>
      </w:r>
      <w:r w:rsidRPr="00B104A4">
        <w:rPr>
          <w:sz w:val="24"/>
          <w:szCs w:val="24"/>
          <w:lang w:eastAsia="en-US"/>
        </w:rPr>
        <w:t>)</w:t>
      </w:r>
      <w:r w:rsidR="002465E4" w:rsidRPr="00B104A4">
        <w:rPr>
          <w:sz w:val="24"/>
          <w:szCs w:val="24"/>
          <w:lang w:eastAsia="en-US"/>
        </w:rPr>
        <w:t>;</w:t>
      </w:r>
    </w:p>
    <w:p w14:paraId="66943094" w14:textId="77777777" w:rsidR="00AE5B5F" w:rsidRPr="00B104A4" w:rsidRDefault="00022C72" w:rsidP="00752ABC">
      <w:pPr>
        <w:spacing w:before="40" w:after="40"/>
        <w:ind w:firstLine="426"/>
        <w:jc w:val="both"/>
        <w:rPr>
          <w:b/>
          <w:sz w:val="24"/>
        </w:rPr>
      </w:pPr>
      <w:r w:rsidRPr="00B104A4">
        <w:rPr>
          <w:b/>
          <w:sz w:val="24"/>
        </w:rPr>
        <w:t>- на Эксплуатационной Стадии:</w:t>
      </w:r>
    </w:p>
    <w:p w14:paraId="5E188DA2" w14:textId="5E80192D" w:rsidR="00AE5B5F" w:rsidRPr="00B104A4" w:rsidRDefault="00644F8C" w:rsidP="00752ABC">
      <w:pPr>
        <w:spacing w:before="40" w:after="40"/>
        <w:ind w:firstLine="709"/>
        <w:jc w:val="both"/>
        <w:rPr>
          <w:sz w:val="24"/>
          <w:szCs w:val="24"/>
          <w:lang w:eastAsia="en-US"/>
        </w:rPr>
      </w:pPr>
      <w:proofErr w:type="gramStart"/>
      <w:r w:rsidRPr="00B104A4">
        <w:rPr>
          <w:sz w:val="24"/>
          <w:szCs w:val="24"/>
          <w:lang w:eastAsia="en-US"/>
        </w:rPr>
        <w:t>1)</w:t>
      </w:r>
      <w:r w:rsidRPr="00B104A4">
        <w:rPr>
          <w:sz w:val="24"/>
          <w:szCs w:val="24"/>
          <w:lang w:eastAsia="en-US"/>
        </w:rPr>
        <w:tab/>
      </w:r>
      <w:r w:rsidR="00AE5B5F" w:rsidRPr="00B104A4">
        <w:rPr>
          <w:sz w:val="24"/>
          <w:szCs w:val="24"/>
          <w:lang w:eastAsia="en-US"/>
        </w:rPr>
        <w:t xml:space="preserve">совокупный максимальный объём платежей Государственной Компании Исполнителю на Эксплуатационной Стадии, покрывающих затраты на </w:t>
      </w:r>
      <w:r w:rsidR="00470405" w:rsidRPr="00B104A4">
        <w:rPr>
          <w:sz w:val="24"/>
          <w:szCs w:val="24"/>
          <w:lang w:eastAsia="en-US"/>
        </w:rPr>
        <w:t>Содержание</w:t>
      </w:r>
      <w:r w:rsidR="00AE5B5F" w:rsidRPr="00B104A4">
        <w:rPr>
          <w:sz w:val="24"/>
          <w:szCs w:val="24"/>
          <w:lang w:eastAsia="en-US"/>
        </w:rPr>
        <w:t xml:space="preserve">, </w:t>
      </w:r>
      <w:r w:rsidR="00470405" w:rsidRPr="00B104A4">
        <w:rPr>
          <w:sz w:val="24"/>
          <w:szCs w:val="24"/>
          <w:lang w:eastAsia="en-US"/>
        </w:rPr>
        <w:t xml:space="preserve">Ремонт </w:t>
      </w:r>
      <w:r w:rsidR="00AE5B5F" w:rsidRPr="00B104A4">
        <w:rPr>
          <w:sz w:val="24"/>
          <w:szCs w:val="24"/>
          <w:lang w:eastAsia="en-US"/>
        </w:rPr>
        <w:t xml:space="preserve">и </w:t>
      </w:r>
      <w:r w:rsidR="00470405" w:rsidRPr="00B104A4">
        <w:rPr>
          <w:sz w:val="24"/>
          <w:szCs w:val="24"/>
          <w:lang w:eastAsia="en-US"/>
        </w:rPr>
        <w:t xml:space="preserve">Капитальный Ремонт </w:t>
      </w:r>
      <w:r w:rsidR="00AE5B5F" w:rsidRPr="00B104A4">
        <w:rPr>
          <w:sz w:val="24"/>
          <w:szCs w:val="24"/>
          <w:lang w:eastAsia="en-US"/>
        </w:rPr>
        <w:t xml:space="preserve">Автомобильной </w:t>
      </w:r>
      <w:r w:rsidR="00470405" w:rsidRPr="00B104A4">
        <w:rPr>
          <w:sz w:val="24"/>
          <w:szCs w:val="24"/>
          <w:lang w:eastAsia="en-US"/>
        </w:rPr>
        <w:t>Дороги,</w:t>
      </w:r>
      <w:r w:rsidR="00AE5B5F" w:rsidRPr="00B104A4">
        <w:rPr>
          <w:sz w:val="24"/>
          <w:szCs w:val="24"/>
          <w:lang w:eastAsia="en-US"/>
        </w:rPr>
        <w:t xml:space="preserve"> составляет не более</w:t>
      </w:r>
      <w:r w:rsidR="005814AA" w:rsidRPr="00B104A4">
        <w:rPr>
          <w:sz w:val="24"/>
          <w:szCs w:val="24"/>
          <w:lang w:eastAsia="en-US"/>
        </w:rPr>
        <w:t xml:space="preserve"> </w:t>
      </w:r>
      <w:r w:rsidR="00B11174" w:rsidRPr="00B104A4">
        <w:rPr>
          <w:sz w:val="24"/>
        </w:rPr>
        <w:t>18 707 590 803,53</w:t>
      </w:r>
      <w:r w:rsidR="00B11174" w:rsidRPr="00B104A4">
        <w:rPr>
          <w:sz w:val="24"/>
          <w:szCs w:val="24"/>
        </w:rPr>
        <w:t xml:space="preserve"> рублей (Восемнадцать миллиардов семьсот семь миллионов пятьсот девяносто тысяч восемьсот три рубля </w:t>
      </w:r>
      <w:r w:rsidR="00B11174" w:rsidRPr="00B104A4">
        <w:rPr>
          <w:sz w:val="24"/>
        </w:rPr>
        <w:t>53</w:t>
      </w:r>
      <w:r w:rsidR="00B11174" w:rsidRPr="00B104A4">
        <w:rPr>
          <w:sz w:val="24"/>
          <w:szCs w:val="24"/>
        </w:rPr>
        <w:t> копейки)</w:t>
      </w:r>
      <w:r w:rsidR="00222A02" w:rsidRPr="00B104A4">
        <w:rPr>
          <w:sz w:val="24"/>
          <w:szCs w:val="24"/>
        </w:rPr>
        <w:t xml:space="preserve"> </w:t>
      </w:r>
      <w:r w:rsidR="00AE5B5F" w:rsidRPr="00B104A4">
        <w:rPr>
          <w:sz w:val="24"/>
        </w:rPr>
        <w:t>в ценах первого</w:t>
      </w:r>
      <w:r w:rsidR="00AA5E95" w:rsidRPr="00B104A4">
        <w:rPr>
          <w:sz w:val="24"/>
        </w:rPr>
        <w:t> </w:t>
      </w:r>
      <w:r w:rsidR="00AE5B5F" w:rsidRPr="00B104A4">
        <w:rPr>
          <w:sz w:val="24"/>
        </w:rPr>
        <w:t xml:space="preserve">квартала </w:t>
      </w:r>
      <w:r w:rsidR="00E17B4D" w:rsidRPr="00B104A4">
        <w:rPr>
          <w:sz w:val="24"/>
        </w:rPr>
        <w:t>2015</w:t>
      </w:r>
      <w:r w:rsidR="00E17B4D" w:rsidRPr="00B104A4">
        <w:rPr>
          <w:sz w:val="24"/>
          <w:szCs w:val="24"/>
          <w:lang w:eastAsia="en-US"/>
        </w:rPr>
        <w:t> </w:t>
      </w:r>
      <w:r w:rsidR="00AE5B5F" w:rsidRPr="00B104A4">
        <w:rPr>
          <w:sz w:val="24"/>
          <w:szCs w:val="24"/>
          <w:lang w:eastAsia="en-US"/>
        </w:rPr>
        <w:t xml:space="preserve">года </w:t>
      </w:r>
      <w:r w:rsidR="00AE5B5F" w:rsidRPr="00B104A4">
        <w:rPr>
          <w:sz w:val="24"/>
        </w:rPr>
        <w:t>без учёта НДС</w:t>
      </w:r>
      <w:r w:rsidR="00B26696" w:rsidRPr="00B104A4">
        <w:rPr>
          <w:rStyle w:val="af8"/>
        </w:rPr>
        <w:footnoteReference w:id="7"/>
      </w:r>
      <w:r w:rsidR="00AE5B5F" w:rsidRPr="00B104A4">
        <w:rPr>
          <w:sz w:val="24"/>
          <w:szCs w:val="24"/>
          <w:lang w:eastAsia="en-US"/>
        </w:rPr>
        <w:t>, в том числе:</w:t>
      </w:r>
      <w:proofErr w:type="gramEnd"/>
    </w:p>
    <w:p w14:paraId="6EFE60F5" w14:textId="25D3BE9D" w:rsidR="009B6D53" w:rsidRPr="00B104A4" w:rsidRDefault="009B6D53">
      <w:pPr>
        <w:spacing w:before="40" w:after="40"/>
        <w:ind w:left="709" w:firstLine="425"/>
        <w:jc w:val="both"/>
        <w:rPr>
          <w:rFonts w:eastAsia="Times New Roman"/>
          <w:sz w:val="24"/>
          <w:szCs w:val="24"/>
        </w:rPr>
      </w:pPr>
      <w:proofErr w:type="spellStart"/>
      <w:proofErr w:type="gramStart"/>
      <w:r w:rsidRPr="00B104A4">
        <w:rPr>
          <w:sz w:val="24"/>
          <w:szCs w:val="24"/>
          <w:lang w:val="en-US" w:eastAsia="en-US"/>
        </w:rPr>
        <w:t>i</w:t>
      </w:r>
      <w:proofErr w:type="spellEnd"/>
      <w:proofErr w:type="gramEnd"/>
      <w:r w:rsidRPr="00B104A4">
        <w:rPr>
          <w:sz w:val="24"/>
          <w:szCs w:val="24"/>
          <w:lang w:eastAsia="en-US"/>
        </w:rPr>
        <w:t>.</w:t>
      </w:r>
      <w:r w:rsidRPr="00B104A4">
        <w:rPr>
          <w:sz w:val="24"/>
          <w:szCs w:val="24"/>
          <w:lang w:eastAsia="en-US"/>
        </w:rPr>
        <w:tab/>
      </w:r>
      <w:r w:rsidR="0022515E" w:rsidRPr="00B104A4">
        <w:rPr>
          <w:sz w:val="24"/>
          <w:szCs w:val="24"/>
          <w:lang w:eastAsia="en-US"/>
        </w:rPr>
        <w:t>максимальная с</w:t>
      </w:r>
      <w:r w:rsidRPr="00B104A4">
        <w:rPr>
          <w:rFonts w:eastAsia="Times New Roman"/>
          <w:sz w:val="24"/>
          <w:szCs w:val="24"/>
        </w:rPr>
        <w:t>умм</w:t>
      </w:r>
      <w:r w:rsidR="0022515E" w:rsidRPr="00B104A4">
        <w:rPr>
          <w:rFonts w:eastAsia="Times New Roman"/>
          <w:sz w:val="24"/>
          <w:szCs w:val="24"/>
        </w:rPr>
        <w:t>а</w:t>
      </w:r>
      <w:r w:rsidRPr="00B104A4">
        <w:rPr>
          <w:rFonts w:eastAsia="Times New Roman"/>
          <w:sz w:val="24"/>
          <w:szCs w:val="24"/>
        </w:rPr>
        <w:t xml:space="preserve"> базовых ежегодных Эксплуатационных Платежей на Стадии Эксплуатации</w:t>
      </w:r>
      <w:r w:rsidR="006F61DB" w:rsidRPr="00B104A4">
        <w:rPr>
          <w:rFonts w:eastAsia="Times New Roman"/>
          <w:sz w:val="24"/>
          <w:szCs w:val="24"/>
        </w:rPr>
        <w:t xml:space="preserve"> (Базовый </w:t>
      </w:r>
      <w:r w:rsidR="005676FC" w:rsidRPr="00B104A4">
        <w:rPr>
          <w:rFonts w:eastAsia="Times New Roman"/>
          <w:sz w:val="24"/>
          <w:szCs w:val="24"/>
        </w:rPr>
        <w:t>Текущий</w:t>
      </w:r>
      <w:r w:rsidR="006F61DB" w:rsidRPr="00B104A4">
        <w:rPr>
          <w:rFonts w:eastAsia="Times New Roman"/>
          <w:sz w:val="24"/>
          <w:szCs w:val="24"/>
        </w:rPr>
        <w:t xml:space="preserve"> Эксплуатационный Платеж и Базовый Общий Платеж на Ремонт)</w:t>
      </w:r>
      <w:r w:rsidRPr="00B104A4">
        <w:rPr>
          <w:rFonts w:eastAsia="Times New Roman"/>
          <w:sz w:val="24"/>
          <w:szCs w:val="24"/>
        </w:rPr>
        <w:t xml:space="preserve"> –</w:t>
      </w:r>
      <w:r w:rsidR="00B11174" w:rsidRPr="00B104A4">
        <w:rPr>
          <w:rFonts w:eastAsia="Times New Roman"/>
          <w:sz w:val="24"/>
          <w:szCs w:val="24"/>
        </w:rPr>
        <w:t xml:space="preserve"> 18 634 487 584,27</w:t>
      </w:r>
      <w:r w:rsidR="00B11174" w:rsidRPr="00B104A4">
        <w:rPr>
          <w:sz w:val="24"/>
        </w:rPr>
        <w:t> </w:t>
      </w:r>
      <w:r w:rsidR="00B11174" w:rsidRPr="00B104A4">
        <w:rPr>
          <w:rFonts w:eastAsia="Times New Roman"/>
          <w:sz w:val="24"/>
          <w:szCs w:val="24"/>
        </w:rPr>
        <w:t>рубл</w:t>
      </w:r>
      <w:r w:rsidR="00472360" w:rsidRPr="00B104A4">
        <w:rPr>
          <w:rFonts w:eastAsia="Times New Roman"/>
          <w:sz w:val="24"/>
          <w:szCs w:val="24"/>
        </w:rPr>
        <w:t>я</w:t>
      </w:r>
      <w:r w:rsidR="00B11174" w:rsidRPr="00B104A4">
        <w:rPr>
          <w:rFonts w:eastAsia="Times New Roman"/>
          <w:sz w:val="24"/>
          <w:szCs w:val="24"/>
        </w:rPr>
        <w:t xml:space="preserve"> </w:t>
      </w:r>
      <w:r w:rsidR="00B11174" w:rsidRPr="00B104A4">
        <w:rPr>
          <w:sz w:val="24"/>
        </w:rPr>
        <w:t>(Восемнадцать миллиардов шестьсот тридцать четыре миллиона четыреста восемьдесят семь тысяч пятьсот восемьдесят четыре</w:t>
      </w:r>
      <w:r w:rsidR="00B11174" w:rsidRPr="00B104A4">
        <w:rPr>
          <w:sz w:val="24"/>
          <w:szCs w:val="24"/>
        </w:rPr>
        <w:t> рубля 27 копеек</w:t>
      </w:r>
      <w:r w:rsidR="00B11174" w:rsidRPr="00B104A4">
        <w:rPr>
          <w:rFonts w:eastAsia="Times New Roman"/>
          <w:sz w:val="24"/>
          <w:szCs w:val="24"/>
        </w:rPr>
        <w:t xml:space="preserve">) </w:t>
      </w:r>
      <w:r w:rsidR="00B26696" w:rsidRPr="00B104A4">
        <w:rPr>
          <w:sz w:val="24"/>
        </w:rPr>
        <w:t xml:space="preserve">в ценах </w:t>
      </w:r>
      <w:r w:rsidR="00C54505" w:rsidRPr="00B104A4">
        <w:rPr>
          <w:sz w:val="24"/>
        </w:rPr>
        <w:t>первого </w:t>
      </w:r>
      <w:r w:rsidR="00B26696" w:rsidRPr="00B104A4">
        <w:rPr>
          <w:sz w:val="24"/>
        </w:rPr>
        <w:t xml:space="preserve">квартала </w:t>
      </w:r>
      <w:r w:rsidR="00E17B4D" w:rsidRPr="00B104A4">
        <w:rPr>
          <w:sz w:val="24"/>
        </w:rPr>
        <w:t>2015 </w:t>
      </w:r>
      <w:r w:rsidR="00B26696" w:rsidRPr="00B104A4">
        <w:rPr>
          <w:sz w:val="24"/>
        </w:rPr>
        <w:t>года без учёта НДС</w:t>
      </w:r>
      <w:r w:rsidR="00B26696" w:rsidRPr="00B104A4">
        <w:rPr>
          <w:sz w:val="24"/>
          <w:szCs w:val="24"/>
          <w:lang w:eastAsia="en-US"/>
        </w:rPr>
        <w:t xml:space="preserve"> (подлежит снижению в соответствии с условиями Конкурса)</w:t>
      </w:r>
      <w:r w:rsidR="0022515E" w:rsidRPr="00B104A4">
        <w:rPr>
          <w:sz w:val="24"/>
          <w:szCs w:val="24"/>
          <w:lang w:eastAsia="en-US"/>
        </w:rPr>
        <w:t>;</w:t>
      </w:r>
    </w:p>
    <w:p w14:paraId="2FDA806E" w14:textId="23A4FF04" w:rsidR="00AE5B5F" w:rsidRPr="00B104A4" w:rsidRDefault="00AE5B5F" w:rsidP="00752ABC">
      <w:pPr>
        <w:spacing w:before="40" w:after="40"/>
        <w:ind w:left="709" w:firstLine="425"/>
        <w:jc w:val="both"/>
        <w:rPr>
          <w:sz w:val="24"/>
          <w:szCs w:val="24"/>
          <w:lang w:eastAsia="en-US"/>
        </w:rPr>
      </w:pPr>
      <w:r w:rsidRPr="00B104A4">
        <w:rPr>
          <w:sz w:val="24"/>
          <w:szCs w:val="24"/>
          <w:lang w:val="en-US" w:eastAsia="en-US"/>
        </w:rPr>
        <w:t>i</w:t>
      </w:r>
      <w:r w:rsidR="00B26696" w:rsidRPr="00B104A4">
        <w:rPr>
          <w:sz w:val="24"/>
          <w:szCs w:val="24"/>
          <w:lang w:val="en-US" w:eastAsia="en-US"/>
        </w:rPr>
        <w:t>i</w:t>
      </w:r>
      <w:r w:rsidRPr="00B104A4">
        <w:rPr>
          <w:sz w:val="24"/>
          <w:szCs w:val="24"/>
          <w:lang w:eastAsia="en-US"/>
        </w:rPr>
        <w:t>.</w:t>
      </w:r>
      <w:r w:rsidRPr="00B104A4">
        <w:rPr>
          <w:sz w:val="24"/>
          <w:szCs w:val="24"/>
          <w:lang w:eastAsia="en-US"/>
        </w:rPr>
        <w:tab/>
      </w:r>
      <w:proofErr w:type="gramStart"/>
      <w:r w:rsidRPr="00B104A4">
        <w:rPr>
          <w:sz w:val="24"/>
          <w:szCs w:val="24"/>
          <w:lang w:eastAsia="en-US"/>
        </w:rPr>
        <w:t>предельный</w:t>
      </w:r>
      <w:proofErr w:type="gramEnd"/>
      <w:r w:rsidRPr="00B104A4">
        <w:rPr>
          <w:sz w:val="24"/>
          <w:szCs w:val="24"/>
          <w:lang w:eastAsia="en-US"/>
        </w:rPr>
        <w:t xml:space="preserve"> размер страхования объекта Долгосрочного Инвестиционного Соглашения за период эксплуатации составляет не более</w:t>
      </w:r>
      <w:r w:rsidR="004D681D" w:rsidRPr="00B104A4">
        <w:rPr>
          <w:sz w:val="24"/>
          <w:szCs w:val="24"/>
          <w:lang w:eastAsia="en-US"/>
        </w:rPr>
        <w:t xml:space="preserve"> </w:t>
      </w:r>
      <w:r w:rsidR="00B11174" w:rsidRPr="00B104A4">
        <w:rPr>
          <w:sz w:val="24"/>
          <w:szCs w:val="24"/>
          <w:lang w:eastAsia="en-US"/>
        </w:rPr>
        <w:t>73 103 219,26</w:t>
      </w:r>
      <w:r w:rsidR="00B11174" w:rsidRPr="00B104A4">
        <w:rPr>
          <w:sz w:val="24"/>
          <w:szCs w:val="24"/>
        </w:rPr>
        <w:t> </w:t>
      </w:r>
      <w:r w:rsidR="00B11174" w:rsidRPr="00B104A4">
        <w:rPr>
          <w:sz w:val="24"/>
          <w:szCs w:val="24"/>
          <w:lang w:eastAsia="en-US"/>
        </w:rPr>
        <w:t>рублей (</w:t>
      </w:r>
      <w:r w:rsidR="00B11174" w:rsidRPr="00B104A4">
        <w:rPr>
          <w:sz w:val="24"/>
        </w:rPr>
        <w:t>Семьдесят три миллиона сто три тысяч</w:t>
      </w:r>
      <w:r w:rsidR="00B11174" w:rsidRPr="00B104A4">
        <w:rPr>
          <w:sz w:val="24"/>
          <w:szCs w:val="24"/>
        </w:rPr>
        <w:t>и</w:t>
      </w:r>
      <w:r w:rsidR="00B11174" w:rsidRPr="00B104A4">
        <w:rPr>
          <w:sz w:val="24"/>
        </w:rPr>
        <w:t xml:space="preserve"> двести девятнадцать </w:t>
      </w:r>
      <w:r w:rsidR="00B11174" w:rsidRPr="00B104A4">
        <w:rPr>
          <w:sz w:val="24"/>
          <w:szCs w:val="24"/>
        </w:rPr>
        <w:t xml:space="preserve">рублей </w:t>
      </w:r>
      <w:r w:rsidR="00B11174" w:rsidRPr="00B104A4">
        <w:rPr>
          <w:sz w:val="24"/>
        </w:rPr>
        <w:t>26</w:t>
      </w:r>
      <w:r w:rsidR="00B11174" w:rsidRPr="00B104A4">
        <w:rPr>
          <w:sz w:val="24"/>
          <w:szCs w:val="24"/>
        </w:rPr>
        <w:t> копеек</w:t>
      </w:r>
      <w:r w:rsidR="00B11174" w:rsidRPr="00B104A4">
        <w:rPr>
          <w:sz w:val="24"/>
          <w:szCs w:val="24"/>
          <w:lang w:eastAsia="en-US"/>
        </w:rPr>
        <w:t xml:space="preserve">) </w:t>
      </w:r>
      <w:r w:rsidRPr="00B104A4">
        <w:rPr>
          <w:sz w:val="24"/>
          <w:szCs w:val="24"/>
          <w:lang w:eastAsia="en-US"/>
        </w:rPr>
        <w:t xml:space="preserve">в ценах </w:t>
      </w:r>
      <w:r w:rsidRPr="00B104A4">
        <w:rPr>
          <w:sz w:val="24"/>
          <w:szCs w:val="24"/>
          <w:lang w:eastAsia="en-US"/>
        </w:rPr>
        <w:lastRenderedPageBreak/>
        <w:t>соответствующих лет (</w:t>
      </w:r>
      <w:r w:rsidRPr="00B104A4">
        <w:rPr>
          <w:sz w:val="24"/>
        </w:rPr>
        <w:t>НДС не облагается</w:t>
      </w:r>
      <w:r w:rsidRPr="00B104A4">
        <w:rPr>
          <w:sz w:val="24"/>
          <w:szCs w:val="24"/>
          <w:lang w:eastAsia="en-US"/>
        </w:rPr>
        <w:t>)</w:t>
      </w:r>
      <w:r w:rsidR="00B26696" w:rsidRPr="00B104A4">
        <w:rPr>
          <w:sz w:val="24"/>
          <w:szCs w:val="24"/>
          <w:lang w:eastAsia="en-US"/>
        </w:rPr>
        <w:t xml:space="preserve"> (является фиксированным и не подлежит снижению в соответствии с условиями Конкурса)</w:t>
      </w:r>
      <w:r w:rsidRPr="00B104A4">
        <w:rPr>
          <w:sz w:val="24"/>
          <w:szCs w:val="24"/>
          <w:lang w:eastAsia="en-US"/>
        </w:rPr>
        <w:t>.</w:t>
      </w:r>
    </w:p>
    <w:p w14:paraId="6C7DC550" w14:textId="2D0A322A" w:rsidR="00CD62EE" w:rsidRPr="00B104A4" w:rsidRDefault="00B26696" w:rsidP="00752ABC">
      <w:pPr>
        <w:spacing w:before="40" w:after="40"/>
        <w:ind w:firstLine="709"/>
        <w:jc w:val="both"/>
        <w:rPr>
          <w:sz w:val="24"/>
          <w:szCs w:val="24"/>
          <w:lang w:eastAsia="en-US"/>
        </w:rPr>
      </w:pPr>
      <w:r w:rsidRPr="00B104A4">
        <w:rPr>
          <w:sz w:val="24"/>
          <w:szCs w:val="24"/>
          <w:lang w:eastAsia="en-US"/>
        </w:rPr>
        <w:t>2)</w:t>
      </w:r>
      <w:r w:rsidRPr="00B104A4">
        <w:rPr>
          <w:sz w:val="24"/>
          <w:szCs w:val="24"/>
          <w:lang w:eastAsia="en-US"/>
        </w:rPr>
        <w:tab/>
      </w:r>
      <w:r w:rsidR="00CD62EE" w:rsidRPr="00B104A4">
        <w:rPr>
          <w:sz w:val="24"/>
          <w:szCs w:val="24"/>
          <w:lang w:eastAsia="en-US"/>
        </w:rPr>
        <w:t xml:space="preserve">Совокупный размер Инвестиционных </w:t>
      </w:r>
      <w:r w:rsidR="00470405" w:rsidRPr="00B104A4">
        <w:rPr>
          <w:sz w:val="24"/>
          <w:szCs w:val="24"/>
          <w:lang w:eastAsia="en-US"/>
        </w:rPr>
        <w:t>Платежей</w:t>
      </w:r>
      <w:r w:rsidR="00CD62EE" w:rsidRPr="00B104A4">
        <w:rPr>
          <w:sz w:val="24"/>
          <w:szCs w:val="24"/>
          <w:lang w:eastAsia="en-US"/>
        </w:rPr>
        <w:t>, который будет подлежать выплате в соответствии с условиями Соглашения</w:t>
      </w:r>
      <w:r w:rsidR="00470405" w:rsidRPr="00B104A4">
        <w:rPr>
          <w:sz w:val="24"/>
          <w:szCs w:val="24"/>
          <w:lang w:eastAsia="en-US"/>
        </w:rPr>
        <w:t>,</w:t>
      </w:r>
      <w:r w:rsidR="00CD62EE" w:rsidRPr="00B104A4">
        <w:rPr>
          <w:sz w:val="24"/>
          <w:szCs w:val="24"/>
          <w:lang w:eastAsia="en-US"/>
        </w:rPr>
        <w:t xml:space="preserve"> зависит от </w:t>
      </w:r>
      <w:r w:rsidR="00605EF7" w:rsidRPr="00B104A4">
        <w:rPr>
          <w:sz w:val="24"/>
          <w:szCs w:val="24"/>
          <w:lang w:eastAsia="en-US"/>
        </w:rPr>
        <w:t>значения Конкурсно</w:t>
      </w:r>
      <w:r w:rsidR="000701BC" w:rsidRPr="00B104A4">
        <w:rPr>
          <w:sz w:val="24"/>
          <w:szCs w:val="24"/>
          <w:lang w:eastAsia="en-US"/>
        </w:rPr>
        <w:t>й Заявки</w:t>
      </w:r>
      <w:r w:rsidR="009D7AD7" w:rsidRPr="00B104A4">
        <w:rPr>
          <w:sz w:val="24"/>
          <w:szCs w:val="24"/>
          <w:lang w:eastAsia="en-US"/>
        </w:rPr>
        <w:t xml:space="preserve"> </w:t>
      </w:r>
      <w:r w:rsidR="00605EF7" w:rsidRPr="00B104A4">
        <w:rPr>
          <w:sz w:val="24"/>
          <w:szCs w:val="24"/>
          <w:lang w:eastAsia="en-US"/>
        </w:rPr>
        <w:t xml:space="preserve">по </w:t>
      </w:r>
      <w:r w:rsidR="008045BA" w:rsidRPr="00B104A4">
        <w:rPr>
          <w:sz w:val="24"/>
          <w:szCs w:val="24"/>
          <w:lang w:eastAsia="en-US"/>
        </w:rPr>
        <w:t>подк</w:t>
      </w:r>
      <w:r w:rsidR="00605EF7" w:rsidRPr="00B104A4">
        <w:rPr>
          <w:sz w:val="24"/>
          <w:szCs w:val="24"/>
          <w:lang w:eastAsia="en-US"/>
        </w:rPr>
        <w:t xml:space="preserve">ритерию </w:t>
      </w:r>
      <w:r w:rsidR="003B6D97" w:rsidRPr="00B104A4">
        <w:rPr>
          <w:sz w:val="24"/>
          <w:szCs w:val="24"/>
          <w:lang w:eastAsia="en-US"/>
        </w:rPr>
        <w:t>«Размер Инвестиционных Платежей (базовая премия к инфляции)»</w:t>
      </w:r>
      <w:r w:rsidR="008045BA" w:rsidRPr="00B104A4">
        <w:rPr>
          <w:sz w:val="24"/>
          <w:szCs w:val="24"/>
          <w:lang w:eastAsia="en-US"/>
        </w:rPr>
        <w:t xml:space="preserve"> Критерия</w:t>
      </w:r>
      <w:proofErr w:type="gramStart"/>
      <w:r w:rsidR="008045BA" w:rsidRPr="00B104A4">
        <w:rPr>
          <w:sz w:val="24"/>
          <w:szCs w:val="24"/>
          <w:lang w:eastAsia="en-US"/>
        </w:rPr>
        <w:t xml:space="preserve"> В</w:t>
      </w:r>
      <w:proofErr w:type="gramEnd"/>
      <w:r w:rsidR="008045BA" w:rsidRPr="00B104A4">
        <w:rPr>
          <w:sz w:val="24"/>
          <w:szCs w:val="24"/>
          <w:lang w:eastAsia="en-US"/>
        </w:rPr>
        <w:t xml:space="preserve"> «Объем предоставляемого государственного финансирования на Эксплуатационной Стадии»</w:t>
      </w:r>
      <w:r w:rsidR="00CD62EE" w:rsidRPr="00B104A4">
        <w:rPr>
          <w:sz w:val="24"/>
          <w:szCs w:val="24"/>
          <w:lang w:eastAsia="en-US"/>
        </w:rPr>
        <w:t xml:space="preserve"> – начальное </w:t>
      </w:r>
      <w:r w:rsidR="00CE0241" w:rsidRPr="00B104A4">
        <w:rPr>
          <w:sz w:val="24"/>
          <w:szCs w:val="24"/>
          <w:lang w:eastAsia="en-US"/>
        </w:rPr>
        <w:t>максимальное значение которо</w:t>
      </w:r>
      <w:r w:rsidR="00605EF7" w:rsidRPr="00B104A4">
        <w:rPr>
          <w:sz w:val="24"/>
          <w:szCs w:val="24"/>
          <w:lang w:eastAsia="en-US"/>
        </w:rPr>
        <w:t>го</w:t>
      </w:r>
      <w:r w:rsidR="00CE0241" w:rsidRPr="00B104A4">
        <w:rPr>
          <w:sz w:val="24"/>
          <w:szCs w:val="24"/>
          <w:lang w:eastAsia="en-US"/>
        </w:rPr>
        <w:t xml:space="preserve"> составляет </w:t>
      </w:r>
      <w:r w:rsidR="00B11174" w:rsidRPr="00B104A4">
        <w:rPr>
          <w:sz w:val="24"/>
        </w:rPr>
        <w:t>4,65</w:t>
      </w:r>
      <w:r w:rsidR="001142C4" w:rsidRPr="00B104A4">
        <w:rPr>
          <w:sz w:val="24"/>
        </w:rPr>
        <w:t> процентных пункта</w:t>
      </w:r>
      <w:r w:rsidR="00292DA4" w:rsidRPr="00B104A4">
        <w:rPr>
          <w:sz w:val="24"/>
        </w:rPr>
        <w:t xml:space="preserve"> (Четыре целых шестьдесят пять сотых процентных пункта)</w:t>
      </w:r>
      <w:r w:rsidR="00CE0241" w:rsidRPr="00B104A4">
        <w:rPr>
          <w:sz w:val="24"/>
          <w:szCs w:val="24"/>
          <w:lang w:eastAsia="en-US"/>
        </w:rPr>
        <w:t xml:space="preserve"> (подлежит снижению в соответствии с условиями Конкурса).</w:t>
      </w:r>
    </w:p>
    <w:p w14:paraId="30078799" w14:textId="1AD1BCC3" w:rsidR="00B26696" w:rsidRPr="00B104A4" w:rsidRDefault="00CE0241" w:rsidP="00752ABC">
      <w:pPr>
        <w:spacing w:before="40" w:after="40"/>
        <w:ind w:firstLine="709"/>
        <w:jc w:val="both"/>
        <w:rPr>
          <w:sz w:val="24"/>
          <w:szCs w:val="24"/>
          <w:lang w:eastAsia="en-US"/>
        </w:rPr>
      </w:pPr>
      <w:proofErr w:type="spellStart"/>
      <w:r w:rsidRPr="00B104A4">
        <w:rPr>
          <w:sz w:val="24"/>
          <w:szCs w:val="24"/>
          <w:lang w:eastAsia="en-US"/>
        </w:rPr>
        <w:t>Справочно</w:t>
      </w:r>
      <w:proofErr w:type="spellEnd"/>
      <w:r w:rsidR="00470405" w:rsidRPr="00B104A4">
        <w:rPr>
          <w:sz w:val="24"/>
          <w:szCs w:val="24"/>
          <w:lang w:eastAsia="en-US"/>
        </w:rPr>
        <w:t>:</w:t>
      </w:r>
      <w:r w:rsidR="002D5C39" w:rsidRPr="00B104A4">
        <w:rPr>
          <w:sz w:val="24"/>
          <w:szCs w:val="24"/>
          <w:lang w:eastAsia="en-US"/>
        </w:rPr>
        <w:t xml:space="preserve"> </w:t>
      </w:r>
      <w:r w:rsidR="0022515E" w:rsidRPr="00B104A4">
        <w:rPr>
          <w:sz w:val="24"/>
          <w:szCs w:val="24"/>
          <w:lang w:eastAsia="en-US"/>
        </w:rPr>
        <w:t xml:space="preserve">максимальный совокупный размер Инвестиционных </w:t>
      </w:r>
      <w:r w:rsidR="00470405" w:rsidRPr="00B104A4">
        <w:rPr>
          <w:sz w:val="24"/>
          <w:szCs w:val="24"/>
          <w:lang w:eastAsia="en-US"/>
        </w:rPr>
        <w:t>Платежей</w:t>
      </w:r>
      <w:r w:rsidRPr="00B104A4">
        <w:rPr>
          <w:sz w:val="24"/>
          <w:szCs w:val="24"/>
          <w:lang w:eastAsia="en-US"/>
        </w:rPr>
        <w:t xml:space="preserve">, </w:t>
      </w:r>
      <w:r w:rsidR="00470405" w:rsidRPr="00B104A4">
        <w:rPr>
          <w:sz w:val="24"/>
          <w:szCs w:val="24"/>
          <w:lang w:eastAsia="en-US"/>
        </w:rPr>
        <w:t xml:space="preserve">рассчитанный </w:t>
      </w:r>
      <w:r w:rsidRPr="00B104A4">
        <w:rPr>
          <w:sz w:val="24"/>
          <w:szCs w:val="24"/>
          <w:lang w:eastAsia="en-US"/>
        </w:rPr>
        <w:t>исходя из максимально</w:t>
      </w:r>
      <w:r w:rsidR="003B6D97" w:rsidRPr="00B104A4">
        <w:rPr>
          <w:sz w:val="24"/>
          <w:szCs w:val="24"/>
          <w:lang w:eastAsia="en-US"/>
        </w:rPr>
        <w:t>го</w:t>
      </w:r>
      <w:r w:rsidR="002D5C39" w:rsidRPr="00B104A4">
        <w:rPr>
          <w:sz w:val="24"/>
          <w:szCs w:val="24"/>
          <w:lang w:eastAsia="en-US"/>
        </w:rPr>
        <w:t xml:space="preserve"> </w:t>
      </w:r>
      <w:r w:rsidR="003B6D97" w:rsidRPr="00B104A4">
        <w:rPr>
          <w:sz w:val="24"/>
          <w:szCs w:val="24"/>
          <w:lang w:eastAsia="en-US"/>
        </w:rPr>
        <w:t xml:space="preserve">значения </w:t>
      </w:r>
      <w:r w:rsidR="004372A9" w:rsidRPr="00B104A4">
        <w:rPr>
          <w:sz w:val="24"/>
          <w:szCs w:val="24"/>
          <w:lang w:eastAsia="en-US"/>
        </w:rPr>
        <w:t>подк</w:t>
      </w:r>
      <w:r w:rsidR="003B6D97" w:rsidRPr="00B104A4">
        <w:rPr>
          <w:sz w:val="24"/>
          <w:szCs w:val="24"/>
          <w:lang w:eastAsia="en-US"/>
        </w:rPr>
        <w:t>ритерия «Размер Инвестиционных Платежей (базовая премия к инфляции)»</w:t>
      </w:r>
      <w:r w:rsidR="004372A9" w:rsidRPr="00B104A4">
        <w:rPr>
          <w:sz w:val="24"/>
          <w:szCs w:val="24"/>
          <w:lang w:eastAsia="en-US"/>
        </w:rPr>
        <w:t xml:space="preserve"> Критерия</w:t>
      </w:r>
      <w:proofErr w:type="gramStart"/>
      <w:r w:rsidR="004372A9" w:rsidRPr="00B104A4">
        <w:rPr>
          <w:sz w:val="24"/>
          <w:szCs w:val="24"/>
          <w:lang w:eastAsia="en-US"/>
        </w:rPr>
        <w:t xml:space="preserve"> В</w:t>
      </w:r>
      <w:proofErr w:type="gramEnd"/>
      <w:r w:rsidR="004372A9" w:rsidRPr="00B104A4">
        <w:rPr>
          <w:sz w:val="24"/>
          <w:szCs w:val="24"/>
          <w:lang w:eastAsia="en-US"/>
        </w:rPr>
        <w:t xml:space="preserve"> «Объем предоставляемого государственного финансирования на Эксплуатационной Стадии»</w:t>
      </w:r>
      <w:r w:rsidR="00470405" w:rsidRPr="00B104A4">
        <w:rPr>
          <w:sz w:val="24"/>
          <w:szCs w:val="24"/>
          <w:lang w:eastAsia="en-US"/>
        </w:rPr>
        <w:t>,</w:t>
      </w:r>
      <w:r w:rsidR="00723221" w:rsidRPr="00B104A4">
        <w:rPr>
          <w:sz w:val="24"/>
          <w:szCs w:val="24"/>
          <w:lang w:eastAsia="en-US"/>
        </w:rPr>
        <w:t xml:space="preserve"> без учета процентов </w:t>
      </w:r>
      <w:r w:rsidR="009D4188" w:rsidRPr="00B104A4">
        <w:rPr>
          <w:sz w:val="24"/>
          <w:szCs w:val="24"/>
          <w:lang w:eastAsia="en-US"/>
        </w:rPr>
        <w:t xml:space="preserve">и комиссий </w:t>
      </w:r>
      <w:r w:rsidR="00723221" w:rsidRPr="00B104A4">
        <w:rPr>
          <w:sz w:val="24"/>
          <w:szCs w:val="24"/>
          <w:lang w:eastAsia="en-US"/>
        </w:rPr>
        <w:t>на Инвестиционной Стадии</w:t>
      </w:r>
      <w:r w:rsidR="0022515E" w:rsidRPr="00B104A4">
        <w:rPr>
          <w:sz w:val="24"/>
          <w:szCs w:val="24"/>
          <w:lang w:eastAsia="en-US"/>
        </w:rPr>
        <w:t xml:space="preserve"> составляет </w:t>
      </w:r>
      <w:r w:rsidR="00472360" w:rsidRPr="00B104A4">
        <w:rPr>
          <w:sz w:val="24"/>
        </w:rPr>
        <w:t>16 506 603 506,48</w:t>
      </w:r>
      <w:r w:rsidR="00022C72" w:rsidRPr="00B104A4">
        <w:rPr>
          <w:sz w:val="24"/>
          <w:szCs w:val="24"/>
          <w:lang w:eastAsia="en-US"/>
        </w:rPr>
        <w:t xml:space="preserve"> рублей </w:t>
      </w:r>
      <w:r w:rsidR="00472360" w:rsidRPr="00B104A4">
        <w:rPr>
          <w:sz w:val="24"/>
          <w:szCs w:val="24"/>
          <w:lang w:eastAsia="en-US"/>
        </w:rPr>
        <w:t>(</w:t>
      </w:r>
      <w:r w:rsidR="00472360" w:rsidRPr="00B104A4">
        <w:rPr>
          <w:sz w:val="24"/>
        </w:rPr>
        <w:t>Шестнадцать миллиардов пятьсот шесть миллионов шестьсот три тысячи пятьсот шесть</w:t>
      </w:r>
      <w:r w:rsidR="00472360" w:rsidRPr="00B104A4">
        <w:rPr>
          <w:sz w:val="24"/>
          <w:szCs w:val="24"/>
          <w:lang w:eastAsia="en-US"/>
        </w:rPr>
        <w:t> </w:t>
      </w:r>
      <w:r w:rsidR="00022C72" w:rsidRPr="00B104A4">
        <w:rPr>
          <w:sz w:val="24"/>
          <w:szCs w:val="24"/>
          <w:lang w:eastAsia="en-US"/>
        </w:rPr>
        <w:t xml:space="preserve">рублей </w:t>
      </w:r>
      <w:r w:rsidR="00472360" w:rsidRPr="00B104A4">
        <w:rPr>
          <w:sz w:val="24"/>
        </w:rPr>
        <w:t>48</w:t>
      </w:r>
      <w:r w:rsidR="00022C72" w:rsidRPr="00B104A4">
        <w:rPr>
          <w:sz w:val="24"/>
          <w:szCs w:val="24"/>
          <w:lang w:eastAsia="en-US"/>
        </w:rPr>
        <w:t> копеек)</w:t>
      </w:r>
      <w:r w:rsidR="0022515E" w:rsidRPr="00B104A4">
        <w:rPr>
          <w:sz w:val="24"/>
          <w:szCs w:val="24"/>
          <w:lang w:eastAsia="en-US"/>
        </w:rPr>
        <w:t xml:space="preserve"> в ценах соответствующих лет, в том числе</w:t>
      </w:r>
      <w:r w:rsidR="0022515E" w:rsidRPr="00B104A4">
        <w:rPr>
          <w:rStyle w:val="af8"/>
        </w:rPr>
        <w:footnoteReference w:id="8"/>
      </w:r>
      <w:r w:rsidR="0022515E" w:rsidRPr="00B104A4">
        <w:rPr>
          <w:sz w:val="24"/>
          <w:szCs w:val="24"/>
          <w:lang w:eastAsia="en-US"/>
        </w:rPr>
        <w:t>:</w:t>
      </w:r>
    </w:p>
    <w:p w14:paraId="2BE9C3E3" w14:textId="154D083E" w:rsidR="0022515E" w:rsidRPr="00B104A4" w:rsidRDefault="0022515E" w:rsidP="00752ABC">
      <w:pPr>
        <w:spacing w:before="40" w:after="40"/>
        <w:ind w:left="709" w:firstLine="425"/>
        <w:jc w:val="both"/>
        <w:rPr>
          <w:sz w:val="24"/>
          <w:szCs w:val="24"/>
          <w:lang w:eastAsia="en-US"/>
        </w:rPr>
      </w:pPr>
      <w:proofErr w:type="spellStart"/>
      <w:proofErr w:type="gramStart"/>
      <w:r w:rsidRPr="00B104A4">
        <w:rPr>
          <w:sz w:val="24"/>
          <w:szCs w:val="24"/>
          <w:lang w:val="en-US" w:eastAsia="en-US"/>
        </w:rPr>
        <w:t>i</w:t>
      </w:r>
      <w:proofErr w:type="spellEnd"/>
      <w:proofErr w:type="gramEnd"/>
      <w:r w:rsidRPr="00B104A4">
        <w:rPr>
          <w:sz w:val="24"/>
          <w:szCs w:val="24"/>
          <w:lang w:eastAsia="en-US"/>
        </w:rPr>
        <w:t>.</w:t>
      </w:r>
      <w:r w:rsidRPr="00B104A4">
        <w:rPr>
          <w:sz w:val="24"/>
          <w:szCs w:val="24"/>
          <w:lang w:eastAsia="en-US"/>
        </w:rPr>
        <w:tab/>
        <w:t xml:space="preserve">максимальный размер </w:t>
      </w:r>
      <w:proofErr w:type="spellStart"/>
      <w:r w:rsidRPr="00B104A4">
        <w:rPr>
          <w:sz w:val="24"/>
          <w:szCs w:val="24"/>
          <w:lang w:eastAsia="en-US"/>
        </w:rPr>
        <w:t>Неуменьшаемой</w:t>
      </w:r>
      <w:proofErr w:type="spellEnd"/>
      <w:r w:rsidRPr="00B104A4">
        <w:rPr>
          <w:sz w:val="24"/>
          <w:szCs w:val="24"/>
          <w:lang w:eastAsia="en-US"/>
        </w:rPr>
        <w:t xml:space="preserve"> Части Инвестиционного Платежа</w:t>
      </w:r>
      <w:r w:rsidR="00723221" w:rsidRPr="00B104A4">
        <w:rPr>
          <w:sz w:val="24"/>
          <w:szCs w:val="24"/>
          <w:lang w:eastAsia="en-US"/>
        </w:rPr>
        <w:t xml:space="preserve"> без учета процентов</w:t>
      </w:r>
      <w:r w:rsidR="009D4188" w:rsidRPr="00B104A4">
        <w:rPr>
          <w:sz w:val="24"/>
          <w:szCs w:val="24"/>
          <w:lang w:eastAsia="en-US"/>
        </w:rPr>
        <w:t xml:space="preserve"> и комиссий</w:t>
      </w:r>
      <w:r w:rsidR="00723221" w:rsidRPr="00B104A4">
        <w:rPr>
          <w:sz w:val="24"/>
          <w:szCs w:val="24"/>
          <w:lang w:eastAsia="en-US"/>
        </w:rPr>
        <w:t xml:space="preserve"> на Инвестиционной Стадии</w:t>
      </w:r>
      <w:r w:rsidRPr="00B104A4">
        <w:rPr>
          <w:sz w:val="24"/>
          <w:szCs w:val="24"/>
          <w:lang w:eastAsia="en-US"/>
        </w:rPr>
        <w:t xml:space="preserve"> составляет </w:t>
      </w:r>
      <w:r w:rsidR="00472360" w:rsidRPr="00B104A4">
        <w:rPr>
          <w:sz w:val="24"/>
          <w:szCs w:val="24"/>
          <w:lang w:eastAsia="en-US"/>
        </w:rPr>
        <w:t>5 664 140 404,63</w:t>
      </w:r>
      <w:r w:rsidR="00472360" w:rsidRPr="00B104A4">
        <w:rPr>
          <w:sz w:val="24"/>
        </w:rPr>
        <w:t> </w:t>
      </w:r>
      <w:r w:rsidR="00472360" w:rsidRPr="00B104A4">
        <w:rPr>
          <w:sz w:val="24"/>
          <w:szCs w:val="24"/>
          <w:lang w:eastAsia="en-US"/>
        </w:rPr>
        <w:t>рубля (</w:t>
      </w:r>
      <w:r w:rsidR="00472360" w:rsidRPr="00B104A4">
        <w:rPr>
          <w:sz w:val="24"/>
        </w:rPr>
        <w:t>Пять миллиардов шестьсот шестьдесят четыре миллиона сто сорок тысяч четыреста четыре</w:t>
      </w:r>
      <w:r w:rsidR="00472360" w:rsidRPr="00B104A4">
        <w:rPr>
          <w:sz w:val="24"/>
          <w:szCs w:val="24"/>
        </w:rPr>
        <w:t> </w:t>
      </w:r>
      <w:r w:rsidR="001E1C94" w:rsidRPr="00B104A4">
        <w:rPr>
          <w:sz w:val="24"/>
          <w:szCs w:val="24"/>
        </w:rPr>
        <w:t>рубл</w:t>
      </w:r>
      <w:r w:rsidR="00472360" w:rsidRPr="00B104A4">
        <w:rPr>
          <w:sz w:val="24"/>
          <w:szCs w:val="24"/>
        </w:rPr>
        <w:t>я</w:t>
      </w:r>
      <w:r w:rsidR="00341C68" w:rsidRPr="00B104A4">
        <w:rPr>
          <w:sz w:val="24"/>
          <w:szCs w:val="24"/>
        </w:rPr>
        <w:t xml:space="preserve"> </w:t>
      </w:r>
      <w:r w:rsidR="00472360" w:rsidRPr="00B104A4">
        <w:rPr>
          <w:sz w:val="24"/>
        </w:rPr>
        <w:t>63</w:t>
      </w:r>
      <w:r w:rsidR="001E1C94" w:rsidRPr="00B104A4">
        <w:rPr>
          <w:sz w:val="24"/>
          <w:szCs w:val="24"/>
        </w:rPr>
        <w:t> коп</w:t>
      </w:r>
      <w:r w:rsidR="00FF2F6E" w:rsidRPr="00B104A4">
        <w:rPr>
          <w:sz w:val="24"/>
          <w:szCs w:val="24"/>
        </w:rPr>
        <w:t>е</w:t>
      </w:r>
      <w:r w:rsidR="00472360" w:rsidRPr="00B104A4">
        <w:rPr>
          <w:sz w:val="24"/>
          <w:szCs w:val="24"/>
        </w:rPr>
        <w:t>йки</w:t>
      </w:r>
      <w:r w:rsidR="006C271A" w:rsidRPr="00B104A4">
        <w:rPr>
          <w:sz w:val="24"/>
          <w:szCs w:val="24"/>
          <w:lang w:eastAsia="en-US"/>
        </w:rPr>
        <w:t>)</w:t>
      </w:r>
      <w:r w:rsidRPr="00B104A4">
        <w:rPr>
          <w:sz w:val="24"/>
          <w:szCs w:val="24"/>
          <w:lang w:eastAsia="en-US"/>
        </w:rPr>
        <w:t xml:space="preserve"> в ценах соответствующих лет</w:t>
      </w:r>
      <w:r w:rsidR="00CD62EE" w:rsidRPr="00B104A4">
        <w:rPr>
          <w:sz w:val="24"/>
          <w:szCs w:val="24"/>
          <w:lang w:eastAsia="en-US"/>
        </w:rPr>
        <w:t xml:space="preserve"> (является расчетным значением и напрямую не подлежит снижению в соответствии с условиями Конкурса)</w:t>
      </w:r>
      <w:r w:rsidRPr="00B104A4">
        <w:rPr>
          <w:sz w:val="24"/>
          <w:szCs w:val="24"/>
          <w:lang w:eastAsia="en-US"/>
        </w:rPr>
        <w:t>;</w:t>
      </w:r>
    </w:p>
    <w:p w14:paraId="420CA3FF" w14:textId="5E38F5B0" w:rsidR="0022515E" w:rsidRPr="00B104A4" w:rsidRDefault="0022515E">
      <w:pPr>
        <w:spacing w:before="40" w:after="40"/>
        <w:ind w:left="709" w:firstLine="425"/>
        <w:jc w:val="both"/>
        <w:rPr>
          <w:sz w:val="24"/>
          <w:szCs w:val="24"/>
        </w:rPr>
      </w:pPr>
      <w:proofErr w:type="gramStart"/>
      <w:r w:rsidRPr="00B104A4">
        <w:rPr>
          <w:sz w:val="24"/>
          <w:szCs w:val="24"/>
          <w:lang w:val="en-US" w:eastAsia="en-US"/>
        </w:rPr>
        <w:t>ii</w:t>
      </w:r>
      <w:proofErr w:type="gramEnd"/>
      <w:r w:rsidRPr="00B104A4">
        <w:rPr>
          <w:sz w:val="24"/>
          <w:szCs w:val="24"/>
          <w:lang w:eastAsia="en-US"/>
        </w:rPr>
        <w:tab/>
        <w:t>максимальный размер Уменьшаемой Части Инвестиционного Платежа</w:t>
      </w:r>
      <w:r w:rsidR="007B73CD" w:rsidRPr="00B104A4">
        <w:rPr>
          <w:sz w:val="24"/>
          <w:szCs w:val="24"/>
          <w:lang w:eastAsia="en-US"/>
        </w:rPr>
        <w:t xml:space="preserve"> без учета процентов на Инвестиционной Стадии</w:t>
      </w:r>
      <w:r w:rsidRPr="00B104A4">
        <w:rPr>
          <w:sz w:val="24"/>
          <w:szCs w:val="24"/>
          <w:lang w:eastAsia="en-US"/>
        </w:rPr>
        <w:t xml:space="preserve"> составляет </w:t>
      </w:r>
      <w:r w:rsidR="00472360" w:rsidRPr="00B104A4">
        <w:rPr>
          <w:sz w:val="24"/>
        </w:rPr>
        <w:t>10 842 463 101,85 </w:t>
      </w:r>
      <w:r w:rsidR="00EF2FB2" w:rsidRPr="00B104A4">
        <w:rPr>
          <w:sz w:val="24"/>
        </w:rPr>
        <w:t>рубл</w:t>
      </w:r>
      <w:r w:rsidR="00472360" w:rsidRPr="00B104A4">
        <w:rPr>
          <w:sz w:val="24"/>
        </w:rPr>
        <w:t>ь</w:t>
      </w:r>
      <w:r w:rsidR="00EF2FB2" w:rsidRPr="00B104A4">
        <w:rPr>
          <w:sz w:val="24"/>
        </w:rPr>
        <w:t xml:space="preserve"> </w:t>
      </w:r>
      <w:r w:rsidR="0046730C" w:rsidRPr="00B104A4">
        <w:rPr>
          <w:sz w:val="24"/>
        </w:rPr>
        <w:t>(</w:t>
      </w:r>
      <w:r w:rsidR="00255019" w:rsidRPr="00B104A4">
        <w:rPr>
          <w:sz w:val="24"/>
        </w:rPr>
        <w:t xml:space="preserve">Десять </w:t>
      </w:r>
      <w:r w:rsidR="0046730C" w:rsidRPr="00B104A4">
        <w:rPr>
          <w:sz w:val="24"/>
        </w:rPr>
        <w:t>миллиардов восемьсот сорок два миллиона четыреста шестьдесят три тысячи сто один рубль</w:t>
      </w:r>
      <w:r w:rsidR="00341C68" w:rsidRPr="00B104A4">
        <w:rPr>
          <w:sz w:val="24"/>
          <w:szCs w:val="24"/>
        </w:rPr>
        <w:t xml:space="preserve"> </w:t>
      </w:r>
      <w:r w:rsidR="0046730C" w:rsidRPr="00B104A4">
        <w:rPr>
          <w:sz w:val="24"/>
        </w:rPr>
        <w:t>85</w:t>
      </w:r>
      <w:r w:rsidR="001E1C94" w:rsidRPr="00B104A4">
        <w:rPr>
          <w:sz w:val="24"/>
          <w:szCs w:val="24"/>
        </w:rPr>
        <w:t> копе</w:t>
      </w:r>
      <w:r w:rsidR="00795B1A" w:rsidRPr="00B104A4">
        <w:rPr>
          <w:sz w:val="24"/>
          <w:szCs w:val="24"/>
        </w:rPr>
        <w:t>ек</w:t>
      </w:r>
      <w:r w:rsidR="006C271A" w:rsidRPr="00B104A4">
        <w:rPr>
          <w:sz w:val="24"/>
        </w:rPr>
        <w:t>)</w:t>
      </w:r>
      <w:r w:rsidRPr="00B104A4">
        <w:rPr>
          <w:sz w:val="24"/>
          <w:szCs w:val="24"/>
          <w:lang w:eastAsia="en-US"/>
        </w:rPr>
        <w:t xml:space="preserve"> в ценах соответствующих лет</w:t>
      </w:r>
      <w:r w:rsidR="00CD62EE" w:rsidRPr="00B104A4">
        <w:rPr>
          <w:sz w:val="24"/>
          <w:szCs w:val="24"/>
          <w:lang w:eastAsia="en-US"/>
        </w:rPr>
        <w:t xml:space="preserve"> (является расчетным значением и напрямую не подлежит снижению в соответствии с условиями Конкурса).</w:t>
      </w:r>
    </w:p>
    <w:p w14:paraId="79FC40E1" w14:textId="7E4AA268" w:rsidR="00AE5B5F" w:rsidRPr="00B104A4" w:rsidRDefault="00AE5B5F" w:rsidP="00752ABC">
      <w:pPr>
        <w:spacing w:before="40" w:after="40"/>
        <w:ind w:firstLine="709"/>
        <w:jc w:val="both"/>
        <w:rPr>
          <w:sz w:val="24"/>
          <w:szCs w:val="24"/>
        </w:rPr>
      </w:pPr>
      <w:r w:rsidRPr="00B104A4">
        <w:rPr>
          <w:sz w:val="24"/>
          <w:szCs w:val="24"/>
        </w:rPr>
        <w:t xml:space="preserve">Срок действия </w:t>
      </w:r>
      <w:r w:rsidR="00470405" w:rsidRPr="00B104A4">
        <w:rPr>
          <w:sz w:val="24"/>
          <w:szCs w:val="24"/>
        </w:rPr>
        <w:t>Соглашения</w:t>
      </w:r>
      <w:r w:rsidRPr="00B104A4">
        <w:rPr>
          <w:sz w:val="24"/>
          <w:szCs w:val="24"/>
        </w:rPr>
        <w:t xml:space="preserve">: </w:t>
      </w:r>
      <w:r w:rsidR="00475001" w:rsidRPr="00B104A4">
        <w:rPr>
          <w:sz w:val="24"/>
          <w:szCs w:val="24"/>
        </w:rPr>
        <w:t xml:space="preserve">до </w:t>
      </w:r>
      <w:r w:rsidR="00F75933" w:rsidRPr="00B104A4">
        <w:rPr>
          <w:sz w:val="24"/>
        </w:rPr>
        <w:t>2038</w:t>
      </w:r>
      <w:r w:rsidR="00F75933" w:rsidRPr="00B104A4">
        <w:rPr>
          <w:sz w:val="24"/>
          <w:szCs w:val="24"/>
        </w:rPr>
        <w:t> </w:t>
      </w:r>
      <w:r w:rsidR="00475001" w:rsidRPr="00B104A4">
        <w:rPr>
          <w:sz w:val="24"/>
          <w:szCs w:val="24"/>
        </w:rPr>
        <w:t>года</w:t>
      </w:r>
      <w:r w:rsidRPr="00B104A4">
        <w:rPr>
          <w:sz w:val="24"/>
          <w:szCs w:val="24"/>
        </w:rPr>
        <w:t xml:space="preserve"> с уче</w:t>
      </w:r>
      <w:r w:rsidR="00AC4682" w:rsidRPr="00B104A4">
        <w:rPr>
          <w:sz w:val="24"/>
          <w:szCs w:val="24"/>
        </w:rPr>
        <w:t>т</w:t>
      </w:r>
      <w:r w:rsidRPr="00B104A4">
        <w:rPr>
          <w:sz w:val="24"/>
          <w:szCs w:val="24"/>
        </w:rPr>
        <w:t>ом возможности его продления в соответствии с условиями Соглашения.</w:t>
      </w:r>
    </w:p>
    <w:p w14:paraId="5D51F05F" w14:textId="192CA149" w:rsidR="00AE5B5F" w:rsidRPr="00B104A4" w:rsidRDefault="00AE5B5F" w:rsidP="00752ABC">
      <w:pPr>
        <w:suppressAutoHyphens/>
        <w:spacing w:before="40" w:after="40"/>
        <w:ind w:firstLine="720"/>
        <w:jc w:val="both"/>
        <w:rPr>
          <w:sz w:val="24"/>
          <w:szCs w:val="24"/>
        </w:rPr>
      </w:pPr>
      <w:r w:rsidRPr="00B104A4">
        <w:rPr>
          <w:sz w:val="24"/>
          <w:szCs w:val="24"/>
        </w:rPr>
        <w:t xml:space="preserve">Заинтересованные лица вправе самостоятельно безвозмездно получить материалы Конкурсной </w:t>
      </w:r>
      <w:r w:rsidR="00470405" w:rsidRPr="00B104A4">
        <w:rPr>
          <w:sz w:val="24"/>
          <w:szCs w:val="24"/>
        </w:rPr>
        <w:t xml:space="preserve">Документации </w:t>
      </w:r>
      <w:r w:rsidRPr="00B104A4">
        <w:rPr>
          <w:sz w:val="24"/>
          <w:szCs w:val="24"/>
        </w:rPr>
        <w:t xml:space="preserve">в электронном виде </w:t>
      </w:r>
      <w:r w:rsidR="00AF0DA9" w:rsidRPr="00B104A4">
        <w:rPr>
          <w:snapToGrid w:val="0"/>
          <w:sz w:val="24"/>
          <w:szCs w:val="24"/>
        </w:rPr>
        <w:t xml:space="preserve">на официальном сайте </w:t>
      </w:r>
      <w:r w:rsidR="00AF0DA9" w:rsidRPr="00B104A4">
        <w:rPr>
          <w:sz w:val="24"/>
          <w:szCs w:val="24"/>
        </w:rPr>
        <w:t xml:space="preserve">Российской Федерации </w:t>
      </w:r>
      <w:r w:rsidR="00AF0DA9" w:rsidRPr="00B104A4">
        <w:rPr>
          <w:snapToGrid w:val="0"/>
          <w:sz w:val="24"/>
          <w:szCs w:val="24"/>
        </w:rPr>
        <w:t xml:space="preserve">о размещении заказов </w:t>
      </w:r>
      <w:hyperlink r:id="rId14" w:history="1">
        <w:r w:rsidR="00AF0DA9" w:rsidRPr="00B104A4">
          <w:rPr>
            <w:rStyle w:val="afc"/>
            <w:color w:val="auto"/>
            <w:sz w:val="24"/>
          </w:rPr>
          <w:t>www.zakupki.gov.ru</w:t>
        </w:r>
      </w:hyperlink>
      <w:r w:rsidR="00AF0DA9" w:rsidRPr="00B104A4">
        <w:rPr>
          <w:rStyle w:val="afc"/>
          <w:color w:val="auto"/>
          <w:sz w:val="24"/>
          <w:u w:val="none"/>
        </w:rPr>
        <w:t xml:space="preserve"> (далее – Официальный Сайт)</w:t>
      </w:r>
      <w:r w:rsidR="00AF0DA9" w:rsidRPr="00B104A4">
        <w:rPr>
          <w:snapToGrid w:val="0"/>
          <w:sz w:val="24"/>
          <w:szCs w:val="24"/>
        </w:rPr>
        <w:t xml:space="preserve">, официальном сайте Государственной Компании </w:t>
      </w:r>
      <w:hyperlink r:id="rId15" w:history="1">
        <w:r w:rsidR="00AF0DA9" w:rsidRPr="00B104A4">
          <w:rPr>
            <w:rFonts w:eastAsia="Times New Roman"/>
            <w:sz w:val="24"/>
            <w:u w:val="single"/>
          </w:rPr>
          <w:t>www.russianhighways.ru</w:t>
        </w:r>
      </w:hyperlink>
      <w:r w:rsidR="00AF0DA9" w:rsidRPr="00B104A4">
        <w:rPr>
          <w:rFonts w:eastAsia="Times New Roman"/>
          <w:sz w:val="24"/>
        </w:rPr>
        <w:t xml:space="preserve"> (далее – Интернет-сайт Государственной Компании) </w:t>
      </w:r>
      <w:r w:rsidR="00AF0DA9" w:rsidRPr="00B104A4">
        <w:rPr>
          <w:snapToGrid w:val="0"/>
          <w:sz w:val="24"/>
          <w:szCs w:val="24"/>
        </w:rPr>
        <w:t xml:space="preserve">и </w:t>
      </w:r>
      <w:r w:rsidR="00CA413D" w:rsidRPr="00B104A4">
        <w:rPr>
          <w:snapToGrid w:val="0"/>
          <w:sz w:val="24"/>
          <w:szCs w:val="24"/>
        </w:rPr>
        <w:t>электронной торговой площадке</w:t>
      </w:r>
      <w:r w:rsidR="00AF0DA9" w:rsidRPr="00B104A4">
        <w:rPr>
          <w:snapToGrid w:val="0"/>
          <w:sz w:val="24"/>
          <w:szCs w:val="24"/>
        </w:rPr>
        <w:t xml:space="preserve"> </w:t>
      </w:r>
      <w:r w:rsidR="00AF0DA9" w:rsidRPr="00B104A4">
        <w:rPr>
          <w:sz w:val="24"/>
          <w:szCs w:val="24"/>
          <w:u w:val="single"/>
          <w:lang w:val="en-US"/>
        </w:rPr>
        <w:t>http</w:t>
      </w:r>
      <w:r w:rsidR="00AF0DA9" w:rsidRPr="00B104A4">
        <w:rPr>
          <w:sz w:val="24"/>
          <w:szCs w:val="24"/>
          <w:u w:val="single"/>
        </w:rPr>
        <w:t>://</w:t>
      </w:r>
      <w:proofErr w:type="spellStart"/>
      <w:r w:rsidR="00AF0DA9" w:rsidRPr="00B104A4">
        <w:rPr>
          <w:sz w:val="24"/>
          <w:szCs w:val="24"/>
          <w:u w:val="single"/>
          <w:lang w:val="en-US"/>
        </w:rPr>
        <w:t>etp</w:t>
      </w:r>
      <w:proofErr w:type="spellEnd"/>
      <w:r w:rsidR="00AF0DA9" w:rsidRPr="00B104A4">
        <w:rPr>
          <w:sz w:val="24"/>
          <w:szCs w:val="24"/>
          <w:u w:val="single"/>
        </w:rPr>
        <w:t>-</w:t>
      </w:r>
      <w:proofErr w:type="spellStart"/>
      <w:r w:rsidR="00AF0DA9" w:rsidRPr="00B104A4">
        <w:rPr>
          <w:sz w:val="24"/>
          <w:szCs w:val="24"/>
          <w:u w:val="single"/>
          <w:lang w:val="en-US"/>
        </w:rPr>
        <w:t>avtodor</w:t>
      </w:r>
      <w:proofErr w:type="spellEnd"/>
      <w:r w:rsidR="00AF0DA9" w:rsidRPr="00B104A4">
        <w:rPr>
          <w:sz w:val="24"/>
          <w:szCs w:val="24"/>
          <w:u w:val="single"/>
        </w:rPr>
        <w:t>.</w:t>
      </w:r>
      <w:proofErr w:type="spellStart"/>
      <w:r w:rsidR="00AF0DA9" w:rsidRPr="00B104A4">
        <w:rPr>
          <w:sz w:val="24"/>
          <w:szCs w:val="24"/>
          <w:u w:val="single"/>
          <w:lang w:val="en-US"/>
        </w:rPr>
        <w:t>ru</w:t>
      </w:r>
      <w:proofErr w:type="spellEnd"/>
      <w:r w:rsidR="00AF0DA9" w:rsidRPr="00B104A4">
        <w:rPr>
          <w:sz w:val="24"/>
          <w:szCs w:val="24"/>
          <w:u w:val="single"/>
        </w:rPr>
        <w:t xml:space="preserve"> (далее – ЭТП)</w:t>
      </w:r>
      <w:r w:rsidRPr="00B104A4">
        <w:rPr>
          <w:sz w:val="24"/>
          <w:szCs w:val="24"/>
        </w:rPr>
        <w:t>.</w:t>
      </w:r>
    </w:p>
    <w:p w14:paraId="2B7F5749" w14:textId="02496917" w:rsidR="00E05E8A" w:rsidRPr="00B104A4" w:rsidRDefault="00C02983" w:rsidP="00485F53">
      <w:pPr>
        <w:suppressAutoHyphens/>
        <w:spacing w:before="40" w:after="40"/>
        <w:ind w:firstLine="720"/>
        <w:jc w:val="both"/>
        <w:rPr>
          <w:sz w:val="24"/>
        </w:rPr>
      </w:pPr>
      <w:r w:rsidRPr="00B104A4">
        <w:rPr>
          <w:sz w:val="24"/>
          <w:szCs w:val="24"/>
        </w:rPr>
        <w:t>Проектн</w:t>
      </w:r>
      <w:r w:rsidR="00EC21AA" w:rsidRPr="00B104A4">
        <w:rPr>
          <w:sz w:val="24"/>
          <w:szCs w:val="24"/>
        </w:rPr>
        <w:t>ая</w:t>
      </w:r>
      <w:r w:rsidRPr="00B104A4">
        <w:rPr>
          <w:sz w:val="24"/>
          <w:szCs w:val="24"/>
        </w:rPr>
        <w:t xml:space="preserve"> Документаци</w:t>
      </w:r>
      <w:r w:rsidR="00EC21AA" w:rsidRPr="00B104A4">
        <w:rPr>
          <w:sz w:val="24"/>
          <w:szCs w:val="24"/>
        </w:rPr>
        <w:t>я</w:t>
      </w:r>
      <w:r w:rsidRPr="00B104A4">
        <w:rPr>
          <w:sz w:val="24"/>
          <w:szCs w:val="24"/>
        </w:rPr>
        <w:t>, Отчет о Технологическом и Ценовом Аудите</w:t>
      </w:r>
      <w:r w:rsidR="00A07ECA" w:rsidRPr="00B104A4">
        <w:rPr>
          <w:sz w:val="24"/>
          <w:szCs w:val="24"/>
        </w:rPr>
        <w:t xml:space="preserve"> </w:t>
      </w:r>
      <w:r w:rsidRPr="00B104A4">
        <w:rPr>
          <w:sz w:val="24"/>
          <w:szCs w:val="24"/>
        </w:rPr>
        <w:t>размещаются в составе Конкурсной Документации на Официальном Сайте</w:t>
      </w:r>
      <w:r w:rsidR="00022C72" w:rsidRPr="00B104A4">
        <w:rPr>
          <w:sz w:val="24"/>
          <w:szCs w:val="24"/>
        </w:rPr>
        <w:t>,</w:t>
      </w:r>
      <w:r w:rsidRPr="00B104A4">
        <w:rPr>
          <w:sz w:val="24"/>
          <w:szCs w:val="24"/>
        </w:rPr>
        <w:t xml:space="preserve"> на Интернет-сайте Государственной Компании </w:t>
      </w:r>
      <w:r w:rsidRPr="00B104A4">
        <w:rPr>
          <w:rStyle w:val="afc"/>
          <w:color w:val="auto"/>
          <w:sz w:val="24"/>
          <w:u w:val="none"/>
        </w:rPr>
        <w:t>и на ЭТП</w:t>
      </w:r>
      <w:r w:rsidR="00AE5B5F" w:rsidRPr="00B104A4">
        <w:rPr>
          <w:sz w:val="24"/>
        </w:rPr>
        <w:t>.</w:t>
      </w:r>
      <w:r w:rsidR="00A07ECA" w:rsidRPr="00B104A4">
        <w:rPr>
          <w:sz w:val="24"/>
        </w:rPr>
        <w:t xml:space="preserve"> </w:t>
      </w:r>
      <w:proofErr w:type="gramStart"/>
      <w:r w:rsidR="00732B27" w:rsidRPr="00B104A4">
        <w:rPr>
          <w:sz w:val="24"/>
          <w:szCs w:val="24"/>
        </w:rPr>
        <w:t>Во избежание сомнений, часть Проектной Документации, относящаяся ко Второй Очереди Строительства, а также к сметной части Проектной Документации</w:t>
      </w:r>
      <w:r w:rsidR="001D6316" w:rsidRPr="00B104A4">
        <w:rPr>
          <w:sz w:val="24"/>
          <w:szCs w:val="24"/>
        </w:rPr>
        <w:t>,</w:t>
      </w:r>
      <w:r w:rsidR="00732B27" w:rsidRPr="00B104A4">
        <w:rPr>
          <w:sz w:val="24"/>
          <w:szCs w:val="24"/>
        </w:rPr>
        <w:t xml:space="preserve"> размещается в составе Конкурсной Документации только в информационных целях, не является обязательной ни для Государственной Компании, ни для Заявителей, </w:t>
      </w:r>
      <w:r w:rsidR="00D55601" w:rsidRPr="00B104A4">
        <w:rPr>
          <w:sz w:val="24"/>
          <w:szCs w:val="24"/>
        </w:rPr>
        <w:t xml:space="preserve">учет данной информации </w:t>
      </w:r>
      <w:r w:rsidR="006A3503" w:rsidRPr="00B104A4">
        <w:rPr>
          <w:sz w:val="24"/>
          <w:szCs w:val="24"/>
        </w:rPr>
        <w:t>остается на полное и единоличное усмотрение Государственной Компании</w:t>
      </w:r>
      <w:r w:rsidR="00732B27" w:rsidRPr="00B104A4">
        <w:rPr>
          <w:sz w:val="24"/>
          <w:szCs w:val="24"/>
        </w:rPr>
        <w:t xml:space="preserve">, в отношении </w:t>
      </w:r>
      <w:r w:rsidR="006A3503" w:rsidRPr="00B104A4">
        <w:rPr>
          <w:sz w:val="24"/>
          <w:szCs w:val="24"/>
        </w:rPr>
        <w:t xml:space="preserve">данной информации </w:t>
      </w:r>
      <w:r w:rsidR="00732B27" w:rsidRPr="00B104A4">
        <w:rPr>
          <w:sz w:val="24"/>
          <w:szCs w:val="24"/>
        </w:rPr>
        <w:t>Государственная Компания не предоставляет разъяснений и в более</w:t>
      </w:r>
      <w:proofErr w:type="gramEnd"/>
      <w:r w:rsidR="00732B27" w:rsidRPr="00B104A4">
        <w:rPr>
          <w:sz w:val="24"/>
          <w:szCs w:val="24"/>
        </w:rPr>
        <w:t xml:space="preserve"> </w:t>
      </w:r>
      <w:proofErr w:type="gramStart"/>
      <w:r w:rsidR="00732B27" w:rsidRPr="00B104A4">
        <w:rPr>
          <w:sz w:val="24"/>
          <w:szCs w:val="24"/>
        </w:rPr>
        <w:t>общем</w:t>
      </w:r>
      <w:proofErr w:type="gramEnd"/>
      <w:r w:rsidR="00732B27" w:rsidRPr="00B104A4">
        <w:rPr>
          <w:sz w:val="24"/>
          <w:szCs w:val="24"/>
        </w:rPr>
        <w:t xml:space="preserve"> плане Государственная Компания не несет рисков, связанных с размещением и содержанием данной информации.</w:t>
      </w:r>
    </w:p>
    <w:p w14:paraId="4F445F24" w14:textId="27956D97" w:rsidR="00AE5B5F" w:rsidRPr="00B104A4" w:rsidRDefault="00AE5B5F" w:rsidP="00752ABC">
      <w:pPr>
        <w:suppressAutoHyphens/>
        <w:spacing w:before="40" w:after="40"/>
        <w:ind w:firstLine="720"/>
        <w:jc w:val="both"/>
        <w:rPr>
          <w:sz w:val="24"/>
          <w:szCs w:val="24"/>
        </w:rPr>
      </w:pPr>
      <w:r w:rsidRPr="00B104A4">
        <w:rPr>
          <w:sz w:val="24"/>
          <w:szCs w:val="24"/>
        </w:rPr>
        <w:t>Для получения Конкурсной Документации в электронном виде заинтересованное лицо</w:t>
      </w:r>
      <w:r w:rsidR="00577D79" w:rsidRPr="00B104A4">
        <w:rPr>
          <w:sz w:val="24"/>
          <w:szCs w:val="24"/>
        </w:rPr>
        <w:t>,</w:t>
      </w:r>
      <w:r w:rsidR="00A07ECA" w:rsidRPr="00B104A4">
        <w:rPr>
          <w:sz w:val="24"/>
          <w:szCs w:val="24"/>
        </w:rPr>
        <w:t xml:space="preserve"> </w:t>
      </w:r>
      <w:r w:rsidR="00470405" w:rsidRPr="00B104A4">
        <w:rPr>
          <w:sz w:val="24"/>
          <w:szCs w:val="24"/>
        </w:rPr>
        <w:t xml:space="preserve">Заявитель </w:t>
      </w:r>
      <w:r w:rsidRPr="00B104A4">
        <w:rPr>
          <w:sz w:val="24"/>
          <w:szCs w:val="24"/>
        </w:rPr>
        <w:t>также вправе направить письменное заявление в адрес Государственной Компании (почтовый адрес и адрес электронной почты указаны выше), с просьбой о предоставлении Конкурсной Документации с указанием своего официального представителя и электронного адреса для направления Конкурсной Документации.</w:t>
      </w:r>
    </w:p>
    <w:p w14:paraId="0D02B6D5" w14:textId="10456067" w:rsidR="00AE5B5F" w:rsidRPr="00B104A4" w:rsidRDefault="00AE5B5F" w:rsidP="00752ABC">
      <w:pPr>
        <w:suppressAutoHyphens/>
        <w:spacing w:before="40" w:after="40"/>
        <w:ind w:firstLine="720"/>
        <w:jc w:val="both"/>
        <w:rPr>
          <w:sz w:val="24"/>
          <w:szCs w:val="24"/>
        </w:rPr>
      </w:pPr>
      <w:r w:rsidRPr="00B104A4">
        <w:rPr>
          <w:sz w:val="24"/>
          <w:szCs w:val="24"/>
        </w:rPr>
        <w:t>В течение 2</w:t>
      </w:r>
      <w:r w:rsidR="00292DA4" w:rsidRPr="00B104A4">
        <w:rPr>
          <w:sz w:val="24"/>
          <w:szCs w:val="24"/>
        </w:rPr>
        <w:t> </w:t>
      </w:r>
      <w:r w:rsidRPr="00B104A4">
        <w:rPr>
          <w:sz w:val="24"/>
          <w:szCs w:val="24"/>
        </w:rPr>
        <w:t xml:space="preserve">(двух) рабочих дней со дня получения Государственной </w:t>
      </w:r>
      <w:r w:rsidRPr="00B104A4">
        <w:rPr>
          <w:sz w:val="24"/>
        </w:rPr>
        <w:t>Компанией</w:t>
      </w:r>
      <w:r w:rsidRPr="00B104A4">
        <w:rPr>
          <w:sz w:val="24"/>
          <w:szCs w:val="24"/>
        </w:rPr>
        <w:t xml:space="preserve"> запроса о предоставлении Конкурсной Документации, она направляется бесплатно в форме электронного документа на указанный в запросе электронный адрес заинтересованного лица.</w:t>
      </w:r>
    </w:p>
    <w:p w14:paraId="3C2CB92F" w14:textId="5529290B" w:rsidR="00AE5B5F" w:rsidRPr="00B104A4" w:rsidRDefault="00AE5B5F" w:rsidP="00752ABC">
      <w:pPr>
        <w:suppressAutoHyphens/>
        <w:spacing w:before="40" w:after="40"/>
        <w:ind w:firstLine="720"/>
        <w:jc w:val="both"/>
        <w:rPr>
          <w:sz w:val="24"/>
          <w:szCs w:val="24"/>
        </w:rPr>
      </w:pPr>
      <w:r w:rsidRPr="00B104A4">
        <w:rPr>
          <w:sz w:val="24"/>
          <w:szCs w:val="24"/>
        </w:rPr>
        <w:lastRenderedPageBreak/>
        <w:t>Заинтересованные лица, Заявители,  самостоятельно несут ответственность за отслеживание всех вносимых изменений в Конкурсную Документацию.</w:t>
      </w:r>
    </w:p>
    <w:p w14:paraId="1AC91592" w14:textId="6297F371" w:rsidR="00AE5B5F" w:rsidRPr="00B104A4" w:rsidRDefault="00AE5B5F" w:rsidP="00752ABC">
      <w:pPr>
        <w:spacing w:before="40" w:after="40"/>
        <w:ind w:firstLine="720"/>
        <w:jc w:val="both"/>
        <w:rPr>
          <w:sz w:val="24"/>
        </w:rPr>
      </w:pPr>
      <w:r w:rsidRPr="00B104A4">
        <w:rPr>
          <w:sz w:val="24"/>
        </w:rPr>
        <w:t xml:space="preserve">Конкурс проводится в один этап в соответствии с требованиями и условиями, установленными в Конкурсной Документации. </w:t>
      </w:r>
    </w:p>
    <w:p w14:paraId="2F4D3F2F" w14:textId="3263C8F6" w:rsidR="00AE5B5F" w:rsidRPr="00B104A4" w:rsidRDefault="00AE5B5F" w:rsidP="00752ABC">
      <w:pPr>
        <w:spacing w:before="40" w:after="40"/>
        <w:ind w:firstLine="709"/>
        <w:jc w:val="both"/>
        <w:rPr>
          <w:sz w:val="24"/>
          <w:szCs w:val="24"/>
        </w:rPr>
      </w:pPr>
      <w:r w:rsidRPr="00B104A4">
        <w:rPr>
          <w:sz w:val="24"/>
          <w:szCs w:val="24"/>
        </w:rPr>
        <w:t xml:space="preserve">Место приема Конкурсных Заявок: </w:t>
      </w:r>
      <w:r w:rsidR="00B5505B" w:rsidRPr="00B104A4">
        <w:rPr>
          <w:sz w:val="24"/>
          <w:szCs w:val="24"/>
        </w:rPr>
        <w:t xml:space="preserve">Россия, </w:t>
      </w:r>
      <w:r w:rsidR="00CE7BF3" w:rsidRPr="00B104A4">
        <w:rPr>
          <w:sz w:val="24"/>
          <w:szCs w:val="24"/>
        </w:rPr>
        <w:t>127006, г</w:t>
      </w:r>
      <w:r w:rsidR="00591056" w:rsidRPr="00B104A4">
        <w:rPr>
          <w:sz w:val="24"/>
          <w:szCs w:val="24"/>
        </w:rPr>
        <w:t>. </w:t>
      </w:r>
      <w:r w:rsidR="00CE7BF3" w:rsidRPr="00B104A4">
        <w:rPr>
          <w:sz w:val="24"/>
          <w:szCs w:val="24"/>
        </w:rPr>
        <w:t>Москва, Страстной бульвар, д</w:t>
      </w:r>
      <w:r w:rsidR="00591056" w:rsidRPr="00B104A4">
        <w:rPr>
          <w:sz w:val="24"/>
          <w:szCs w:val="24"/>
        </w:rPr>
        <w:t>. </w:t>
      </w:r>
      <w:r w:rsidR="00CE7BF3" w:rsidRPr="00B104A4">
        <w:rPr>
          <w:sz w:val="24"/>
          <w:szCs w:val="24"/>
        </w:rPr>
        <w:t>9</w:t>
      </w:r>
      <w:r w:rsidRPr="00B104A4">
        <w:rPr>
          <w:sz w:val="24"/>
          <w:szCs w:val="24"/>
        </w:rPr>
        <w:t xml:space="preserve">, </w:t>
      </w:r>
      <w:r w:rsidR="00591056" w:rsidRPr="00B104A4">
        <w:rPr>
          <w:sz w:val="24"/>
        </w:rPr>
        <w:t>[•]</w:t>
      </w:r>
      <w:r w:rsidR="00591056" w:rsidRPr="00B104A4">
        <w:rPr>
          <w:sz w:val="24"/>
          <w:szCs w:val="24"/>
        </w:rPr>
        <w:t> </w:t>
      </w:r>
      <w:r w:rsidRPr="00B104A4">
        <w:rPr>
          <w:sz w:val="24"/>
          <w:szCs w:val="24"/>
        </w:rPr>
        <w:t xml:space="preserve">этаж, </w:t>
      </w:r>
      <w:r w:rsidR="00591056" w:rsidRPr="00B104A4">
        <w:rPr>
          <w:sz w:val="24"/>
          <w:szCs w:val="24"/>
        </w:rPr>
        <w:t>кабинет</w:t>
      </w:r>
      <w:proofErr w:type="gramStart"/>
      <w:r w:rsidR="00591056" w:rsidRPr="00B104A4">
        <w:rPr>
          <w:sz w:val="24"/>
          <w:szCs w:val="24"/>
        </w:rPr>
        <w:t> </w:t>
      </w:r>
      <w:r w:rsidR="00CE7BF3" w:rsidRPr="00B104A4">
        <w:rPr>
          <w:sz w:val="24"/>
        </w:rPr>
        <w:t>[•]</w:t>
      </w:r>
      <w:r w:rsidR="00AF1439" w:rsidRPr="00B104A4">
        <w:rPr>
          <w:sz w:val="24"/>
          <w:szCs w:val="24"/>
        </w:rPr>
        <w:t>.</w:t>
      </w:r>
      <w:proofErr w:type="gramEnd"/>
    </w:p>
    <w:p w14:paraId="417DA9F1" w14:textId="13CBF7E2" w:rsidR="00AE5B5F" w:rsidRPr="00B104A4" w:rsidRDefault="00AE5B5F" w:rsidP="00752ABC">
      <w:pPr>
        <w:spacing w:before="40" w:after="40"/>
        <w:ind w:firstLine="709"/>
        <w:jc w:val="both"/>
        <w:rPr>
          <w:sz w:val="24"/>
          <w:szCs w:val="24"/>
        </w:rPr>
      </w:pPr>
      <w:r w:rsidRPr="00B104A4">
        <w:rPr>
          <w:sz w:val="24"/>
          <w:szCs w:val="24"/>
        </w:rPr>
        <w:t>Начало приема Конкурсных Заявок:</w:t>
      </w:r>
      <w:r w:rsidR="00B00CE2" w:rsidRPr="00B104A4">
        <w:rPr>
          <w:sz w:val="24"/>
          <w:szCs w:val="24"/>
        </w:rPr>
        <w:t xml:space="preserve"> </w:t>
      </w:r>
      <w:r w:rsidR="00D7723F" w:rsidRPr="00B104A4">
        <w:rPr>
          <w:sz w:val="24"/>
        </w:rPr>
        <w:t>26 января 2016 </w:t>
      </w:r>
      <w:r w:rsidR="001C65C1" w:rsidRPr="00B104A4">
        <w:rPr>
          <w:sz w:val="24"/>
        </w:rPr>
        <w:t>года</w:t>
      </w:r>
      <w:r w:rsidRPr="00B104A4">
        <w:rPr>
          <w:sz w:val="24"/>
          <w:szCs w:val="24"/>
        </w:rPr>
        <w:t>,</w:t>
      </w:r>
      <w:r w:rsidR="000D5303" w:rsidRPr="00B104A4">
        <w:rPr>
          <w:sz w:val="24"/>
          <w:szCs w:val="24"/>
        </w:rPr>
        <w:t xml:space="preserve"> с момента размещения </w:t>
      </w:r>
      <w:r w:rsidR="00AF1439" w:rsidRPr="00B104A4">
        <w:rPr>
          <w:sz w:val="24"/>
          <w:szCs w:val="24"/>
        </w:rPr>
        <w:t>Официального И</w:t>
      </w:r>
      <w:r w:rsidR="000D5303" w:rsidRPr="00B104A4">
        <w:rPr>
          <w:sz w:val="24"/>
          <w:szCs w:val="24"/>
        </w:rPr>
        <w:t xml:space="preserve">звещения о </w:t>
      </w:r>
      <w:r w:rsidR="00AF1439" w:rsidRPr="00B104A4">
        <w:rPr>
          <w:sz w:val="24"/>
          <w:szCs w:val="24"/>
        </w:rPr>
        <w:t>п</w:t>
      </w:r>
      <w:r w:rsidR="000D5303" w:rsidRPr="00B104A4">
        <w:rPr>
          <w:sz w:val="24"/>
          <w:szCs w:val="24"/>
        </w:rPr>
        <w:t>роведении Конкурса</w:t>
      </w:r>
      <w:r w:rsidR="00AF1439" w:rsidRPr="00B104A4">
        <w:rPr>
          <w:sz w:val="24"/>
          <w:szCs w:val="24"/>
        </w:rPr>
        <w:t xml:space="preserve"> в</w:t>
      </w:r>
      <w:r w:rsidR="00CE7BF3" w:rsidRPr="00B104A4">
        <w:rPr>
          <w:sz w:val="24"/>
          <w:szCs w:val="24"/>
        </w:rPr>
        <w:t xml:space="preserve"> </w:t>
      </w:r>
      <w:r w:rsidR="00AF1439" w:rsidRPr="00B104A4">
        <w:rPr>
          <w:sz w:val="24"/>
          <w:szCs w:val="24"/>
        </w:rPr>
        <w:t>течение рабочего времени Государственной Компании</w:t>
      </w:r>
      <w:r w:rsidR="00317C8D" w:rsidRPr="00B104A4">
        <w:rPr>
          <w:sz w:val="24"/>
          <w:szCs w:val="24"/>
        </w:rPr>
        <w:t>:</w:t>
      </w:r>
      <w:r w:rsidR="004A76B6" w:rsidRPr="00B104A4">
        <w:rPr>
          <w:sz w:val="24"/>
          <w:szCs w:val="24"/>
        </w:rPr>
        <w:t xml:space="preserve"> </w:t>
      </w:r>
      <w:r w:rsidR="00317C8D" w:rsidRPr="00B104A4">
        <w:rPr>
          <w:sz w:val="24"/>
          <w:szCs w:val="24"/>
        </w:rPr>
        <w:t>с 9.00 до 18.00, время московское, с понедельника по четверг; с 9.00 до 16.45, время московское, в пятницу; суббота и воскресенье являются выходными днями</w:t>
      </w:r>
      <w:r w:rsidR="000D5303" w:rsidRPr="00B104A4">
        <w:rPr>
          <w:sz w:val="24"/>
          <w:szCs w:val="24"/>
        </w:rPr>
        <w:t>.</w:t>
      </w:r>
    </w:p>
    <w:p w14:paraId="0CED616A" w14:textId="2240AF99" w:rsidR="007C6588" w:rsidRPr="00B104A4" w:rsidRDefault="00AE5B5F" w:rsidP="007673E2">
      <w:pPr>
        <w:spacing w:before="40" w:after="40"/>
        <w:ind w:firstLine="709"/>
        <w:jc w:val="both"/>
        <w:rPr>
          <w:sz w:val="24"/>
          <w:szCs w:val="24"/>
        </w:rPr>
      </w:pPr>
      <w:r w:rsidRPr="00B104A4">
        <w:rPr>
          <w:sz w:val="24"/>
          <w:szCs w:val="24"/>
        </w:rPr>
        <w:t xml:space="preserve">Окончание срока приема Конкурсных Заявок: </w:t>
      </w:r>
      <w:r w:rsidR="001C65C1" w:rsidRPr="00B104A4">
        <w:rPr>
          <w:sz w:val="24"/>
        </w:rPr>
        <w:t>12.</w:t>
      </w:r>
      <w:r w:rsidR="00D7723F" w:rsidRPr="00B104A4">
        <w:rPr>
          <w:sz w:val="24"/>
        </w:rPr>
        <w:t>00</w:t>
      </w:r>
      <w:r w:rsidR="00D7723F" w:rsidRPr="00B104A4">
        <w:rPr>
          <w:sz w:val="24"/>
          <w:szCs w:val="24"/>
        </w:rPr>
        <w:t> </w:t>
      </w:r>
      <w:r w:rsidRPr="00B104A4">
        <w:rPr>
          <w:sz w:val="24"/>
          <w:szCs w:val="24"/>
        </w:rPr>
        <w:t>ч. (время московское)</w:t>
      </w:r>
      <w:r w:rsidR="002C28A8" w:rsidRPr="00B104A4">
        <w:rPr>
          <w:sz w:val="24"/>
          <w:szCs w:val="24"/>
        </w:rPr>
        <w:t xml:space="preserve"> </w:t>
      </w:r>
      <w:r w:rsidR="00D7723F" w:rsidRPr="00B104A4">
        <w:rPr>
          <w:sz w:val="24"/>
        </w:rPr>
        <w:t>17 марта </w:t>
      </w:r>
      <w:r w:rsidR="001C65C1" w:rsidRPr="00B104A4">
        <w:rPr>
          <w:sz w:val="24"/>
        </w:rPr>
        <w:t>2016 года</w:t>
      </w:r>
      <w:r w:rsidR="007C6588" w:rsidRPr="00B104A4">
        <w:rPr>
          <w:sz w:val="24"/>
          <w:szCs w:val="24"/>
        </w:rPr>
        <w:t>.</w:t>
      </w:r>
    </w:p>
    <w:p w14:paraId="09BED157" w14:textId="48551EF7" w:rsidR="00AE5B5F" w:rsidRPr="00B104A4" w:rsidRDefault="00AE5B5F" w:rsidP="00752ABC">
      <w:pPr>
        <w:spacing w:before="40" w:after="40"/>
        <w:ind w:firstLine="709"/>
        <w:jc w:val="both"/>
        <w:rPr>
          <w:sz w:val="24"/>
          <w:szCs w:val="24"/>
        </w:rPr>
      </w:pPr>
      <w:r w:rsidRPr="00B104A4">
        <w:rPr>
          <w:sz w:val="24"/>
          <w:szCs w:val="24"/>
        </w:rPr>
        <w:t>К моменту подачи Конкурсной Заявки Заявителем должно быть внесено Обеспечение Конкурсной Заявки</w:t>
      </w:r>
      <w:r w:rsidR="002C28A8" w:rsidRPr="00B104A4">
        <w:rPr>
          <w:sz w:val="24"/>
          <w:szCs w:val="24"/>
        </w:rPr>
        <w:t xml:space="preserve"> </w:t>
      </w:r>
      <w:r w:rsidRPr="00B104A4">
        <w:rPr>
          <w:sz w:val="24"/>
          <w:szCs w:val="24"/>
        </w:rPr>
        <w:t xml:space="preserve">в размере и в порядке, установленном </w:t>
      </w:r>
      <w:r w:rsidR="00333874" w:rsidRPr="00B104A4">
        <w:rPr>
          <w:sz w:val="24"/>
          <w:szCs w:val="24"/>
        </w:rPr>
        <w:t>главой </w:t>
      </w:r>
      <w:r w:rsidRPr="00B104A4">
        <w:rPr>
          <w:sz w:val="24"/>
          <w:szCs w:val="24"/>
        </w:rPr>
        <w:t xml:space="preserve">2 </w:t>
      </w:r>
      <w:r w:rsidR="00333874" w:rsidRPr="00B104A4">
        <w:rPr>
          <w:sz w:val="24"/>
          <w:szCs w:val="24"/>
        </w:rPr>
        <w:t>Тома </w:t>
      </w:r>
      <w:r w:rsidRPr="00B104A4">
        <w:rPr>
          <w:sz w:val="24"/>
          <w:szCs w:val="24"/>
        </w:rPr>
        <w:t xml:space="preserve">2 Конкурсной Документации. </w:t>
      </w:r>
    </w:p>
    <w:p w14:paraId="7871A210" w14:textId="298B81CE" w:rsidR="00AE5B5F" w:rsidRPr="00B104A4" w:rsidRDefault="00AE5B5F" w:rsidP="00752ABC">
      <w:pPr>
        <w:spacing w:before="40" w:after="40"/>
        <w:ind w:firstLine="709"/>
        <w:jc w:val="both"/>
        <w:rPr>
          <w:sz w:val="24"/>
          <w:szCs w:val="24"/>
        </w:rPr>
      </w:pPr>
      <w:r w:rsidRPr="00B104A4">
        <w:rPr>
          <w:sz w:val="24"/>
          <w:szCs w:val="24"/>
        </w:rPr>
        <w:t>Вскрытие конвертов с Конкурсными Заявками будет произведено</w:t>
      </w:r>
      <w:r w:rsidR="003A1CE6" w:rsidRPr="00B104A4">
        <w:rPr>
          <w:sz w:val="24"/>
          <w:szCs w:val="24"/>
        </w:rPr>
        <w:t>,</w:t>
      </w:r>
      <w:r w:rsidRPr="00B104A4">
        <w:rPr>
          <w:sz w:val="24"/>
          <w:szCs w:val="24"/>
        </w:rPr>
        <w:t xml:space="preserve"> начиная с </w:t>
      </w:r>
      <w:r w:rsidR="001C65C1" w:rsidRPr="00B104A4">
        <w:rPr>
          <w:sz w:val="24"/>
        </w:rPr>
        <w:t>12.00</w:t>
      </w:r>
      <w:r w:rsidR="0066435A" w:rsidRPr="00B104A4">
        <w:rPr>
          <w:sz w:val="24"/>
          <w:szCs w:val="24"/>
        </w:rPr>
        <w:t> </w:t>
      </w:r>
      <w:r w:rsidRPr="00B104A4">
        <w:rPr>
          <w:sz w:val="24"/>
          <w:szCs w:val="24"/>
        </w:rPr>
        <w:t xml:space="preserve">ч. </w:t>
      </w:r>
      <w:r w:rsidR="00BC171D" w:rsidRPr="00B104A4">
        <w:rPr>
          <w:sz w:val="24"/>
          <w:szCs w:val="24"/>
        </w:rPr>
        <w:t>(время московское)</w:t>
      </w:r>
      <w:r w:rsidR="002C28A8" w:rsidRPr="00B104A4">
        <w:rPr>
          <w:sz w:val="24"/>
          <w:szCs w:val="24"/>
        </w:rPr>
        <w:t xml:space="preserve"> </w:t>
      </w:r>
      <w:r w:rsidR="00D7723F" w:rsidRPr="00B104A4">
        <w:rPr>
          <w:sz w:val="24"/>
          <w:szCs w:val="24"/>
        </w:rPr>
        <w:t>17 марта </w:t>
      </w:r>
      <w:r w:rsidR="001C65C1" w:rsidRPr="00B104A4">
        <w:rPr>
          <w:sz w:val="24"/>
          <w:szCs w:val="24"/>
        </w:rPr>
        <w:t>2016 года</w:t>
      </w:r>
      <w:r w:rsidR="002C28A8" w:rsidRPr="00B104A4">
        <w:rPr>
          <w:sz w:val="24"/>
          <w:szCs w:val="24"/>
        </w:rPr>
        <w:t xml:space="preserve"> </w:t>
      </w:r>
      <w:r w:rsidRPr="00B104A4">
        <w:rPr>
          <w:sz w:val="24"/>
          <w:szCs w:val="24"/>
        </w:rPr>
        <w:t xml:space="preserve">по адресу: Россия, </w:t>
      </w:r>
      <w:r w:rsidR="00CE7BF3" w:rsidRPr="00B104A4">
        <w:rPr>
          <w:sz w:val="24"/>
          <w:szCs w:val="24"/>
        </w:rPr>
        <w:t>127006, г</w:t>
      </w:r>
      <w:r w:rsidR="00D7723F" w:rsidRPr="00B104A4">
        <w:rPr>
          <w:sz w:val="24"/>
          <w:szCs w:val="24"/>
        </w:rPr>
        <w:t>. </w:t>
      </w:r>
      <w:r w:rsidR="00CE7BF3" w:rsidRPr="00B104A4">
        <w:rPr>
          <w:sz w:val="24"/>
          <w:szCs w:val="24"/>
        </w:rPr>
        <w:t>Москва, Страстной бульвар, д.</w:t>
      </w:r>
      <w:r w:rsidR="00D7723F" w:rsidRPr="00B104A4">
        <w:rPr>
          <w:sz w:val="24"/>
          <w:szCs w:val="24"/>
        </w:rPr>
        <w:t> </w:t>
      </w:r>
      <w:r w:rsidR="00CE7BF3" w:rsidRPr="00B104A4">
        <w:rPr>
          <w:sz w:val="24"/>
          <w:szCs w:val="24"/>
        </w:rPr>
        <w:t>9</w:t>
      </w:r>
      <w:r w:rsidRPr="00B104A4">
        <w:rPr>
          <w:sz w:val="24"/>
          <w:szCs w:val="24"/>
        </w:rPr>
        <w:t xml:space="preserve">, </w:t>
      </w:r>
      <w:r w:rsidR="00CE7BF3" w:rsidRPr="00B104A4">
        <w:rPr>
          <w:sz w:val="24"/>
        </w:rPr>
        <w:t>[•]</w:t>
      </w:r>
      <w:r w:rsidR="00B62BF4" w:rsidRPr="00B104A4">
        <w:rPr>
          <w:sz w:val="24"/>
          <w:szCs w:val="24"/>
          <w:lang w:val="en-US"/>
        </w:rPr>
        <w:t> </w:t>
      </w:r>
      <w:r w:rsidR="00AC4682" w:rsidRPr="00B104A4">
        <w:rPr>
          <w:sz w:val="24"/>
          <w:szCs w:val="24"/>
        </w:rPr>
        <w:t xml:space="preserve">этаж, </w:t>
      </w:r>
      <w:r w:rsidR="00D7723F" w:rsidRPr="00B104A4">
        <w:rPr>
          <w:sz w:val="24"/>
          <w:szCs w:val="24"/>
        </w:rPr>
        <w:t>кабинет</w:t>
      </w:r>
      <w:proofErr w:type="gramStart"/>
      <w:r w:rsidR="00D7723F" w:rsidRPr="00B104A4">
        <w:rPr>
          <w:sz w:val="24"/>
          <w:szCs w:val="24"/>
        </w:rPr>
        <w:t> </w:t>
      </w:r>
      <w:r w:rsidR="00CE7BF3" w:rsidRPr="00B104A4">
        <w:rPr>
          <w:sz w:val="24"/>
        </w:rPr>
        <w:t>[•]</w:t>
      </w:r>
      <w:r w:rsidR="00AC4682" w:rsidRPr="00B104A4">
        <w:rPr>
          <w:sz w:val="24"/>
          <w:szCs w:val="24"/>
        </w:rPr>
        <w:t>.</w:t>
      </w:r>
      <w:proofErr w:type="gramEnd"/>
    </w:p>
    <w:p w14:paraId="3A632724" w14:textId="36BF5568" w:rsidR="00AE5B5F" w:rsidRPr="00B104A4" w:rsidRDefault="00D43427" w:rsidP="00C72B12">
      <w:pPr>
        <w:spacing w:before="40" w:after="40"/>
        <w:ind w:firstLine="709"/>
        <w:jc w:val="both"/>
        <w:rPr>
          <w:sz w:val="24"/>
          <w:szCs w:val="24"/>
        </w:rPr>
      </w:pPr>
      <w:r w:rsidRPr="00B104A4">
        <w:rPr>
          <w:snapToGrid w:val="0"/>
          <w:sz w:val="24"/>
          <w:szCs w:val="24"/>
        </w:rPr>
        <w:t>Рассмотрение и оценка Конкурсной Комиссией представленных Конкурсных Заявок, п</w:t>
      </w:r>
      <w:r w:rsidRPr="00B104A4">
        <w:rPr>
          <w:sz w:val="24"/>
          <w:szCs w:val="24"/>
        </w:rPr>
        <w:t xml:space="preserve">одведение итогов Конкурса, подписание протокола подведения итогов Конкурса (включающего результаты оценки и сопоставления Конкурсных </w:t>
      </w:r>
      <w:r w:rsidR="009216F5" w:rsidRPr="00B104A4">
        <w:rPr>
          <w:sz w:val="24"/>
          <w:szCs w:val="24"/>
        </w:rPr>
        <w:t>Заявок</w:t>
      </w:r>
      <w:r w:rsidRPr="00B104A4">
        <w:rPr>
          <w:sz w:val="24"/>
          <w:szCs w:val="24"/>
        </w:rPr>
        <w:t>)</w:t>
      </w:r>
      <w:r w:rsidR="00C72B12" w:rsidRPr="00B104A4">
        <w:rPr>
          <w:sz w:val="24"/>
          <w:szCs w:val="24"/>
        </w:rPr>
        <w:t xml:space="preserve"> будут произведены по адресу: Россия, 127006, г.</w:t>
      </w:r>
      <w:r w:rsidR="00E17B4D" w:rsidRPr="00B104A4">
        <w:rPr>
          <w:sz w:val="24"/>
          <w:szCs w:val="24"/>
        </w:rPr>
        <w:t> </w:t>
      </w:r>
      <w:r w:rsidR="00C72B12" w:rsidRPr="00B104A4">
        <w:rPr>
          <w:sz w:val="24"/>
          <w:szCs w:val="24"/>
        </w:rPr>
        <w:t>Москва, Страстной бульвар, д.</w:t>
      </w:r>
      <w:r w:rsidR="00E17B4D" w:rsidRPr="00B104A4">
        <w:rPr>
          <w:sz w:val="24"/>
          <w:szCs w:val="24"/>
        </w:rPr>
        <w:t> </w:t>
      </w:r>
      <w:r w:rsidR="00C72B12" w:rsidRPr="00B104A4">
        <w:rPr>
          <w:sz w:val="24"/>
          <w:szCs w:val="24"/>
        </w:rPr>
        <w:t xml:space="preserve">9, </w:t>
      </w:r>
      <w:r w:rsidR="00C72B12" w:rsidRPr="00B104A4">
        <w:rPr>
          <w:sz w:val="24"/>
        </w:rPr>
        <w:t>[•]</w:t>
      </w:r>
      <w:r w:rsidR="00E17B4D" w:rsidRPr="00B104A4">
        <w:rPr>
          <w:sz w:val="24"/>
          <w:szCs w:val="24"/>
        </w:rPr>
        <w:t> </w:t>
      </w:r>
      <w:r w:rsidR="00C72B12" w:rsidRPr="00B104A4">
        <w:rPr>
          <w:sz w:val="24"/>
          <w:szCs w:val="24"/>
        </w:rPr>
        <w:t>этаж, кабинет</w:t>
      </w:r>
      <w:proofErr w:type="gramStart"/>
      <w:r w:rsidR="00E17B4D" w:rsidRPr="00B104A4">
        <w:rPr>
          <w:sz w:val="24"/>
          <w:szCs w:val="24"/>
        </w:rPr>
        <w:t> </w:t>
      </w:r>
      <w:r w:rsidR="00C72B12" w:rsidRPr="00B104A4">
        <w:rPr>
          <w:sz w:val="24"/>
        </w:rPr>
        <w:t>[•]</w:t>
      </w:r>
      <w:r w:rsidR="00207376" w:rsidRPr="00B104A4">
        <w:rPr>
          <w:sz w:val="24"/>
          <w:szCs w:val="24"/>
        </w:rPr>
        <w:t>,</w:t>
      </w:r>
      <w:r w:rsidR="00C72B12" w:rsidRPr="00B104A4">
        <w:rPr>
          <w:sz w:val="24"/>
          <w:szCs w:val="24"/>
        </w:rPr>
        <w:t xml:space="preserve"> </w:t>
      </w:r>
      <w:proofErr w:type="gramEnd"/>
      <w:r w:rsidR="00207376" w:rsidRPr="00B104A4">
        <w:rPr>
          <w:sz w:val="24"/>
          <w:szCs w:val="24"/>
        </w:rPr>
        <w:t>о</w:t>
      </w:r>
      <w:r w:rsidR="00207376" w:rsidRPr="00B104A4">
        <w:rPr>
          <w:snapToGrid w:val="0"/>
          <w:sz w:val="24"/>
          <w:szCs w:val="24"/>
        </w:rPr>
        <w:t>публикование</w:t>
      </w:r>
      <w:r w:rsidRPr="00B104A4">
        <w:rPr>
          <w:snapToGrid w:val="0"/>
          <w:sz w:val="24"/>
          <w:szCs w:val="24"/>
        </w:rPr>
        <w:t xml:space="preserve"> сообщения о </w:t>
      </w:r>
      <w:r w:rsidR="001C65C1" w:rsidRPr="00B104A4">
        <w:rPr>
          <w:snapToGrid w:val="0"/>
          <w:sz w:val="24"/>
          <w:szCs w:val="24"/>
        </w:rPr>
        <w:t>результатах проведения Конкурса</w:t>
      </w:r>
      <w:r w:rsidRPr="00B104A4">
        <w:rPr>
          <w:sz w:val="24"/>
          <w:szCs w:val="24"/>
        </w:rPr>
        <w:t>,</w:t>
      </w:r>
      <w:r w:rsidR="004A76B6" w:rsidRPr="00B104A4">
        <w:rPr>
          <w:sz w:val="24"/>
          <w:szCs w:val="24"/>
        </w:rPr>
        <w:t xml:space="preserve"> </w:t>
      </w:r>
      <w:r w:rsidR="00CC424D" w:rsidRPr="00B104A4">
        <w:rPr>
          <w:snapToGrid w:val="0"/>
          <w:sz w:val="24"/>
          <w:szCs w:val="24"/>
        </w:rPr>
        <w:t>размещение</w:t>
      </w:r>
      <w:r w:rsidR="004A76B6" w:rsidRPr="00B104A4">
        <w:rPr>
          <w:snapToGrid w:val="0"/>
          <w:sz w:val="24"/>
          <w:szCs w:val="24"/>
        </w:rPr>
        <w:t xml:space="preserve"> </w:t>
      </w:r>
      <w:r w:rsidR="009216F5" w:rsidRPr="00B104A4">
        <w:rPr>
          <w:snapToGrid w:val="0"/>
          <w:sz w:val="24"/>
          <w:szCs w:val="24"/>
        </w:rPr>
        <w:t xml:space="preserve">данного протокола </w:t>
      </w:r>
      <w:r w:rsidRPr="00B104A4">
        <w:rPr>
          <w:snapToGrid w:val="0"/>
          <w:sz w:val="24"/>
          <w:szCs w:val="24"/>
        </w:rPr>
        <w:t xml:space="preserve">или решения об объявлении Конкурса несостоявшимся с обоснованием этого решения </w:t>
      </w:r>
      <w:r w:rsidRPr="00B104A4">
        <w:rPr>
          <w:sz w:val="24"/>
          <w:szCs w:val="24"/>
        </w:rPr>
        <w:t xml:space="preserve">будут произведены не позднее </w:t>
      </w:r>
      <w:r w:rsidR="001C65C1" w:rsidRPr="00B104A4">
        <w:rPr>
          <w:sz w:val="24"/>
        </w:rPr>
        <w:t>18</w:t>
      </w:r>
      <w:r w:rsidR="004A60DA" w:rsidRPr="00B104A4">
        <w:rPr>
          <w:sz w:val="24"/>
        </w:rPr>
        <w:t> </w:t>
      </w:r>
      <w:r w:rsidR="001C65C1" w:rsidRPr="00B104A4">
        <w:rPr>
          <w:sz w:val="24"/>
        </w:rPr>
        <w:t>апреля</w:t>
      </w:r>
      <w:r w:rsidR="00E17B4D" w:rsidRPr="00B104A4">
        <w:rPr>
          <w:sz w:val="24"/>
          <w:szCs w:val="24"/>
        </w:rPr>
        <w:t> </w:t>
      </w:r>
      <w:r w:rsidR="00C72B12" w:rsidRPr="00B104A4">
        <w:rPr>
          <w:sz w:val="24"/>
          <w:szCs w:val="24"/>
        </w:rPr>
        <w:t>2016</w:t>
      </w:r>
      <w:r w:rsidR="00E17B4D" w:rsidRPr="00B104A4">
        <w:rPr>
          <w:sz w:val="24"/>
          <w:szCs w:val="24"/>
        </w:rPr>
        <w:t> </w:t>
      </w:r>
      <w:r w:rsidR="00C72B12" w:rsidRPr="00B104A4">
        <w:rPr>
          <w:sz w:val="24"/>
          <w:szCs w:val="24"/>
        </w:rPr>
        <w:t xml:space="preserve">года </w:t>
      </w:r>
      <w:r w:rsidR="00C72B12" w:rsidRPr="00B104A4">
        <w:rPr>
          <w:snapToGrid w:val="0"/>
          <w:sz w:val="24"/>
          <w:szCs w:val="24"/>
        </w:rPr>
        <w:t xml:space="preserve">на </w:t>
      </w:r>
      <w:r w:rsidR="00C72B12" w:rsidRPr="00B104A4">
        <w:rPr>
          <w:rStyle w:val="afc"/>
          <w:color w:val="auto"/>
          <w:sz w:val="24"/>
          <w:u w:val="none"/>
        </w:rPr>
        <w:t>Официальном Сайте</w:t>
      </w:r>
      <w:r w:rsidR="00C72B12" w:rsidRPr="00B104A4">
        <w:rPr>
          <w:snapToGrid w:val="0"/>
          <w:sz w:val="24"/>
          <w:szCs w:val="24"/>
        </w:rPr>
        <w:t xml:space="preserve">, </w:t>
      </w:r>
      <w:r w:rsidR="00C72B12" w:rsidRPr="00B104A4">
        <w:rPr>
          <w:rFonts w:eastAsia="Times New Roman"/>
          <w:sz w:val="24"/>
        </w:rPr>
        <w:t xml:space="preserve">Интернет-сайте Государственной Компании </w:t>
      </w:r>
      <w:r w:rsidR="00C72B12" w:rsidRPr="00B104A4">
        <w:rPr>
          <w:snapToGrid w:val="0"/>
          <w:sz w:val="24"/>
          <w:szCs w:val="24"/>
        </w:rPr>
        <w:t>и ЭТП</w:t>
      </w:r>
      <w:r w:rsidRPr="00B104A4">
        <w:rPr>
          <w:sz w:val="24"/>
          <w:szCs w:val="24"/>
        </w:rPr>
        <w:t>.</w:t>
      </w:r>
    </w:p>
    <w:p w14:paraId="1F189844" w14:textId="3952F6F5" w:rsidR="00EE0D50" w:rsidRPr="00B104A4" w:rsidRDefault="00EE0D50" w:rsidP="00B2281C">
      <w:pPr>
        <w:spacing w:before="40" w:after="40"/>
        <w:ind w:firstLine="709"/>
        <w:jc w:val="both"/>
        <w:rPr>
          <w:sz w:val="24"/>
          <w:szCs w:val="24"/>
        </w:rPr>
      </w:pPr>
      <w:r w:rsidRPr="00B104A4">
        <w:rPr>
          <w:snapToGrid w:val="0"/>
          <w:sz w:val="24"/>
          <w:szCs w:val="24"/>
        </w:rPr>
        <w:t xml:space="preserve">Подписание Долгосрочного Инвестиционного Соглашения с Государственной Компанией будет осуществлено </w:t>
      </w:r>
      <w:r w:rsidR="00A07ECA" w:rsidRPr="00B104A4">
        <w:rPr>
          <w:sz w:val="24"/>
          <w:szCs w:val="24"/>
        </w:rPr>
        <w:t xml:space="preserve">не позднее </w:t>
      </w:r>
      <w:r w:rsidR="001C65C1" w:rsidRPr="00B104A4">
        <w:rPr>
          <w:sz w:val="24"/>
          <w:szCs w:val="24"/>
        </w:rPr>
        <w:t>16</w:t>
      </w:r>
      <w:r w:rsidR="00E17B4D" w:rsidRPr="00B104A4">
        <w:rPr>
          <w:sz w:val="24"/>
          <w:szCs w:val="24"/>
        </w:rPr>
        <w:t> </w:t>
      </w:r>
      <w:r w:rsidR="001C65C1" w:rsidRPr="00B104A4">
        <w:rPr>
          <w:sz w:val="24"/>
          <w:szCs w:val="24"/>
        </w:rPr>
        <w:t>мая</w:t>
      </w:r>
      <w:r w:rsidR="00E17B4D" w:rsidRPr="00B104A4">
        <w:rPr>
          <w:sz w:val="24"/>
          <w:szCs w:val="24"/>
        </w:rPr>
        <w:t> </w:t>
      </w:r>
      <w:r w:rsidR="001C65C1" w:rsidRPr="00B104A4">
        <w:rPr>
          <w:sz w:val="24"/>
          <w:szCs w:val="24"/>
        </w:rPr>
        <w:t>2016</w:t>
      </w:r>
      <w:r w:rsidR="00E17B4D" w:rsidRPr="00B104A4">
        <w:rPr>
          <w:sz w:val="24"/>
          <w:szCs w:val="24"/>
        </w:rPr>
        <w:t> </w:t>
      </w:r>
      <w:r w:rsidR="001C65C1" w:rsidRPr="00B104A4">
        <w:rPr>
          <w:sz w:val="24"/>
          <w:szCs w:val="24"/>
        </w:rPr>
        <w:t>года</w:t>
      </w:r>
      <w:r w:rsidRPr="00B104A4">
        <w:rPr>
          <w:snapToGrid w:val="0"/>
          <w:sz w:val="24"/>
          <w:szCs w:val="24"/>
        </w:rPr>
        <w:t>.</w:t>
      </w:r>
    </w:p>
    <w:p w14:paraId="0D96276C" w14:textId="77777777" w:rsidR="00AE5B5F" w:rsidRPr="00B104A4" w:rsidRDefault="00AE5B5F" w:rsidP="00752ABC">
      <w:pPr>
        <w:spacing w:before="40" w:after="40"/>
        <w:ind w:firstLine="709"/>
        <w:jc w:val="both"/>
        <w:rPr>
          <w:sz w:val="24"/>
          <w:szCs w:val="24"/>
        </w:rPr>
      </w:pPr>
      <w:r w:rsidRPr="00B104A4">
        <w:rPr>
          <w:sz w:val="24"/>
          <w:szCs w:val="24"/>
        </w:rPr>
        <w:t>Перечисленные выше сроки могут быть изменены решением Государственной Компании согласно Конкурсной Документации.</w:t>
      </w:r>
    </w:p>
    <w:p w14:paraId="54730EFC" w14:textId="77777777" w:rsidR="00AE5B5F" w:rsidRPr="00B104A4" w:rsidRDefault="00AE5B5F" w:rsidP="00752ABC">
      <w:pPr>
        <w:pStyle w:val="ConsNormal"/>
        <w:spacing w:before="40" w:after="40"/>
        <w:jc w:val="both"/>
        <w:rPr>
          <w:rFonts w:ascii="Times New Roman" w:hAnsi="Times New Roman"/>
          <w:sz w:val="24"/>
        </w:rPr>
      </w:pPr>
      <w:r w:rsidRPr="00B104A4">
        <w:rPr>
          <w:rFonts w:ascii="Times New Roman" w:hAnsi="Times New Roman"/>
          <w:sz w:val="24"/>
        </w:rPr>
        <w:t>Государственная Компания оставляет за собой право вносить изменения в настоящее Извещение, а также в Конкурсную Документацию или отменить Конкурс</w:t>
      </w:r>
      <w:r w:rsidR="005A5C73" w:rsidRPr="00B104A4">
        <w:rPr>
          <w:rFonts w:ascii="Times New Roman" w:hAnsi="Times New Roman"/>
          <w:sz w:val="24"/>
        </w:rPr>
        <w:t xml:space="preserve"> в любой момент в течение срока проведения Конкурса</w:t>
      </w:r>
      <w:r w:rsidRPr="00B104A4">
        <w:rPr>
          <w:rFonts w:ascii="Times New Roman" w:hAnsi="Times New Roman"/>
          <w:sz w:val="24"/>
        </w:rPr>
        <w:t>.</w:t>
      </w:r>
    </w:p>
    <w:p w14:paraId="5D12AE97" w14:textId="2C9AA2A9" w:rsidR="00AE5B5F" w:rsidRPr="00B104A4" w:rsidRDefault="00AE5B5F" w:rsidP="00752ABC">
      <w:pPr>
        <w:suppressAutoHyphens/>
        <w:spacing w:before="40" w:after="40"/>
        <w:ind w:firstLine="720"/>
        <w:jc w:val="both"/>
        <w:rPr>
          <w:rFonts w:eastAsia="Times New Roman"/>
          <w:sz w:val="24"/>
          <w:szCs w:val="24"/>
        </w:rPr>
      </w:pPr>
      <w:proofErr w:type="gramStart"/>
      <w:r w:rsidRPr="00B104A4">
        <w:rPr>
          <w:rFonts w:eastAsia="Times New Roman"/>
          <w:sz w:val="24"/>
          <w:szCs w:val="24"/>
        </w:rPr>
        <w:t>Настоящее Извещение и Конкурсная Документация (в составе:</w:t>
      </w:r>
      <w:proofErr w:type="gramEnd"/>
      <w:r w:rsidRPr="00B104A4">
        <w:rPr>
          <w:rFonts w:eastAsia="Times New Roman"/>
          <w:sz w:val="24"/>
          <w:szCs w:val="24"/>
        </w:rPr>
        <w:t xml:space="preserve"> </w:t>
      </w:r>
      <w:proofErr w:type="gramStart"/>
      <w:r w:rsidRPr="00B104A4">
        <w:rPr>
          <w:rFonts w:eastAsia="Times New Roman"/>
          <w:sz w:val="24"/>
          <w:szCs w:val="24"/>
        </w:rPr>
        <w:t>Том</w:t>
      </w:r>
      <w:r w:rsidR="00E17B4D" w:rsidRPr="00B104A4">
        <w:rPr>
          <w:rFonts w:eastAsia="Times New Roman"/>
          <w:sz w:val="24"/>
          <w:szCs w:val="24"/>
        </w:rPr>
        <w:t> </w:t>
      </w:r>
      <w:r w:rsidRPr="00B104A4">
        <w:rPr>
          <w:rFonts w:eastAsia="Times New Roman"/>
          <w:sz w:val="24"/>
          <w:szCs w:val="24"/>
        </w:rPr>
        <w:t>1 «Общие положения», Том</w:t>
      </w:r>
      <w:r w:rsidR="00E17B4D" w:rsidRPr="00B104A4">
        <w:rPr>
          <w:rFonts w:eastAsia="Times New Roman"/>
          <w:sz w:val="24"/>
          <w:szCs w:val="24"/>
        </w:rPr>
        <w:t> </w:t>
      </w:r>
      <w:r w:rsidRPr="00B104A4">
        <w:rPr>
          <w:rFonts w:eastAsia="Times New Roman"/>
          <w:sz w:val="24"/>
          <w:szCs w:val="24"/>
        </w:rPr>
        <w:t>2 «Конкурс», Том</w:t>
      </w:r>
      <w:r w:rsidR="00E17B4D" w:rsidRPr="00B104A4">
        <w:rPr>
          <w:rFonts w:eastAsia="Times New Roman"/>
          <w:sz w:val="24"/>
          <w:szCs w:val="24"/>
        </w:rPr>
        <w:t> </w:t>
      </w:r>
      <w:r w:rsidRPr="00B104A4">
        <w:rPr>
          <w:rFonts w:eastAsia="Times New Roman"/>
          <w:sz w:val="24"/>
          <w:szCs w:val="24"/>
        </w:rPr>
        <w:t xml:space="preserve">3 «Проект </w:t>
      </w:r>
      <w:r w:rsidR="00E25166" w:rsidRPr="00B104A4">
        <w:rPr>
          <w:rFonts w:eastAsia="Times New Roman"/>
          <w:sz w:val="24"/>
          <w:szCs w:val="24"/>
        </w:rPr>
        <w:t>Долгосрочного Инвестиционного Соглашения</w:t>
      </w:r>
      <w:r w:rsidRPr="00B104A4">
        <w:rPr>
          <w:rFonts w:eastAsia="Times New Roman"/>
          <w:sz w:val="24"/>
          <w:szCs w:val="24"/>
        </w:rPr>
        <w:t xml:space="preserve">») размещаются на </w:t>
      </w:r>
      <w:r w:rsidR="00D53E3F" w:rsidRPr="00B104A4">
        <w:rPr>
          <w:sz w:val="24"/>
          <w:szCs w:val="24"/>
        </w:rPr>
        <w:t>Официальном Сайте</w:t>
      </w:r>
      <w:r w:rsidRPr="00B104A4">
        <w:rPr>
          <w:rStyle w:val="afc"/>
          <w:color w:val="auto"/>
          <w:sz w:val="24"/>
          <w:u w:val="none"/>
        </w:rPr>
        <w:t xml:space="preserve">, на </w:t>
      </w:r>
      <w:r w:rsidR="00D53E3F" w:rsidRPr="00B104A4">
        <w:rPr>
          <w:rStyle w:val="afc"/>
          <w:color w:val="auto"/>
          <w:sz w:val="24"/>
          <w:u w:val="none"/>
        </w:rPr>
        <w:t>Интернет-сайте</w:t>
      </w:r>
      <w:r w:rsidR="00A07ECA" w:rsidRPr="00B104A4">
        <w:rPr>
          <w:rStyle w:val="afc"/>
          <w:color w:val="auto"/>
          <w:sz w:val="24"/>
          <w:u w:val="none"/>
        </w:rPr>
        <w:t xml:space="preserve"> </w:t>
      </w:r>
      <w:r w:rsidRPr="00B104A4">
        <w:rPr>
          <w:rFonts w:eastAsia="Times New Roman"/>
          <w:sz w:val="24"/>
          <w:szCs w:val="24"/>
        </w:rPr>
        <w:t>Государственной Компании и ЭТП.</w:t>
      </w:r>
      <w:proofErr w:type="gramEnd"/>
    </w:p>
    <w:p w14:paraId="30C0B6EA" w14:textId="7879AD5C" w:rsidR="00911F83" w:rsidRPr="00B104A4" w:rsidRDefault="00AE5B5F" w:rsidP="009D7AD7">
      <w:pPr>
        <w:spacing w:before="40" w:after="40"/>
        <w:ind w:firstLine="709"/>
        <w:jc w:val="both"/>
        <w:rPr>
          <w:sz w:val="24"/>
          <w:szCs w:val="24"/>
        </w:rPr>
      </w:pPr>
      <w:r w:rsidRPr="00B104A4">
        <w:rPr>
          <w:sz w:val="24"/>
          <w:szCs w:val="24"/>
        </w:rPr>
        <w:t>Соответствующие извещения о внесении изменений в Конкурсную Документацию подлежат опубликованию Государственной Компанией в установленном порядке.</w:t>
      </w:r>
      <w:bookmarkStart w:id="51" w:name="_Toc138682566"/>
      <w:bookmarkStart w:id="52" w:name="_Toc139089225"/>
      <w:bookmarkStart w:id="53" w:name="_Toc139089333"/>
      <w:bookmarkStart w:id="54" w:name="_Toc139089439"/>
      <w:bookmarkStart w:id="55" w:name="_Toc139096639"/>
      <w:bookmarkStart w:id="56" w:name="_Hlt99646594"/>
      <w:bookmarkStart w:id="57" w:name="_Hlt99725344"/>
      <w:bookmarkStart w:id="58" w:name="_Toc139096657"/>
      <w:bookmarkStart w:id="59" w:name="_Toc139096670"/>
      <w:bookmarkStart w:id="60" w:name="_Toc139096672"/>
      <w:bookmarkStart w:id="61" w:name="_Toc139096675"/>
      <w:bookmarkStart w:id="62" w:name="_Toc139096680"/>
      <w:bookmarkStart w:id="63" w:name="_Toc139096681"/>
      <w:bookmarkStart w:id="64" w:name="_Toc139096682"/>
      <w:bookmarkStart w:id="65" w:name="_Toc139096683"/>
      <w:bookmarkStart w:id="66" w:name="_Toc139096684"/>
      <w:bookmarkStart w:id="67" w:name="_Hlt99643344"/>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sectPr w:rsidR="00911F83" w:rsidRPr="00B104A4" w:rsidSect="006A2A5A">
      <w:headerReference w:type="default" r:id="rId16"/>
      <w:footerReference w:type="default" r:id="rId17"/>
      <w:headerReference w:type="first" r:id="rId18"/>
      <w:footnotePr>
        <w:numRestart w:val="eachSect"/>
      </w:footnotePr>
      <w:pgSz w:w="11906" w:h="16838" w:code="9"/>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FD6AB" w14:textId="77777777" w:rsidR="00D55EB0" w:rsidRDefault="00D55EB0" w:rsidP="00B44D68">
      <w:r>
        <w:separator/>
      </w:r>
    </w:p>
  </w:endnote>
  <w:endnote w:type="continuationSeparator" w:id="0">
    <w:p w14:paraId="5199E30E" w14:textId="77777777" w:rsidR="00D55EB0" w:rsidRDefault="00D55EB0" w:rsidP="00B44D68">
      <w:r>
        <w:continuationSeparator/>
      </w:r>
    </w:p>
  </w:endnote>
  <w:endnote w:type="continuationNotice" w:id="1">
    <w:p w14:paraId="34086E5B" w14:textId="77777777" w:rsidR="00D55EB0" w:rsidRDefault="00D55E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ZapfDingbats">
    <w:panose1 w:val="00000000000000000000"/>
    <w:charset w:val="02"/>
    <w:family w:val="decorative"/>
    <w:notTrueTyp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PragmaticaCondCTT">
    <w:altName w:val="Arial Narrow"/>
    <w:panose1 w:val="00000000000000000000"/>
    <w:charset w:val="CC"/>
    <w:family w:val="swiss"/>
    <w:notTrueType/>
    <w:pitch w:val="variable"/>
    <w:sig w:usb0="00000203" w:usb1="00000000" w:usb2="00000000" w:usb3="00000000" w:csb0="00000005" w:csb1="00000000"/>
  </w:font>
  <w:font w:name="Lucida Grande CY">
    <w:panose1 w:val="00000000000000000000"/>
    <w:charset w:val="59"/>
    <w:family w:val="auto"/>
    <w:notTrueType/>
    <w:pitch w:val="variable"/>
    <w:sig w:usb0="00000001"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1853407"/>
      <w:docPartObj>
        <w:docPartGallery w:val="Page Numbers (Bottom of Page)"/>
        <w:docPartUnique/>
      </w:docPartObj>
    </w:sdtPr>
    <w:sdtEndPr>
      <w:rPr>
        <w:sz w:val="24"/>
        <w:szCs w:val="24"/>
      </w:rPr>
    </w:sdtEndPr>
    <w:sdtContent>
      <w:p w14:paraId="08ABD57A" w14:textId="77777777" w:rsidR="00D55EB0" w:rsidRDefault="00D55EB0" w:rsidP="000C0D3C">
        <w:pPr>
          <w:pStyle w:val="a8"/>
          <w:jc w:val="center"/>
        </w:pPr>
        <w:r w:rsidRPr="000C0D3C">
          <w:rPr>
            <w:sz w:val="24"/>
            <w:szCs w:val="24"/>
          </w:rPr>
          <w:fldChar w:fldCharType="begin"/>
        </w:r>
        <w:r w:rsidRPr="000C0D3C">
          <w:rPr>
            <w:sz w:val="24"/>
            <w:szCs w:val="24"/>
          </w:rPr>
          <w:instrText>PAGE   \* MERGEFORMAT</w:instrText>
        </w:r>
        <w:r w:rsidRPr="000C0D3C">
          <w:rPr>
            <w:sz w:val="24"/>
            <w:szCs w:val="24"/>
          </w:rPr>
          <w:fldChar w:fldCharType="separate"/>
        </w:r>
        <w:r w:rsidR="00887655">
          <w:rPr>
            <w:noProof/>
            <w:sz w:val="24"/>
            <w:szCs w:val="24"/>
          </w:rPr>
          <w:t>31</w:t>
        </w:r>
        <w:r w:rsidRPr="000C0D3C">
          <w:rPr>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4A2B85" w14:textId="77777777" w:rsidR="00D55EB0" w:rsidRDefault="00D55EB0" w:rsidP="00B44D68">
      <w:r>
        <w:separator/>
      </w:r>
    </w:p>
  </w:footnote>
  <w:footnote w:type="continuationSeparator" w:id="0">
    <w:p w14:paraId="49BB8ADE" w14:textId="77777777" w:rsidR="00D55EB0" w:rsidRDefault="00D55EB0" w:rsidP="00B44D68">
      <w:r>
        <w:continuationSeparator/>
      </w:r>
    </w:p>
  </w:footnote>
  <w:footnote w:type="continuationNotice" w:id="1">
    <w:p w14:paraId="2361827B" w14:textId="77777777" w:rsidR="00D55EB0" w:rsidRDefault="00D55EB0"/>
  </w:footnote>
  <w:footnote w:id="2">
    <w:p w14:paraId="3A2201B8" w14:textId="3231AE5C" w:rsidR="00D55EB0" w:rsidRDefault="00D55EB0" w:rsidP="009D7AD7">
      <w:pPr>
        <w:pStyle w:val="af6"/>
        <w:jc w:val="both"/>
      </w:pPr>
      <w:r>
        <w:rPr>
          <w:rStyle w:val="af8"/>
        </w:rPr>
        <w:footnoteRef/>
      </w:r>
      <w:r>
        <w:t xml:space="preserve"> При этом Долгосрочное Инвестиционное Соглашение может быть подписано любым из данных лиц при наличии соответствующих полномочий от остальных лиц, выступающих на стороне </w:t>
      </w:r>
      <w:r w:rsidRPr="00C8729A">
        <w:t>Заявителя</w:t>
      </w:r>
      <w:r>
        <w:t>.</w:t>
      </w:r>
    </w:p>
  </w:footnote>
  <w:footnote w:id="3">
    <w:p w14:paraId="45A8D2E6" w14:textId="25C5137A" w:rsidR="00D55EB0" w:rsidRDefault="00D55EB0" w:rsidP="009D7AD7">
      <w:pPr>
        <w:pStyle w:val="af6"/>
        <w:jc w:val="both"/>
      </w:pPr>
      <w:r>
        <w:rPr>
          <w:rStyle w:val="af8"/>
        </w:rPr>
        <w:footnoteRef/>
      </w:r>
      <w:r>
        <w:t xml:space="preserve"> При этом Конкурсная </w:t>
      </w:r>
      <w:r w:rsidRPr="00105487">
        <w:t>Заяв</w:t>
      </w:r>
      <w:r>
        <w:t>ка</w:t>
      </w:r>
      <w:r w:rsidRPr="00105487">
        <w:t xml:space="preserve"> </w:t>
      </w:r>
      <w:r>
        <w:t xml:space="preserve">может быть подписана любым из данных лиц при наличии соответствующих полномочий от остальных лиц, выступающих на стороне </w:t>
      </w:r>
      <w:r w:rsidRPr="00C8729A">
        <w:t>Заявителя</w:t>
      </w:r>
      <w:r>
        <w:t>.</w:t>
      </w:r>
    </w:p>
  </w:footnote>
  <w:footnote w:id="4">
    <w:p w14:paraId="78AFA056" w14:textId="1488FBFA" w:rsidR="00D55EB0" w:rsidRDefault="00D55EB0" w:rsidP="009D7AD7">
      <w:pPr>
        <w:pStyle w:val="af6"/>
        <w:jc w:val="both"/>
      </w:pPr>
      <w:r>
        <w:rPr>
          <w:rStyle w:val="af8"/>
        </w:rPr>
        <w:footnoteRef/>
      </w:r>
      <w:r>
        <w:t xml:space="preserve"> При этом Долгосрочное Инвестиционное Соглашение может быть подписано любым из данных лиц при наличии соответствующих полномочий от остальных лиц, выступающих на стороне </w:t>
      </w:r>
      <w:r w:rsidRPr="00C8729A">
        <w:t>Заявителя</w:t>
      </w:r>
      <w:r>
        <w:t>.</w:t>
      </w:r>
    </w:p>
  </w:footnote>
  <w:footnote w:id="5">
    <w:p w14:paraId="04A6FAD5" w14:textId="77777777" w:rsidR="00D55EB0" w:rsidRDefault="00D55EB0" w:rsidP="00716985">
      <w:pPr>
        <w:pStyle w:val="af6"/>
        <w:jc w:val="both"/>
      </w:pPr>
      <w:r w:rsidRPr="001143C6">
        <w:rPr>
          <w:rStyle w:val="af8"/>
        </w:rPr>
        <w:footnoteRef/>
      </w:r>
      <w:r>
        <w:t xml:space="preserve"> По всему тексту Конкурсной Документации: если соответствующий день срока выпадает на нерабочий день согласно трудовому законодательству Российской Федерации, то окончание срока переносится на следующий за ним рабочий день.</w:t>
      </w:r>
    </w:p>
  </w:footnote>
  <w:footnote w:id="6">
    <w:p w14:paraId="14F16CF6" w14:textId="77777777" w:rsidR="00D55EB0" w:rsidRDefault="00D55EB0" w:rsidP="009D7AD7">
      <w:pPr>
        <w:pStyle w:val="af6"/>
        <w:jc w:val="both"/>
      </w:pPr>
      <w:r>
        <w:rPr>
          <w:rStyle w:val="af8"/>
        </w:rPr>
        <w:footnoteRef/>
      </w:r>
      <w:r>
        <w:t xml:space="preserve"> Здесь и далее, </w:t>
      </w:r>
      <w:r w:rsidRPr="008403BD">
        <w:t>термины, определения, сокращенные и условные наименования</w:t>
      </w:r>
      <w:r>
        <w:t>, приведенные в настоящем приложении через запятую, имеют тождественные значения.</w:t>
      </w:r>
    </w:p>
  </w:footnote>
  <w:footnote w:id="7">
    <w:p w14:paraId="1BCF5583" w14:textId="77777777" w:rsidR="00D55EB0" w:rsidRDefault="00D55EB0" w:rsidP="00B26696">
      <w:pPr>
        <w:pStyle w:val="af6"/>
      </w:pPr>
      <w:r w:rsidRPr="001143C6">
        <w:rPr>
          <w:rStyle w:val="af8"/>
        </w:rPr>
        <w:footnoteRef/>
      </w:r>
      <w:r>
        <w:t xml:space="preserve"> Размер фактически выплачиваемых платежей, а также порядок и периодичность их выплаты будут осуществляться в соответствии с условиями Соглашения.</w:t>
      </w:r>
    </w:p>
  </w:footnote>
  <w:footnote w:id="8">
    <w:p w14:paraId="7C103D55" w14:textId="77777777" w:rsidR="00D55EB0" w:rsidRDefault="00D55EB0">
      <w:pPr>
        <w:pStyle w:val="af6"/>
      </w:pPr>
      <w:r w:rsidRPr="001143C6">
        <w:rPr>
          <w:rStyle w:val="af8"/>
        </w:rPr>
        <w:footnoteRef/>
      </w:r>
      <w:r>
        <w:t xml:space="preserve"> Размер фактически выплачиваемых платежей, а также порядок и периодичность их выплаты будут осуществляться в соответствии с условиями Соглашения.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C00D7" w14:textId="2A18DBAE" w:rsidR="00B86899" w:rsidRPr="00B86899" w:rsidRDefault="00B86899" w:rsidP="009D7AD7">
    <w:pPr>
      <w:pStyle w:val="ab"/>
      <w:jc w:val="both"/>
    </w:pPr>
    <w:r>
      <w:t>ПРОЕКТ</w:t>
    </w:r>
    <w:r w:rsidRPr="00B86899">
      <w:t>/</w:t>
    </w:r>
    <w:r>
      <w:rPr>
        <w:lang w:val="en-US"/>
      </w:rPr>
      <w:fldChar w:fldCharType="begin"/>
    </w:r>
    <w:r>
      <w:rPr>
        <w:lang w:val="en-US"/>
      </w:rPr>
      <w:instrText xml:space="preserve"> DATE \@ "yyyy-MM-dd" </w:instrText>
    </w:r>
    <w:r>
      <w:rPr>
        <w:lang w:val="en-US"/>
      </w:rPr>
      <w:fldChar w:fldCharType="separate"/>
    </w:r>
    <w:r w:rsidR="00887655">
      <w:rPr>
        <w:noProof/>
        <w:lang w:val="en-US"/>
      </w:rPr>
      <w:t>2015-12-23</w:t>
    </w:r>
    <w:r>
      <w:rPr>
        <w:lang w:val="en-US"/>
      </w:rPr>
      <w:fldChar w:fldCharType="end"/>
    </w:r>
    <w:r w:rsidRPr="00B86899">
      <w:t>/</w:t>
    </w:r>
    <w:r w:rsidRPr="00457F9F">
      <w:t xml:space="preserve">Скоростная автомобильная дорога М-11 км 58 – км 684 (1 этап км 58 – км 97, 2 </w:t>
    </w:r>
    <w:r>
      <w:t>этап км 97 – км 149</w:t>
    </w:r>
    <w:r w:rsidRPr="00457F9F">
      <w:t>)/Том 1 Конкурсной Документации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AC28DF" w14:textId="04DB09E5" w:rsidR="00D55EB0" w:rsidRPr="002C6559" w:rsidRDefault="00B86899" w:rsidP="009D7AD7">
    <w:pPr>
      <w:pStyle w:val="ab"/>
      <w:jc w:val="both"/>
    </w:pPr>
    <w:r>
      <w:t>ПРОЕКТ</w:t>
    </w:r>
    <w:r w:rsidRPr="00B86899">
      <w:t>/</w:t>
    </w:r>
    <w:r>
      <w:fldChar w:fldCharType="begin"/>
    </w:r>
    <w:r>
      <w:instrText xml:space="preserve"> TIME \@ "yyyy-MM-dd" </w:instrText>
    </w:r>
    <w:r>
      <w:fldChar w:fldCharType="separate"/>
    </w:r>
    <w:r w:rsidR="00887655">
      <w:rPr>
        <w:noProof/>
      </w:rPr>
      <w:t>2015-12-23</w:t>
    </w:r>
    <w:r>
      <w:fldChar w:fldCharType="end"/>
    </w:r>
    <w:r w:rsidRPr="00B86899">
      <w:t>/</w:t>
    </w:r>
    <w:r w:rsidRPr="00457F9F">
      <w:t xml:space="preserve">Скоростная автомобильная дорога М-11 км 58 – км 684 (1 этап км 58 – км 97, 2 </w:t>
    </w:r>
    <w:r>
      <w:t>этап км 97 – км 149</w:t>
    </w:r>
    <w:r w:rsidRPr="00457F9F">
      <w:t>)/Том 1 Конкурсной Документации</w:t>
    </w:r>
  </w:p>
  <w:p w14:paraId="6217379C" w14:textId="77777777" w:rsidR="00B86899" w:rsidRPr="002C6559" w:rsidRDefault="00B86899" w:rsidP="009D7AD7">
    <w:pPr>
      <w:pStyle w:val="ab"/>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0D88"/>
    <w:multiLevelType w:val="hybridMultilevel"/>
    <w:tmpl w:val="D300236A"/>
    <w:lvl w:ilvl="0" w:tplc="891C6E38">
      <w:start w:val="1"/>
      <w:numFmt w:val="decimal"/>
      <w:lvlText w:val="1.%1."/>
      <w:lvlJc w:val="left"/>
      <w:pPr>
        <w:ind w:left="1069" w:hanging="360"/>
      </w:pPr>
      <w:rPr>
        <w:rFonts w:ascii="Times New Roman" w:eastAsia="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5B175D"/>
    <w:multiLevelType w:val="hybridMultilevel"/>
    <w:tmpl w:val="22C2D292"/>
    <w:lvl w:ilvl="0" w:tplc="615A2B6C">
      <w:start w:val="1"/>
      <w:numFmt w:val="russianUpper"/>
      <w:lvlText w:val="%1."/>
      <w:lvlJc w:val="left"/>
      <w:pPr>
        <w:tabs>
          <w:tab w:val="num" w:pos="1037"/>
        </w:tabs>
        <w:ind w:left="1037"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0CF0711"/>
    <w:multiLevelType w:val="hybridMultilevel"/>
    <w:tmpl w:val="7D48CA58"/>
    <w:lvl w:ilvl="0" w:tplc="A844DF48">
      <w:start w:val="1"/>
      <w:numFmt w:val="decimal"/>
      <w:lvlText w:val="6.2.%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1DB3BBD"/>
    <w:multiLevelType w:val="hybridMultilevel"/>
    <w:tmpl w:val="10EC8A52"/>
    <w:lvl w:ilvl="0" w:tplc="04090011">
      <w:start w:val="1"/>
      <w:numFmt w:val="decimal"/>
      <w:lvlText w:val="%1)"/>
      <w:lvlJc w:val="left"/>
      <w:pPr>
        <w:tabs>
          <w:tab w:val="num" w:pos="1260"/>
        </w:tabs>
        <w:ind w:left="1260" w:hanging="360"/>
      </w:pPr>
      <w:rPr>
        <w:rFonts w:cs="Times New Roman"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start w:val="1"/>
      <w:numFmt w:val="bullet"/>
      <w:lvlText w:val="o"/>
      <w:lvlJc w:val="left"/>
      <w:pPr>
        <w:tabs>
          <w:tab w:val="num" w:pos="4140"/>
        </w:tabs>
        <w:ind w:left="4140" w:hanging="360"/>
      </w:pPr>
      <w:rPr>
        <w:rFonts w:ascii="Courier New" w:hAnsi="Courier New" w:hint="default"/>
      </w:rPr>
    </w:lvl>
    <w:lvl w:ilvl="5" w:tplc="FFFFFFFF">
      <w:start w:val="1"/>
      <w:numFmt w:val="bullet"/>
      <w:lvlText w:val=""/>
      <w:lvlJc w:val="left"/>
      <w:pPr>
        <w:tabs>
          <w:tab w:val="num" w:pos="4860"/>
        </w:tabs>
        <w:ind w:left="4860" w:hanging="360"/>
      </w:pPr>
      <w:rPr>
        <w:rFonts w:ascii="Wingdings" w:hAnsi="Wingdings" w:hint="default"/>
      </w:rPr>
    </w:lvl>
    <w:lvl w:ilvl="6" w:tplc="FFFFFFFF">
      <w:start w:val="1"/>
      <w:numFmt w:val="bullet"/>
      <w:lvlText w:val=""/>
      <w:lvlJc w:val="left"/>
      <w:pPr>
        <w:tabs>
          <w:tab w:val="num" w:pos="5580"/>
        </w:tabs>
        <w:ind w:left="5580" w:hanging="360"/>
      </w:pPr>
      <w:rPr>
        <w:rFonts w:ascii="Symbol" w:hAnsi="Symbol" w:hint="default"/>
      </w:rPr>
    </w:lvl>
    <w:lvl w:ilvl="7" w:tplc="FFFFFFFF">
      <w:start w:val="1"/>
      <w:numFmt w:val="bullet"/>
      <w:lvlText w:val="o"/>
      <w:lvlJc w:val="left"/>
      <w:pPr>
        <w:tabs>
          <w:tab w:val="num" w:pos="6300"/>
        </w:tabs>
        <w:ind w:left="6300" w:hanging="360"/>
      </w:pPr>
      <w:rPr>
        <w:rFonts w:ascii="Courier New" w:hAnsi="Courier New" w:hint="default"/>
      </w:rPr>
    </w:lvl>
    <w:lvl w:ilvl="8" w:tplc="FFFFFFFF">
      <w:start w:val="1"/>
      <w:numFmt w:val="bullet"/>
      <w:lvlText w:val=""/>
      <w:lvlJc w:val="left"/>
      <w:pPr>
        <w:tabs>
          <w:tab w:val="num" w:pos="7020"/>
        </w:tabs>
        <w:ind w:left="7020" w:hanging="360"/>
      </w:pPr>
      <w:rPr>
        <w:rFonts w:ascii="Wingdings" w:hAnsi="Wingdings" w:hint="default"/>
      </w:rPr>
    </w:lvl>
  </w:abstractNum>
  <w:abstractNum w:abstractNumId="4">
    <w:nsid w:val="1259183D"/>
    <w:multiLevelType w:val="hybridMultilevel"/>
    <w:tmpl w:val="1D48C346"/>
    <w:lvl w:ilvl="0" w:tplc="5CB4E73A">
      <w:start w:val="1"/>
      <w:numFmt w:val="decimal"/>
      <w:lvlText w:val="6.2.%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28C262B"/>
    <w:multiLevelType w:val="hybridMultilevel"/>
    <w:tmpl w:val="D806E9B6"/>
    <w:lvl w:ilvl="0" w:tplc="863E7800">
      <w:start w:val="1"/>
      <w:numFmt w:val="decimal"/>
      <w:lvlText w:val="2.%1."/>
      <w:lvlJc w:val="left"/>
      <w:pPr>
        <w:ind w:left="106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DD34EF"/>
    <w:multiLevelType w:val="hybridMultilevel"/>
    <w:tmpl w:val="8FA634A8"/>
    <w:lvl w:ilvl="0" w:tplc="72C803D8">
      <w:start w:val="1"/>
      <w:numFmt w:val="decimal"/>
      <w:lvlText w:val="4.%1."/>
      <w:lvlJc w:val="left"/>
      <w:pPr>
        <w:ind w:left="7164" w:hanging="360"/>
      </w:pPr>
      <w:rPr>
        <w:rFonts w:hint="default"/>
        <w:sz w:val="24"/>
        <w:szCs w:val="24"/>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B0668C7"/>
    <w:multiLevelType w:val="hybridMultilevel"/>
    <w:tmpl w:val="F76210C0"/>
    <w:lvl w:ilvl="0" w:tplc="68060A3A">
      <w:start w:val="1"/>
      <w:numFmt w:val="decimal"/>
      <w:lvlText w:val="4.%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C551900"/>
    <w:multiLevelType w:val="hybridMultilevel"/>
    <w:tmpl w:val="B964BAB2"/>
    <w:lvl w:ilvl="0" w:tplc="AB36C44C">
      <w:start w:val="1"/>
      <w:numFmt w:val="decimal"/>
      <w:lvlText w:val="7.%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D711F9"/>
    <w:multiLevelType w:val="hybridMultilevel"/>
    <w:tmpl w:val="245E82EE"/>
    <w:lvl w:ilvl="0" w:tplc="6446327C">
      <w:start w:val="1"/>
      <w:numFmt w:val="decimal"/>
      <w:lvlText w:val="6.%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3727FA1"/>
    <w:multiLevelType w:val="hybridMultilevel"/>
    <w:tmpl w:val="58320FF8"/>
    <w:lvl w:ilvl="0" w:tplc="0FC8C604">
      <w:start w:val="1"/>
      <w:numFmt w:val="decimal"/>
      <w:lvlText w:val="6.2.%1."/>
      <w:lvlJc w:val="left"/>
      <w:pPr>
        <w:ind w:left="1903" w:hanging="360"/>
      </w:pPr>
      <w:rPr>
        <w:rFonts w:hint="default"/>
        <w:b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564B36"/>
    <w:multiLevelType w:val="hybridMultilevel"/>
    <w:tmpl w:val="1548C496"/>
    <w:lvl w:ilvl="0" w:tplc="3E48A484">
      <w:start w:val="1"/>
      <w:numFmt w:val="decimal"/>
      <w:lvlText w:val="4.%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1E5947"/>
    <w:multiLevelType w:val="hybridMultilevel"/>
    <w:tmpl w:val="F8C89516"/>
    <w:lvl w:ilvl="0" w:tplc="8258D208">
      <w:start w:val="1"/>
      <w:numFmt w:val="decimal"/>
      <w:lvlText w:val="%1."/>
      <w:lvlJc w:val="left"/>
      <w:pPr>
        <w:ind w:left="1452" w:hanging="88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C032F46"/>
    <w:multiLevelType w:val="hybridMultilevel"/>
    <w:tmpl w:val="6EECE95A"/>
    <w:lvl w:ilvl="0" w:tplc="9F8ADAE2">
      <w:start w:val="1"/>
      <w:numFmt w:val="decimal"/>
      <w:lvlText w:val="5.2.%1."/>
      <w:lvlJc w:val="left"/>
      <w:pPr>
        <w:ind w:left="1800" w:hanging="360"/>
      </w:pPr>
      <w:rPr>
        <w:rFonts w:hint="default"/>
      </w:rPr>
    </w:lvl>
    <w:lvl w:ilvl="1" w:tplc="B5B0D484">
      <w:start w:val="1"/>
      <w:numFmt w:val="decimal"/>
      <w:lvlText w:val="5.3.%2."/>
      <w:lvlJc w:val="left"/>
      <w:pPr>
        <w:ind w:left="5039" w:hanging="360"/>
      </w:pPr>
      <w:rPr>
        <w:rFonts w:hint="default"/>
      </w:rPr>
    </w:lvl>
    <w:lvl w:ilvl="2" w:tplc="B7F25308">
      <w:start w:val="2"/>
      <w:numFmt w:val="bullet"/>
      <w:lvlText w:val=""/>
      <w:lvlJc w:val="left"/>
      <w:pPr>
        <w:ind w:left="2340" w:hanging="360"/>
      </w:pPr>
      <w:rPr>
        <w:rFonts w:ascii="Symbol" w:eastAsia="Calibri" w:hAnsi="Symbol" w:cs="Times New Roman" w:hint="default"/>
      </w:rPr>
    </w:lvl>
    <w:lvl w:ilvl="3" w:tplc="DC8C8EB6">
      <w:start w:val="49"/>
      <w:numFmt w:val="bullet"/>
      <w:lvlText w:val="-"/>
      <w:lvlJc w:val="left"/>
      <w:pPr>
        <w:ind w:left="2880" w:hanging="360"/>
      </w:pPr>
      <w:rPr>
        <w:rFonts w:ascii="Times New Roman" w:eastAsia="Calibri" w:hAnsi="Times New Roman" w:cs="Times New Roman"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5C7DBD"/>
    <w:multiLevelType w:val="hybridMultilevel"/>
    <w:tmpl w:val="961069B6"/>
    <w:lvl w:ilvl="0" w:tplc="75A6D6BC">
      <w:start w:val="1"/>
      <w:numFmt w:val="decimal"/>
      <w:lvlText w:val="6.%1."/>
      <w:lvlJc w:val="left"/>
      <w:pPr>
        <w:ind w:left="786" w:hanging="360"/>
      </w:pPr>
      <w:rPr>
        <w:rFonts w:hint="default"/>
      </w:rPr>
    </w:lvl>
    <w:lvl w:ilvl="1" w:tplc="5226E374">
      <w:start w:val="1"/>
      <w:numFmt w:val="decimal"/>
      <w:lvlText w:val="6.1.%2."/>
      <w:lvlJc w:val="left"/>
      <w:pPr>
        <w:ind w:left="1506" w:hanging="360"/>
      </w:pPr>
      <w:rPr>
        <w:rFonts w:hint="default"/>
      </w:rPr>
    </w:lvl>
    <w:lvl w:ilvl="2" w:tplc="EAB25078">
      <w:start w:val="1"/>
      <w:numFmt w:val="russianLower"/>
      <w:lvlText w:val="%3)"/>
      <w:lvlJc w:val="left"/>
      <w:pPr>
        <w:ind w:left="2226" w:hanging="180"/>
      </w:pPr>
      <w:rPr>
        <w:rFonts w:hint="default"/>
      </w:r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2D0977B4"/>
    <w:multiLevelType w:val="multilevel"/>
    <w:tmpl w:val="265618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E635464"/>
    <w:multiLevelType w:val="hybridMultilevel"/>
    <w:tmpl w:val="98207DB0"/>
    <w:lvl w:ilvl="0" w:tplc="FFFFFFFF">
      <w:start w:val="1"/>
      <w:numFmt w:val="bullet"/>
      <w:lvlText w:val=""/>
      <w:lvlJc w:val="left"/>
      <w:pPr>
        <w:tabs>
          <w:tab w:val="num" w:pos="1260"/>
        </w:tabs>
        <w:ind w:left="1260" w:hanging="360"/>
      </w:pPr>
      <w:rPr>
        <w:rFonts w:ascii="Wingdings" w:hAnsi="Wingdings"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start w:val="1"/>
      <w:numFmt w:val="bullet"/>
      <w:lvlText w:val="o"/>
      <w:lvlJc w:val="left"/>
      <w:pPr>
        <w:tabs>
          <w:tab w:val="num" w:pos="4140"/>
        </w:tabs>
        <w:ind w:left="4140" w:hanging="360"/>
      </w:pPr>
      <w:rPr>
        <w:rFonts w:ascii="Courier New" w:hAnsi="Courier New" w:hint="default"/>
      </w:rPr>
    </w:lvl>
    <w:lvl w:ilvl="5" w:tplc="FFFFFFFF">
      <w:start w:val="1"/>
      <w:numFmt w:val="bullet"/>
      <w:lvlText w:val=""/>
      <w:lvlJc w:val="left"/>
      <w:pPr>
        <w:tabs>
          <w:tab w:val="num" w:pos="4860"/>
        </w:tabs>
        <w:ind w:left="4860" w:hanging="360"/>
      </w:pPr>
      <w:rPr>
        <w:rFonts w:ascii="Wingdings" w:hAnsi="Wingdings" w:hint="default"/>
      </w:rPr>
    </w:lvl>
    <w:lvl w:ilvl="6" w:tplc="FFFFFFFF">
      <w:start w:val="1"/>
      <w:numFmt w:val="bullet"/>
      <w:lvlText w:val=""/>
      <w:lvlJc w:val="left"/>
      <w:pPr>
        <w:tabs>
          <w:tab w:val="num" w:pos="5580"/>
        </w:tabs>
        <w:ind w:left="5580" w:hanging="360"/>
      </w:pPr>
      <w:rPr>
        <w:rFonts w:ascii="Symbol" w:hAnsi="Symbol" w:hint="default"/>
      </w:rPr>
    </w:lvl>
    <w:lvl w:ilvl="7" w:tplc="FFFFFFFF">
      <w:start w:val="1"/>
      <w:numFmt w:val="bullet"/>
      <w:lvlText w:val="o"/>
      <w:lvlJc w:val="left"/>
      <w:pPr>
        <w:tabs>
          <w:tab w:val="num" w:pos="6300"/>
        </w:tabs>
        <w:ind w:left="6300" w:hanging="360"/>
      </w:pPr>
      <w:rPr>
        <w:rFonts w:ascii="Courier New" w:hAnsi="Courier New" w:hint="default"/>
      </w:rPr>
    </w:lvl>
    <w:lvl w:ilvl="8" w:tplc="FFFFFFFF">
      <w:start w:val="1"/>
      <w:numFmt w:val="bullet"/>
      <w:lvlText w:val=""/>
      <w:lvlJc w:val="left"/>
      <w:pPr>
        <w:tabs>
          <w:tab w:val="num" w:pos="7020"/>
        </w:tabs>
        <w:ind w:left="7020" w:hanging="360"/>
      </w:pPr>
      <w:rPr>
        <w:rFonts w:ascii="Wingdings" w:hAnsi="Wingdings" w:hint="default"/>
      </w:rPr>
    </w:lvl>
  </w:abstractNum>
  <w:abstractNum w:abstractNumId="17">
    <w:nsid w:val="36D55382"/>
    <w:multiLevelType w:val="hybridMultilevel"/>
    <w:tmpl w:val="C38423C4"/>
    <w:lvl w:ilvl="0" w:tplc="1BA03D0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DBE523B"/>
    <w:multiLevelType w:val="multilevel"/>
    <w:tmpl w:val="F6A234BC"/>
    <w:lvl w:ilvl="0">
      <w:start w:val="6"/>
      <w:numFmt w:val="decimal"/>
      <w:lvlText w:val="%1."/>
      <w:lvlJc w:val="left"/>
      <w:pPr>
        <w:ind w:left="540" w:hanging="540"/>
      </w:pPr>
      <w:rPr>
        <w:rFonts w:hint="default"/>
      </w:rPr>
    </w:lvl>
    <w:lvl w:ilvl="1">
      <w:start w:val="2"/>
      <w:numFmt w:val="decimal"/>
      <w:lvlText w:val="%1.%2."/>
      <w:lvlJc w:val="left"/>
      <w:pPr>
        <w:ind w:left="933" w:hanging="54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19">
    <w:nsid w:val="4124514B"/>
    <w:multiLevelType w:val="hybridMultilevel"/>
    <w:tmpl w:val="E8082CC2"/>
    <w:lvl w:ilvl="0" w:tplc="7B829972">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9131BE"/>
    <w:multiLevelType w:val="hybridMultilevel"/>
    <w:tmpl w:val="2ACAD390"/>
    <w:lvl w:ilvl="0" w:tplc="1BA03D0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47292C40"/>
    <w:multiLevelType w:val="hybridMultilevel"/>
    <w:tmpl w:val="D300236A"/>
    <w:lvl w:ilvl="0" w:tplc="891C6E38">
      <w:start w:val="1"/>
      <w:numFmt w:val="decimal"/>
      <w:lvlText w:val="1.%1."/>
      <w:lvlJc w:val="left"/>
      <w:pPr>
        <w:ind w:left="1069" w:hanging="360"/>
      </w:pPr>
      <w:rPr>
        <w:rFonts w:ascii="Times New Roman" w:eastAsia="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676AEE"/>
    <w:multiLevelType w:val="hybridMultilevel"/>
    <w:tmpl w:val="AD5C3C40"/>
    <w:lvl w:ilvl="0" w:tplc="CAEEB8E0">
      <w:start w:val="1"/>
      <w:numFmt w:val="decimal"/>
      <w:lvlText w:val="3.%1."/>
      <w:lvlJc w:val="left"/>
      <w:pPr>
        <w:ind w:left="971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8E5761"/>
    <w:multiLevelType w:val="hybridMultilevel"/>
    <w:tmpl w:val="C5280198"/>
    <w:lvl w:ilvl="0" w:tplc="54049B3A">
      <w:start w:val="1"/>
      <w:numFmt w:val="decimal"/>
      <w:lvlText w:val="6.3.%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175E2C"/>
    <w:multiLevelType w:val="hybridMultilevel"/>
    <w:tmpl w:val="04A0AEA8"/>
    <w:lvl w:ilvl="0" w:tplc="DCFEB0D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E891626"/>
    <w:multiLevelType w:val="hybridMultilevel"/>
    <w:tmpl w:val="F31AB142"/>
    <w:lvl w:ilvl="0" w:tplc="3A984438">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6D400D"/>
    <w:multiLevelType w:val="hybridMultilevel"/>
    <w:tmpl w:val="77F4301E"/>
    <w:lvl w:ilvl="0" w:tplc="04190005">
      <w:start w:val="1"/>
      <w:numFmt w:val="bullet"/>
      <w:pStyle w:val="EYtableheading"/>
      <w:lvlText w:val=""/>
      <w:lvlJc w:val="left"/>
      <w:pPr>
        <w:tabs>
          <w:tab w:val="num" w:pos="1636"/>
        </w:tabs>
        <w:ind w:left="1636" w:hanging="360"/>
      </w:pPr>
      <w:rPr>
        <w:rFonts w:ascii="ZapfDingbats" w:hAnsi="ZapfDingbats" w:hint="default"/>
        <w:color w:val="4367C5"/>
        <w:sz w:val="18"/>
      </w:rPr>
    </w:lvl>
    <w:lvl w:ilvl="1" w:tplc="04190003">
      <w:start w:val="1"/>
      <w:numFmt w:val="bullet"/>
      <w:lvlText w:val="o"/>
      <w:lvlJc w:val="left"/>
      <w:pPr>
        <w:tabs>
          <w:tab w:val="num" w:pos="2716"/>
        </w:tabs>
        <w:ind w:left="2716" w:hanging="360"/>
      </w:pPr>
      <w:rPr>
        <w:rFonts w:ascii="Courier New" w:hAnsi="Courier New" w:hint="default"/>
      </w:rPr>
    </w:lvl>
    <w:lvl w:ilvl="2" w:tplc="04190005">
      <w:start w:val="1"/>
      <w:numFmt w:val="bullet"/>
      <w:lvlText w:val=""/>
      <w:lvlJc w:val="left"/>
      <w:pPr>
        <w:tabs>
          <w:tab w:val="num" w:pos="3436"/>
        </w:tabs>
        <w:ind w:left="3436" w:hanging="360"/>
      </w:pPr>
      <w:rPr>
        <w:rFonts w:ascii="Wingdings" w:hAnsi="Wingdings" w:hint="default"/>
      </w:rPr>
    </w:lvl>
    <w:lvl w:ilvl="3" w:tplc="04190001">
      <w:start w:val="1"/>
      <w:numFmt w:val="bullet"/>
      <w:lvlText w:val=""/>
      <w:lvlJc w:val="left"/>
      <w:pPr>
        <w:tabs>
          <w:tab w:val="num" w:pos="4156"/>
        </w:tabs>
        <w:ind w:left="4156" w:hanging="360"/>
      </w:pPr>
      <w:rPr>
        <w:rFonts w:ascii="Symbol" w:hAnsi="Symbol" w:hint="default"/>
      </w:rPr>
    </w:lvl>
    <w:lvl w:ilvl="4" w:tplc="04190003">
      <w:start w:val="1"/>
      <w:numFmt w:val="bullet"/>
      <w:lvlText w:val="o"/>
      <w:lvlJc w:val="left"/>
      <w:pPr>
        <w:tabs>
          <w:tab w:val="num" w:pos="4876"/>
        </w:tabs>
        <w:ind w:left="4876" w:hanging="360"/>
      </w:pPr>
      <w:rPr>
        <w:rFonts w:ascii="Courier New" w:hAnsi="Courier New" w:hint="default"/>
      </w:rPr>
    </w:lvl>
    <w:lvl w:ilvl="5" w:tplc="04190005">
      <w:start w:val="1"/>
      <w:numFmt w:val="bullet"/>
      <w:lvlText w:val=""/>
      <w:lvlJc w:val="left"/>
      <w:pPr>
        <w:tabs>
          <w:tab w:val="num" w:pos="5596"/>
        </w:tabs>
        <w:ind w:left="5596" w:hanging="360"/>
      </w:pPr>
      <w:rPr>
        <w:rFonts w:ascii="Wingdings" w:hAnsi="Wingdings" w:hint="default"/>
      </w:rPr>
    </w:lvl>
    <w:lvl w:ilvl="6" w:tplc="04190001">
      <w:start w:val="1"/>
      <w:numFmt w:val="bullet"/>
      <w:lvlText w:val=""/>
      <w:lvlJc w:val="left"/>
      <w:pPr>
        <w:tabs>
          <w:tab w:val="num" w:pos="6316"/>
        </w:tabs>
        <w:ind w:left="6316" w:hanging="360"/>
      </w:pPr>
      <w:rPr>
        <w:rFonts w:ascii="Symbol" w:hAnsi="Symbol" w:hint="default"/>
      </w:rPr>
    </w:lvl>
    <w:lvl w:ilvl="7" w:tplc="04190003">
      <w:start w:val="1"/>
      <w:numFmt w:val="bullet"/>
      <w:lvlText w:val="o"/>
      <w:lvlJc w:val="left"/>
      <w:pPr>
        <w:tabs>
          <w:tab w:val="num" w:pos="7036"/>
        </w:tabs>
        <w:ind w:left="7036" w:hanging="360"/>
      </w:pPr>
      <w:rPr>
        <w:rFonts w:ascii="Courier New" w:hAnsi="Courier New" w:hint="default"/>
      </w:rPr>
    </w:lvl>
    <w:lvl w:ilvl="8" w:tplc="04190005">
      <w:start w:val="1"/>
      <w:numFmt w:val="bullet"/>
      <w:lvlText w:val=""/>
      <w:lvlJc w:val="left"/>
      <w:pPr>
        <w:tabs>
          <w:tab w:val="num" w:pos="7756"/>
        </w:tabs>
        <w:ind w:left="7756" w:hanging="360"/>
      </w:pPr>
      <w:rPr>
        <w:rFonts w:ascii="Wingdings" w:hAnsi="Wingdings" w:hint="default"/>
      </w:rPr>
    </w:lvl>
  </w:abstractNum>
  <w:abstractNum w:abstractNumId="27">
    <w:nsid w:val="502860D1"/>
    <w:multiLevelType w:val="hybridMultilevel"/>
    <w:tmpl w:val="40DA6620"/>
    <w:lvl w:ilvl="0" w:tplc="C42EA356">
      <w:start w:val="1"/>
      <w:numFmt w:val="decimal"/>
      <w:lvlText w:val="5.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2957660"/>
    <w:multiLevelType w:val="hybridMultilevel"/>
    <w:tmpl w:val="49F21C74"/>
    <w:lvl w:ilvl="0" w:tplc="EAB2507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57727D32"/>
    <w:multiLevelType w:val="hybridMultilevel"/>
    <w:tmpl w:val="A5F89F20"/>
    <w:lvl w:ilvl="0" w:tplc="2D241D9E">
      <w:start w:val="1"/>
      <w:numFmt w:val="decimal"/>
      <w:lvlText w:val="4.4.%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7D678F8"/>
    <w:multiLevelType w:val="multilevel"/>
    <w:tmpl w:val="7C2E8B36"/>
    <w:lvl w:ilvl="0">
      <w:start w:val="1"/>
      <w:numFmt w:val="decimal"/>
      <w:pStyle w:val="EYHeading1"/>
      <w:suff w:val="space"/>
      <w:lvlText w:val="%1."/>
      <w:lvlJc w:val="left"/>
      <w:rPr>
        <w:rFonts w:cs="Times New Roman" w:hint="default"/>
      </w:rPr>
    </w:lvl>
    <w:lvl w:ilvl="1">
      <w:start w:val="1"/>
      <w:numFmt w:val="decimal"/>
      <w:pStyle w:val="EYHeading2"/>
      <w:suff w:val="space"/>
      <w:lvlText w:val="%1.%2."/>
      <w:lvlJc w:val="left"/>
      <w:pPr>
        <w:ind w:left="180"/>
      </w:pPr>
      <w:rPr>
        <w:rFonts w:cs="Times New Roman" w:hint="default"/>
        <w:i w:val="0"/>
      </w:rPr>
    </w:lvl>
    <w:lvl w:ilvl="2">
      <w:start w:val="1"/>
      <w:numFmt w:val="decimal"/>
      <w:suff w:val="space"/>
      <w:lvlText w:val="%1.%2.%3."/>
      <w:lvlJc w:val="left"/>
      <w:pPr>
        <w:ind w:left="360"/>
      </w:pPr>
      <w:rPr>
        <w:rFonts w:cs="Times New Roman" w:hint="default"/>
      </w:rPr>
    </w:lvl>
    <w:lvl w:ilvl="3">
      <w:start w:val="1"/>
      <w:numFmt w:val="decimal"/>
      <w:suff w:val="space"/>
      <w:lvlText w:val="%1.%2.%3.%4."/>
      <w:lvlJc w:val="left"/>
      <w:rPr>
        <w:rFonts w:cs="Times New Roman" w:hint="default"/>
      </w:rPr>
    </w:lvl>
    <w:lvl w:ilvl="4">
      <w:start w:val="1"/>
      <w:numFmt w:val="decimal"/>
      <w:lvlText w:val="%1.%2.%3.%4.%5."/>
      <w:lvlJc w:val="left"/>
      <w:pPr>
        <w:tabs>
          <w:tab w:val="num" w:pos="3420"/>
        </w:tabs>
        <w:ind w:left="3132" w:hanging="792"/>
      </w:pPr>
      <w:rPr>
        <w:rFonts w:cs="Times New Roman" w:hint="default"/>
      </w:rPr>
    </w:lvl>
    <w:lvl w:ilvl="5">
      <w:start w:val="1"/>
      <w:numFmt w:val="decimal"/>
      <w:lvlText w:val="%1.%2.%3.%4.%5.%6."/>
      <w:lvlJc w:val="left"/>
      <w:pPr>
        <w:tabs>
          <w:tab w:val="num" w:pos="3780"/>
        </w:tabs>
        <w:ind w:left="3636" w:hanging="936"/>
      </w:pPr>
      <w:rPr>
        <w:rFonts w:cs="Times New Roman" w:hint="default"/>
      </w:rPr>
    </w:lvl>
    <w:lvl w:ilvl="6">
      <w:start w:val="1"/>
      <w:numFmt w:val="decimal"/>
      <w:lvlText w:val="%1.%2.%3.%4.%5.%6.%7."/>
      <w:lvlJc w:val="left"/>
      <w:pPr>
        <w:tabs>
          <w:tab w:val="num" w:pos="4500"/>
        </w:tabs>
        <w:ind w:left="4140" w:hanging="1080"/>
      </w:pPr>
      <w:rPr>
        <w:rFonts w:cs="Times New Roman" w:hint="default"/>
      </w:rPr>
    </w:lvl>
    <w:lvl w:ilvl="7">
      <w:start w:val="1"/>
      <w:numFmt w:val="decimal"/>
      <w:lvlText w:val="%1.%2.%3.%4.%5.%6.%7.%8."/>
      <w:lvlJc w:val="left"/>
      <w:pPr>
        <w:tabs>
          <w:tab w:val="num" w:pos="4860"/>
        </w:tabs>
        <w:ind w:left="4644" w:hanging="1224"/>
      </w:pPr>
      <w:rPr>
        <w:rFonts w:cs="Times New Roman" w:hint="default"/>
      </w:rPr>
    </w:lvl>
    <w:lvl w:ilvl="8">
      <w:start w:val="1"/>
      <w:numFmt w:val="decimal"/>
      <w:lvlText w:val="%1.%2.%3.%4.%5.%6.%7.%8.%9."/>
      <w:lvlJc w:val="left"/>
      <w:pPr>
        <w:tabs>
          <w:tab w:val="num" w:pos="5580"/>
        </w:tabs>
        <w:ind w:left="5220" w:hanging="1440"/>
      </w:pPr>
      <w:rPr>
        <w:rFonts w:cs="Times New Roman" w:hint="default"/>
      </w:rPr>
    </w:lvl>
  </w:abstractNum>
  <w:abstractNum w:abstractNumId="31">
    <w:nsid w:val="5D486225"/>
    <w:multiLevelType w:val="hybridMultilevel"/>
    <w:tmpl w:val="10EC8A52"/>
    <w:lvl w:ilvl="0" w:tplc="04090011">
      <w:start w:val="1"/>
      <w:numFmt w:val="decimal"/>
      <w:lvlText w:val="%1)"/>
      <w:lvlJc w:val="left"/>
      <w:pPr>
        <w:tabs>
          <w:tab w:val="num" w:pos="1260"/>
        </w:tabs>
        <w:ind w:left="1260" w:hanging="360"/>
      </w:pPr>
      <w:rPr>
        <w:rFonts w:cs="Times New Roman"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start w:val="1"/>
      <w:numFmt w:val="bullet"/>
      <w:lvlText w:val="o"/>
      <w:lvlJc w:val="left"/>
      <w:pPr>
        <w:tabs>
          <w:tab w:val="num" w:pos="4140"/>
        </w:tabs>
        <w:ind w:left="4140" w:hanging="360"/>
      </w:pPr>
      <w:rPr>
        <w:rFonts w:ascii="Courier New" w:hAnsi="Courier New" w:hint="default"/>
      </w:rPr>
    </w:lvl>
    <w:lvl w:ilvl="5" w:tplc="FFFFFFFF">
      <w:start w:val="1"/>
      <w:numFmt w:val="bullet"/>
      <w:lvlText w:val=""/>
      <w:lvlJc w:val="left"/>
      <w:pPr>
        <w:tabs>
          <w:tab w:val="num" w:pos="4860"/>
        </w:tabs>
        <w:ind w:left="4860" w:hanging="360"/>
      </w:pPr>
      <w:rPr>
        <w:rFonts w:ascii="Wingdings" w:hAnsi="Wingdings" w:hint="default"/>
      </w:rPr>
    </w:lvl>
    <w:lvl w:ilvl="6" w:tplc="FFFFFFFF">
      <w:start w:val="1"/>
      <w:numFmt w:val="bullet"/>
      <w:lvlText w:val=""/>
      <w:lvlJc w:val="left"/>
      <w:pPr>
        <w:tabs>
          <w:tab w:val="num" w:pos="5580"/>
        </w:tabs>
        <w:ind w:left="5580" w:hanging="360"/>
      </w:pPr>
      <w:rPr>
        <w:rFonts w:ascii="Symbol" w:hAnsi="Symbol" w:hint="default"/>
      </w:rPr>
    </w:lvl>
    <w:lvl w:ilvl="7" w:tplc="FFFFFFFF">
      <w:start w:val="1"/>
      <w:numFmt w:val="bullet"/>
      <w:lvlText w:val="o"/>
      <w:lvlJc w:val="left"/>
      <w:pPr>
        <w:tabs>
          <w:tab w:val="num" w:pos="6300"/>
        </w:tabs>
        <w:ind w:left="6300" w:hanging="360"/>
      </w:pPr>
      <w:rPr>
        <w:rFonts w:ascii="Courier New" w:hAnsi="Courier New" w:hint="default"/>
      </w:rPr>
    </w:lvl>
    <w:lvl w:ilvl="8" w:tplc="FFFFFFFF">
      <w:start w:val="1"/>
      <w:numFmt w:val="bullet"/>
      <w:lvlText w:val=""/>
      <w:lvlJc w:val="left"/>
      <w:pPr>
        <w:tabs>
          <w:tab w:val="num" w:pos="7020"/>
        </w:tabs>
        <w:ind w:left="7020" w:hanging="360"/>
      </w:pPr>
      <w:rPr>
        <w:rFonts w:ascii="Wingdings" w:hAnsi="Wingdings" w:hint="default"/>
      </w:rPr>
    </w:lvl>
  </w:abstractNum>
  <w:abstractNum w:abstractNumId="32">
    <w:nsid w:val="5DEB5D28"/>
    <w:multiLevelType w:val="hybridMultilevel"/>
    <w:tmpl w:val="975E7322"/>
    <w:lvl w:ilvl="0" w:tplc="87BEF40A">
      <w:start w:val="1"/>
      <w:numFmt w:val="decimal"/>
      <w:lvlText w:val="6.%1."/>
      <w:lvlJc w:val="left"/>
      <w:pPr>
        <w:ind w:left="786" w:hanging="360"/>
      </w:pPr>
      <w:rPr>
        <w:rFonts w:hint="default"/>
      </w:rPr>
    </w:lvl>
    <w:lvl w:ilvl="1" w:tplc="5226E374">
      <w:start w:val="1"/>
      <w:numFmt w:val="decimal"/>
      <w:lvlText w:val="6.1.%2."/>
      <w:lvlJc w:val="left"/>
      <w:pPr>
        <w:ind w:left="1506" w:hanging="360"/>
      </w:pPr>
      <w:rPr>
        <w:rFonts w:hint="default"/>
      </w:rPr>
    </w:lvl>
    <w:lvl w:ilvl="2" w:tplc="EAB25078">
      <w:start w:val="1"/>
      <w:numFmt w:val="russianLower"/>
      <w:lvlText w:val="%3)"/>
      <w:lvlJc w:val="left"/>
      <w:pPr>
        <w:ind w:left="2226" w:hanging="180"/>
      </w:pPr>
      <w:rPr>
        <w:rFonts w:hint="default"/>
      </w:r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nsid w:val="62411B22"/>
    <w:multiLevelType w:val="hybridMultilevel"/>
    <w:tmpl w:val="E24C287A"/>
    <w:lvl w:ilvl="0" w:tplc="95D8EE62">
      <w:start w:val="1"/>
      <w:numFmt w:val="decimal"/>
      <w:lvlText w:val="5.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62581D89"/>
    <w:multiLevelType w:val="hybridMultilevel"/>
    <w:tmpl w:val="F15878A8"/>
    <w:lvl w:ilvl="0" w:tplc="73608320">
      <w:start w:val="1"/>
      <w:numFmt w:val="decimal"/>
      <w:lvlText w:val="6.2.%1."/>
      <w:lvlJc w:val="left"/>
      <w:pPr>
        <w:ind w:left="36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63504760"/>
    <w:multiLevelType w:val="hybridMultilevel"/>
    <w:tmpl w:val="ECA293DE"/>
    <w:lvl w:ilvl="0" w:tplc="EAB2507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4B2CF8"/>
    <w:multiLevelType w:val="hybridMultilevel"/>
    <w:tmpl w:val="AD064104"/>
    <w:lvl w:ilvl="0" w:tplc="5B2058D8">
      <w:start w:val="1"/>
      <w:numFmt w:val="decimal"/>
      <w:lvlText w:val="6.1.%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244032"/>
    <w:multiLevelType w:val="hybridMultilevel"/>
    <w:tmpl w:val="EFD6A2F8"/>
    <w:lvl w:ilvl="0" w:tplc="A844DF48">
      <w:start w:val="1"/>
      <w:numFmt w:val="decimal"/>
      <w:lvlText w:val="6.2.%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6A0517B1"/>
    <w:multiLevelType w:val="multilevel"/>
    <w:tmpl w:val="CFE8AFE0"/>
    <w:lvl w:ilvl="0">
      <w:start w:val="1"/>
      <w:numFmt w:val="decimal"/>
      <w:pStyle w:val="Level1"/>
      <w:lvlText w:val="%1."/>
      <w:lvlJc w:val="left"/>
      <w:pPr>
        <w:ind w:left="360" w:hanging="360"/>
      </w:pPr>
      <w:rPr>
        <w:rFonts w:ascii="Times New Roman" w:eastAsia="MS Mincho" w:hAnsi="Times New Roman" w:cs="Times New Roman"/>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nsid w:val="6B2F4A1A"/>
    <w:multiLevelType w:val="hybridMultilevel"/>
    <w:tmpl w:val="0AA8182A"/>
    <w:lvl w:ilvl="0" w:tplc="800CF560">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B5E4B43"/>
    <w:multiLevelType w:val="multilevel"/>
    <w:tmpl w:val="6972A372"/>
    <w:lvl w:ilvl="0">
      <w:numFmt w:val="none"/>
      <w:pStyle w:val="FWBL7"/>
      <w:lvlText w:val=""/>
      <w:lvlJc w:val="left"/>
      <w:pPr>
        <w:tabs>
          <w:tab w:val="num" w:pos="360"/>
        </w:tabs>
      </w:pPr>
      <w:rPr>
        <w:rFonts w:cs="Times New Roman"/>
      </w:rPr>
    </w:lvl>
    <w:lvl w:ilvl="1">
      <w:start w:val="1"/>
      <w:numFmt w:val="decimal"/>
      <w:pStyle w:val="FWBL8"/>
      <w:lvlText w:val="%1.%2"/>
      <w:lvlJc w:val="left"/>
      <w:pPr>
        <w:tabs>
          <w:tab w:val="num" w:pos="720"/>
        </w:tabs>
      </w:pPr>
      <w:rPr>
        <w:rFonts w:ascii="Times New Roman" w:hAnsi="Times New Roman" w:cs="Times New Roman"/>
        <w:b w:val="0"/>
        <w:i w:val="0"/>
        <w:caps w:val="0"/>
        <w:color w:val="auto"/>
        <w:u w:val="none"/>
      </w:rPr>
    </w:lvl>
    <w:lvl w:ilvl="2">
      <w:start w:val="1"/>
      <w:numFmt w:val="lowerLetter"/>
      <w:pStyle w:val="1"/>
      <w:lvlText w:val="(%3)"/>
      <w:lvlJc w:val="left"/>
      <w:pPr>
        <w:tabs>
          <w:tab w:val="num" w:pos="720"/>
        </w:tabs>
        <w:ind w:left="720" w:hanging="720"/>
      </w:pPr>
      <w:rPr>
        <w:rFonts w:ascii="Times New Roman" w:hAnsi="Times New Roman" w:cs="Times New Roman"/>
        <w:b w:val="0"/>
        <w:i w:val="0"/>
        <w:caps w:val="0"/>
        <w:color w:val="auto"/>
        <w:u w:val="none"/>
      </w:rPr>
    </w:lvl>
    <w:lvl w:ilvl="3">
      <w:start w:val="1"/>
      <w:numFmt w:val="lowerRoman"/>
      <w:pStyle w:val="a"/>
      <w:lvlText w:val="(%4)"/>
      <w:lvlJc w:val="right"/>
      <w:pPr>
        <w:tabs>
          <w:tab w:val="num" w:pos="1440"/>
        </w:tabs>
        <w:ind w:left="1440" w:hanging="216"/>
      </w:pPr>
      <w:rPr>
        <w:rFonts w:ascii="Times New Roman" w:hAnsi="Times New Roman" w:cs="Times New Roman"/>
        <w:b w:val="0"/>
        <w:i w:val="0"/>
        <w:caps w:val="0"/>
        <w:color w:val="auto"/>
        <w:u w:val="none"/>
      </w:rPr>
    </w:lvl>
    <w:lvl w:ilvl="4">
      <w:start w:val="1"/>
      <w:numFmt w:val="upperLetter"/>
      <w:pStyle w:val="a0"/>
      <w:lvlText w:val="(%5)"/>
      <w:lvlJc w:val="left"/>
      <w:pPr>
        <w:tabs>
          <w:tab w:val="num" w:pos="2160"/>
        </w:tabs>
        <w:ind w:left="2160" w:hanging="720"/>
      </w:pPr>
      <w:rPr>
        <w:rFonts w:ascii="Times New Roman" w:hAnsi="Times New Roman" w:cs="Times New Roman"/>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b w:val="0"/>
        <w:i w:val="0"/>
        <w:caps w:val="0"/>
        <w:color w:val="auto"/>
        <w:u w:val="none"/>
      </w:rPr>
    </w:lvl>
    <w:lvl w:ilvl="7">
      <w:start w:val="1"/>
      <w:numFmt w:val="decimal"/>
      <w:pStyle w:val="a1"/>
      <w:lvlText w:val="(%8)"/>
      <w:lvlJc w:val="left"/>
      <w:pPr>
        <w:tabs>
          <w:tab w:val="num" w:pos="4320"/>
        </w:tabs>
        <w:ind w:left="4320" w:hanging="720"/>
      </w:pPr>
      <w:rPr>
        <w:rFonts w:ascii="Times New Roman" w:hAnsi="Times New Roman" w:cs="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u w:val="none"/>
      </w:rPr>
    </w:lvl>
  </w:abstractNum>
  <w:abstractNum w:abstractNumId="41">
    <w:nsid w:val="6E7C55C5"/>
    <w:multiLevelType w:val="hybridMultilevel"/>
    <w:tmpl w:val="3C469540"/>
    <w:lvl w:ilvl="0" w:tplc="9F8ADAE2">
      <w:start w:val="1"/>
      <w:numFmt w:val="decimal"/>
      <w:lvlText w:val="5.2.%1."/>
      <w:lvlJc w:val="left"/>
      <w:pPr>
        <w:ind w:left="1800" w:hanging="360"/>
      </w:pPr>
      <w:rPr>
        <w:rFonts w:hint="default"/>
      </w:rPr>
    </w:lvl>
    <w:lvl w:ilvl="1" w:tplc="D99849A8">
      <w:start w:val="1"/>
      <w:numFmt w:val="decimal"/>
      <w:lvlText w:val="5.2.%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7E577E"/>
    <w:multiLevelType w:val="multilevel"/>
    <w:tmpl w:val="73F4BCA2"/>
    <w:lvl w:ilvl="0">
      <w:start w:val="1"/>
      <w:numFmt w:val="bullet"/>
      <w:pStyle w:val="RamBullet6"/>
      <w:lvlText w:val=""/>
      <w:lvlJc w:val="left"/>
      <w:pPr>
        <w:tabs>
          <w:tab w:val="num" w:pos="425"/>
        </w:tabs>
        <w:ind w:left="425" w:hanging="425"/>
      </w:pPr>
      <w:rPr>
        <w:rFonts w:ascii="Symbol" w:hAnsi="Symbol" w:hint="default"/>
      </w:rPr>
    </w:lvl>
    <w:lvl w:ilvl="1">
      <w:start w:val="1"/>
      <w:numFmt w:val="bullet"/>
      <w:pStyle w:val="RamBullet7"/>
      <w:lvlText w:val=""/>
      <w:lvlJc w:val="left"/>
      <w:pPr>
        <w:tabs>
          <w:tab w:val="num" w:pos="850"/>
        </w:tabs>
        <w:ind w:left="850" w:hanging="425"/>
      </w:pPr>
      <w:rPr>
        <w:rFonts w:ascii="Symbol" w:hAnsi="Symbol" w:hint="default"/>
      </w:rPr>
    </w:lvl>
    <w:lvl w:ilvl="2">
      <w:start w:val="1"/>
      <w:numFmt w:val="bullet"/>
      <w:pStyle w:val="RamBullet8"/>
      <w:lvlText w:val=""/>
      <w:lvlJc w:val="left"/>
      <w:pPr>
        <w:tabs>
          <w:tab w:val="num" w:pos="1276"/>
        </w:tabs>
        <w:ind w:left="1276" w:hanging="426"/>
      </w:pPr>
      <w:rPr>
        <w:rFonts w:ascii="Symbol" w:hAnsi="Symbol" w:hint="default"/>
      </w:rPr>
    </w:lvl>
    <w:lvl w:ilvl="3">
      <w:start w:val="1"/>
      <w:numFmt w:val="bullet"/>
      <w:pStyle w:val="EYBulletTex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pStyle w:val="EYTableTex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pStyle w:val="BodyTex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43">
    <w:nsid w:val="74A36255"/>
    <w:multiLevelType w:val="hybridMultilevel"/>
    <w:tmpl w:val="23528822"/>
    <w:lvl w:ilvl="0" w:tplc="1BA03D0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80B2095"/>
    <w:multiLevelType w:val="hybridMultilevel"/>
    <w:tmpl w:val="B66A7CE4"/>
    <w:lvl w:ilvl="0" w:tplc="09D0E4B0">
      <w:start w:val="1"/>
      <w:numFmt w:val="decimal"/>
      <w:lvlText w:val="5.%1."/>
      <w:lvlJc w:val="left"/>
      <w:pPr>
        <w:ind w:left="2138" w:hanging="360"/>
      </w:pPr>
      <w:rPr>
        <w:rFonts w:hint="default"/>
      </w:rPr>
    </w:lvl>
    <w:lvl w:ilvl="1" w:tplc="B7002368">
      <w:start w:val="1"/>
      <w:numFmt w:val="decimal"/>
      <w:lvlText w:val="5.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CBC18C4"/>
    <w:multiLevelType w:val="hybridMultilevel"/>
    <w:tmpl w:val="B44AECD8"/>
    <w:lvl w:ilvl="0" w:tplc="D3005F5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7F4257D3"/>
    <w:multiLevelType w:val="hybridMultilevel"/>
    <w:tmpl w:val="10EC8A52"/>
    <w:lvl w:ilvl="0" w:tplc="04090011">
      <w:start w:val="1"/>
      <w:numFmt w:val="decimal"/>
      <w:lvlText w:val="%1)"/>
      <w:lvlJc w:val="left"/>
      <w:pPr>
        <w:tabs>
          <w:tab w:val="num" w:pos="1260"/>
        </w:tabs>
        <w:ind w:left="1260" w:hanging="360"/>
      </w:pPr>
      <w:rPr>
        <w:rFonts w:cs="Times New Roman"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start w:val="1"/>
      <w:numFmt w:val="bullet"/>
      <w:lvlText w:val="o"/>
      <w:lvlJc w:val="left"/>
      <w:pPr>
        <w:tabs>
          <w:tab w:val="num" w:pos="4140"/>
        </w:tabs>
        <w:ind w:left="4140" w:hanging="360"/>
      </w:pPr>
      <w:rPr>
        <w:rFonts w:ascii="Courier New" w:hAnsi="Courier New" w:hint="default"/>
      </w:rPr>
    </w:lvl>
    <w:lvl w:ilvl="5" w:tplc="FFFFFFFF">
      <w:start w:val="1"/>
      <w:numFmt w:val="bullet"/>
      <w:lvlText w:val=""/>
      <w:lvlJc w:val="left"/>
      <w:pPr>
        <w:tabs>
          <w:tab w:val="num" w:pos="4860"/>
        </w:tabs>
        <w:ind w:left="4860" w:hanging="360"/>
      </w:pPr>
      <w:rPr>
        <w:rFonts w:ascii="Wingdings" w:hAnsi="Wingdings" w:hint="default"/>
      </w:rPr>
    </w:lvl>
    <w:lvl w:ilvl="6" w:tplc="FFFFFFFF">
      <w:start w:val="1"/>
      <w:numFmt w:val="bullet"/>
      <w:lvlText w:val=""/>
      <w:lvlJc w:val="left"/>
      <w:pPr>
        <w:tabs>
          <w:tab w:val="num" w:pos="5580"/>
        </w:tabs>
        <w:ind w:left="5580" w:hanging="360"/>
      </w:pPr>
      <w:rPr>
        <w:rFonts w:ascii="Symbol" w:hAnsi="Symbol" w:hint="default"/>
      </w:rPr>
    </w:lvl>
    <w:lvl w:ilvl="7" w:tplc="FFFFFFFF">
      <w:start w:val="1"/>
      <w:numFmt w:val="bullet"/>
      <w:lvlText w:val="o"/>
      <w:lvlJc w:val="left"/>
      <w:pPr>
        <w:tabs>
          <w:tab w:val="num" w:pos="6300"/>
        </w:tabs>
        <w:ind w:left="6300" w:hanging="360"/>
      </w:pPr>
      <w:rPr>
        <w:rFonts w:ascii="Courier New" w:hAnsi="Courier New" w:hint="default"/>
      </w:rPr>
    </w:lvl>
    <w:lvl w:ilvl="8" w:tplc="FFFFFFFF">
      <w:start w:val="1"/>
      <w:numFmt w:val="bullet"/>
      <w:lvlText w:val=""/>
      <w:lvlJc w:val="left"/>
      <w:pPr>
        <w:tabs>
          <w:tab w:val="num" w:pos="7020"/>
        </w:tabs>
        <w:ind w:left="7020" w:hanging="360"/>
      </w:pPr>
      <w:rPr>
        <w:rFonts w:ascii="Wingdings" w:hAnsi="Wingdings" w:hint="default"/>
      </w:rPr>
    </w:lvl>
  </w:abstractNum>
  <w:abstractNum w:abstractNumId="47">
    <w:nsid w:val="7FB47244"/>
    <w:multiLevelType w:val="hybridMultilevel"/>
    <w:tmpl w:val="966C546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42"/>
  </w:num>
  <w:num w:numId="3">
    <w:abstractNumId w:val="26"/>
  </w:num>
  <w:num w:numId="4">
    <w:abstractNumId w:val="30"/>
  </w:num>
  <w:num w:numId="5">
    <w:abstractNumId w:val="16"/>
  </w:num>
  <w:num w:numId="6">
    <w:abstractNumId w:val="1"/>
  </w:num>
  <w:num w:numId="7">
    <w:abstractNumId w:val="38"/>
  </w:num>
  <w:num w:numId="8">
    <w:abstractNumId w:val="6"/>
  </w:num>
  <w:num w:numId="9">
    <w:abstractNumId w:val="44"/>
  </w:num>
  <w:num w:numId="10">
    <w:abstractNumId w:val="25"/>
  </w:num>
  <w:num w:numId="11">
    <w:abstractNumId w:val="41"/>
  </w:num>
  <w:num w:numId="12">
    <w:abstractNumId w:val="13"/>
  </w:num>
  <w:num w:numId="13">
    <w:abstractNumId w:val="27"/>
  </w:num>
  <w:num w:numId="14">
    <w:abstractNumId w:val="17"/>
  </w:num>
  <w:num w:numId="15">
    <w:abstractNumId w:val="24"/>
  </w:num>
  <w:num w:numId="16">
    <w:abstractNumId w:val="33"/>
  </w:num>
  <w:num w:numId="17">
    <w:abstractNumId w:val="9"/>
  </w:num>
  <w:num w:numId="18">
    <w:abstractNumId w:val="36"/>
  </w:num>
  <w:num w:numId="19">
    <w:abstractNumId w:val="34"/>
  </w:num>
  <w:num w:numId="20">
    <w:abstractNumId w:val="43"/>
  </w:num>
  <w:num w:numId="21">
    <w:abstractNumId w:val="23"/>
  </w:num>
  <w:num w:numId="22">
    <w:abstractNumId w:val="20"/>
  </w:num>
  <w:num w:numId="23">
    <w:abstractNumId w:val="8"/>
  </w:num>
  <w:num w:numId="24">
    <w:abstractNumId w:val="45"/>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46"/>
  </w:num>
  <w:num w:numId="38">
    <w:abstractNumId w:val="31"/>
  </w:num>
  <w:num w:numId="39">
    <w:abstractNumId w:val="3"/>
  </w:num>
  <w:num w:numId="40">
    <w:abstractNumId w:val="19"/>
  </w:num>
  <w:num w:numId="41">
    <w:abstractNumId w:val="14"/>
  </w:num>
  <w:num w:numId="42">
    <w:abstractNumId w:val="10"/>
  </w:num>
  <w:num w:numId="43">
    <w:abstractNumId w:val="32"/>
  </w:num>
  <w:num w:numId="44">
    <w:abstractNumId w:val="18"/>
  </w:num>
  <w:num w:numId="45">
    <w:abstractNumId w:val="2"/>
  </w:num>
  <w:num w:numId="46">
    <w:abstractNumId w:val="4"/>
  </w:num>
  <w:num w:numId="47">
    <w:abstractNumId w:val="37"/>
  </w:num>
  <w:num w:numId="48">
    <w:abstractNumId w:val="28"/>
  </w:num>
  <w:num w:numId="49">
    <w:abstractNumId w:val="3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hdrShapeDefaults>
    <o:shapedefaults v:ext="edit" spidmax="22529"/>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D68"/>
    <w:rsid w:val="000003A4"/>
    <w:rsid w:val="000004EB"/>
    <w:rsid w:val="00002298"/>
    <w:rsid w:val="000034A8"/>
    <w:rsid w:val="000044D1"/>
    <w:rsid w:val="00004F9F"/>
    <w:rsid w:val="00007898"/>
    <w:rsid w:val="00007B44"/>
    <w:rsid w:val="00010193"/>
    <w:rsid w:val="0001124B"/>
    <w:rsid w:val="00013CF8"/>
    <w:rsid w:val="000140B3"/>
    <w:rsid w:val="00014FE5"/>
    <w:rsid w:val="000151B9"/>
    <w:rsid w:val="00015DAC"/>
    <w:rsid w:val="00016BC0"/>
    <w:rsid w:val="000172F5"/>
    <w:rsid w:val="000174CB"/>
    <w:rsid w:val="00017B54"/>
    <w:rsid w:val="00020451"/>
    <w:rsid w:val="00020A6B"/>
    <w:rsid w:val="00020C28"/>
    <w:rsid w:val="00021930"/>
    <w:rsid w:val="00022C72"/>
    <w:rsid w:val="0002361F"/>
    <w:rsid w:val="00023A81"/>
    <w:rsid w:val="00023CDA"/>
    <w:rsid w:val="00027EC0"/>
    <w:rsid w:val="00030344"/>
    <w:rsid w:val="000304C2"/>
    <w:rsid w:val="000304E7"/>
    <w:rsid w:val="00031471"/>
    <w:rsid w:val="00031A2F"/>
    <w:rsid w:val="00034611"/>
    <w:rsid w:val="00035399"/>
    <w:rsid w:val="00036DC4"/>
    <w:rsid w:val="0003790B"/>
    <w:rsid w:val="00040179"/>
    <w:rsid w:val="000407ED"/>
    <w:rsid w:val="000415E2"/>
    <w:rsid w:val="00042F4E"/>
    <w:rsid w:val="0004490D"/>
    <w:rsid w:val="000455C5"/>
    <w:rsid w:val="000465A7"/>
    <w:rsid w:val="00046F62"/>
    <w:rsid w:val="0005018D"/>
    <w:rsid w:val="0005052C"/>
    <w:rsid w:val="00051475"/>
    <w:rsid w:val="00051BB0"/>
    <w:rsid w:val="00051FDC"/>
    <w:rsid w:val="000523E2"/>
    <w:rsid w:val="00052645"/>
    <w:rsid w:val="0005394F"/>
    <w:rsid w:val="000543DD"/>
    <w:rsid w:val="00055774"/>
    <w:rsid w:val="00055866"/>
    <w:rsid w:val="000568B8"/>
    <w:rsid w:val="00056A34"/>
    <w:rsid w:val="00056FE6"/>
    <w:rsid w:val="000574C3"/>
    <w:rsid w:val="00057561"/>
    <w:rsid w:val="0005787C"/>
    <w:rsid w:val="000578C0"/>
    <w:rsid w:val="00060268"/>
    <w:rsid w:val="00060BFE"/>
    <w:rsid w:val="00062517"/>
    <w:rsid w:val="000636E3"/>
    <w:rsid w:val="000644BD"/>
    <w:rsid w:val="00064932"/>
    <w:rsid w:val="00064EDD"/>
    <w:rsid w:val="000665B7"/>
    <w:rsid w:val="000701BC"/>
    <w:rsid w:val="00071BB0"/>
    <w:rsid w:val="00072977"/>
    <w:rsid w:val="000742E4"/>
    <w:rsid w:val="0007434C"/>
    <w:rsid w:val="000743DD"/>
    <w:rsid w:val="000775DB"/>
    <w:rsid w:val="00080851"/>
    <w:rsid w:val="0008167D"/>
    <w:rsid w:val="00081752"/>
    <w:rsid w:val="000820B9"/>
    <w:rsid w:val="00082EA6"/>
    <w:rsid w:val="000858DF"/>
    <w:rsid w:val="00086790"/>
    <w:rsid w:val="0008783A"/>
    <w:rsid w:val="00090F9D"/>
    <w:rsid w:val="000911C6"/>
    <w:rsid w:val="00091FE7"/>
    <w:rsid w:val="00093868"/>
    <w:rsid w:val="00093F88"/>
    <w:rsid w:val="00094A5C"/>
    <w:rsid w:val="00094B1E"/>
    <w:rsid w:val="00095252"/>
    <w:rsid w:val="00096C2C"/>
    <w:rsid w:val="00096FBC"/>
    <w:rsid w:val="000A065B"/>
    <w:rsid w:val="000A105C"/>
    <w:rsid w:val="000A2A29"/>
    <w:rsid w:val="000A344C"/>
    <w:rsid w:val="000A3CC2"/>
    <w:rsid w:val="000A4263"/>
    <w:rsid w:val="000A51EE"/>
    <w:rsid w:val="000A603E"/>
    <w:rsid w:val="000A6A22"/>
    <w:rsid w:val="000A6BB6"/>
    <w:rsid w:val="000B02FD"/>
    <w:rsid w:val="000B23EF"/>
    <w:rsid w:val="000B24C7"/>
    <w:rsid w:val="000B540F"/>
    <w:rsid w:val="000B738C"/>
    <w:rsid w:val="000B76BE"/>
    <w:rsid w:val="000C0C74"/>
    <w:rsid w:val="000C0D3C"/>
    <w:rsid w:val="000C3A2F"/>
    <w:rsid w:val="000C4F31"/>
    <w:rsid w:val="000C5DCA"/>
    <w:rsid w:val="000C767B"/>
    <w:rsid w:val="000C7DDD"/>
    <w:rsid w:val="000D1332"/>
    <w:rsid w:val="000D19DA"/>
    <w:rsid w:val="000D2AEC"/>
    <w:rsid w:val="000D334E"/>
    <w:rsid w:val="000D34C8"/>
    <w:rsid w:val="000D5303"/>
    <w:rsid w:val="000D5FF4"/>
    <w:rsid w:val="000D6336"/>
    <w:rsid w:val="000D6960"/>
    <w:rsid w:val="000D75EB"/>
    <w:rsid w:val="000E0D7E"/>
    <w:rsid w:val="000E0DA0"/>
    <w:rsid w:val="000E10AE"/>
    <w:rsid w:val="000E15F4"/>
    <w:rsid w:val="000E172F"/>
    <w:rsid w:val="000E18B6"/>
    <w:rsid w:val="000E252F"/>
    <w:rsid w:val="000E2B37"/>
    <w:rsid w:val="000E36D6"/>
    <w:rsid w:val="000E5507"/>
    <w:rsid w:val="000E5D91"/>
    <w:rsid w:val="000E63D6"/>
    <w:rsid w:val="000E658C"/>
    <w:rsid w:val="000E6C36"/>
    <w:rsid w:val="000F0394"/>
    <w:rsid w:val="000F17DE"/>
    <w:rsid w:val="000F1A5B"/>
    <w:rsid w:val="000F2076"/>
    <w:rsid w:val="000F2A32"/>
    <w:rsid w:val="000F3B3B"/>
    <w:rsid w:val="000F43B2"/>
    <w:rsid w:val="000F59CC"/>
    <w:rsid w:val="000F5F4C"/>
    <w:rsid w:val="0010026C"/>
    <w:rsid w:val="001004D2"/>
    <w:rsid w:val="00100FFC"/>
    <w:rsid w:val="00101517"/>
    <w:rsid w:val="0010151D"/>
    <w:rsid w:val="001037E6"/>
    <w:rsid w:val="00103C75"/>
    <w:rsid w:val="00105487"/>
    <w:rsid w:val="0010590F"/>
    <w:rsid w:val="001063D8"/>
    <w:rsid w:val="00107542"/>
    <w:rsid w:val="0011033A"/>
    <w:rsid w:val="00110976"/>
    <w:rsid w:val="001109B7"/>
    <w:rsid w:val="00110E43"/>
    <w:rsid w:val="001110BA"/>
    <w:rsid w:val="0011174E"/>
    <w:rsid w:val="0011178D"/>
    <w:rsid w:val="0011199E"/>
    <w:rsid w:val="00112822"/>
    <w:rsid w:val="001132E2"/>
    <w:rsid w:val="00113549"/>
    <w:rsid w:val="001142C4"/>
    <w:rsid w:val="001143C6"/>
    <w:rsid w:val="001145A3"/>
    <w:rsid w:val="00114E8F"/>
    <w:rsid w:val="0012054E"/>
    <w:rsid w:val="0012090E"/>
    <w:rsid w:val="00120BA3"/>
    <w:rsid w:val="00121743"/>
    <w:rsid w:val="00122DA4"/>
    <w:rsid w:val="001234FC"/>
    <w:rsid w:val="00125BC8"/>
    <w:rsid w:val="00126913"/>
    <w:rsid w:val="00130045"/>
    <w:rsid w:val="001300F5"/>
    <w:rsid w:val="0013015D"/>
    <w:rsid w:val="00131040"/>
    <w:rsid w:val="00131F3E"/>
    <w:rsid w:val="00133366"/>
    <w:rsid w:val="00134308"/>
    <w:rsid w:val="00134A1E"/>
    <w:rsid w:val="00137251"/>
    <w:rsid w:val="00141AE7"/>
    <w:rsid w:val="00141DB9"/>
    <w:rsid w:val="001420D6"/>
    <w:rsid w:val="001423E9"/>
    <w:rsid w:val="001428C4"/>
    <w:rsid w:val="00143A17"/>
    <w:rsid w:val="00146487"/>
    <w:rsid w:val="0014745B"/>
    <w:rsid w:val="00150E36"/>
    <w:rsid w:val="0015168A"/>
    <w:rsid w:val="0015201B"/>
    <w:rsid w:val="001527CB"/>
    <w:rsid w:val="00154478"/>
    <w:rsid w:val="00160F05"/>
    <w:rsid w:val="0016191F"/>
    <w:rsid w:val="0016211F"/>
    <w:rsid w:val="0016345C"/>
    <w:rsid w:val="001646F8"/>
    <w:rsid w:val="00165983"/>
    <w:rsid w:val="00165BFA"/>
    <w:rsid w:val="00166579"/>
    <w:rsid w:val="00166E0C"/>
    <w:rsid w:val="00167725"/>
    <w:rsid w:val="00167C0D"/>
    <w:rsid w:val="00167C8A"/>
    <w:rsid w:val="001700AC"/>
    <w:rsid w:val="00170891"/>
    <w:rsid w:val="00171555"/>
    <w:rsid w:val="00172299"/>
    <w:rsid w:val="001722E7"/>
    <w:rsid w:val="00172397"/>
    <w:rsid w:val="00174761"/>
    <w:rsid w:val="001752F2"/>
    <w:rsid w:val="00175674"/>
    <w:rsid w:val="001764C5"/>
    <w:rsid w:val="00176886"/>
    <w:rsid w:val="00177B31"/>
    <w:rsid w:val="00177F59"/>
    <w:rsid w:val="00180E43"/>
    <w:rsid w:val="0018169D"/>
    <w:rsid w:val="001822C5"/>
    <w:rsid w:val="00182688"/>
    <w:rsid w:val="00182C2B"/>
    <w:rsid w:val="001830E7"/>
    <w:rsid w:val="0018606B"/>
    <w:rsid w:val="00186427"/>
    <w:rsid w:val="0018752E"/>
    <w:rsid w:val="00187532"/>
    <w:rsid w:val="00190969"/>
    <w:rsid w:val="001932EC"/>
    <w:rsid w:val="001933CC"/>
    <w:rsid w:val="00194D6B"/>
    <w:rsid w:val="00195893"/>
    <w:rsid w:val="00197283"/>
    <w:rsid w:val="00197E2B"/>
    <w:rsid w:val="001A069C"/>
    <w:rsid w:val="001A0F24"/>
    <w:rsid w:val="001A1D78"/>
    <w:rsid w:val="001A24C7"/>
    <w:rsid w:val="001A2905"/>
    <w:rsid w:val="001A2C1F"/>
    <w:rsid w:val="001A3302"/>
    <w:rsid w:val="001A4CB6"/>
    <w:rsid w:val="001A4D04"/>
    <w:rsid w:val="001A571E"/>
    <w:rsid w:val="001B11E3"/>
    <w:rsid w:val="001B1906"/>
    <w:rsid w:val="001B2A74"/>
    <w:rsid w:val="001B401C"/>
    <w:rsid w:val="001B4481"/>
    <w:rsid w:val="001B5802"/>
    <w:rsid w:val="001B58FC"/>
    <w:rsid w:val="001C0975"/>
    <w:rsid w:val="001C0B6D"/>
    <w:rsid w:val="001C25B6"/>
    <w:rsid w:val="001C3723"/>
    <w:rsid w:val="001C37E4"/>
    <w:rsid w:val="001C4733"/>
    <w:rsid w:val="001C4D25"/>
    <w:rsid w:val="001C5278"/>
    <w:rsid w:val="001C547E"/>
    <w:rsid w:val="001C5EBF"/>
    <w:rsid w:val="001C65C1"/>
    <w:rsid w:val="001C7C41"/>
    <w:rsid w:val="001D028E"/>
    <w:rsid w:val="001D0702"/>
    <w:rsid w:val="001D1F64"/>
    <w:rsid w:val="001D2319"/>
    <w:rsid w:val="001D2DDB"/>
    <w:rsid w:val="001D44BF"/>
    <w:rsid w:val="001D53E5"/>
    <w:rsid w:val="001D6316"/>
    <w:rsid w:val="001D6EE7"/>
    <w:rsid w:val="001E1C94"/>
    <w:rsid w:val="001E342E"/>
    <w:rsid w:val="001E3DCB"/>
    <w:rsid w:val="001E4A7C"/>
    <w:rsid w:val="001E6DDF"/>
    <w:rsid w:val="001E7253"/>
    <w:rsid w:val="001F0197"/>
    <w:rsid w:val="001F03F1"/>
    <w:rsid w:val="001F08ED"/>
    <w:rsid w:val="001F0B8C"/>
    <w:rsid w:val="001F0D47"/>
    <w:rsid w:val="001F15C5"/>
    <w:rsid w:val="001F22E1"/>
    <w:rsid w:val="001F23BB"/>
    <w:rsid w:val="001F29AE"/>
    <w:rsid w:val="001F35E2"/>
    <w:rsid w:val="001F363E"/>
    <w:rsid w:val="001F4E97"/>
    <w:rsid w:val="001F52AE"/>
    <w:rsid w:val="001F6D4E"/>
    <w:rsid w:val="001F7021"/>
    <w:rsid w:val="001F70E8"/>
    <w:rsid w:val="001F7159"/>
    <w:rsid w:val="001F79E8"/>
    <w:rsid w:val="00200236"/>
    <w:rsid w:val="002003DC"/>
    <w:rsid w:val="00202EC6"/>
    <w:rsid w:val="0020362C"/>
    <w:rsid w:val="002036DA"/>
    <w:rsid w:val="00203DB8"/>
    <w:rsid w:val="00205265"/>
    <w:rsid w:val="002066C8"/>
    <w:rsid w:val="00206C98"/>
    <w:rsid w:val="00207376"/>
    <w:rsid w:val="00210043"/>
    <w:rsid w:val="002102DB"/>
    <w:rsid w:val="00211F62"/>
    <w:rsid w:val="00212550"/>
    <w:rsid w:val="00212AF6"/>
    <w:rsid w:val="00212BCC"/>
    <w:rsid w:val="002134E2"/>
    <w:rsid w:val="0021406F"/>
    <w:rsid w:val="00214648"/>
    <w:rsid w:val="002153EE"/>
    <w:rsid w:val="00216081"/>
    <w:rsid w:val="00217103"/>
    <w:rsid w:val="0021723D"/>
    <w:rsid w:val="0021728A"/>
    <w:rsid w:val="00220205"/>
    <w:rsid w:val="00222A02"/>
    <w:rsid w:val="00223385"/>
    <w:rsid w:val="00223523"/>
    <w:rsid w:val="00223FB6"/>
    <w:rsid w:val="002240DC"/>
    <w:rsid w:val="00224444"/>
    <w:rsid w:val="0022515E"/>
    <w:rsid w:val="002262BF"/>
    <w:rsid w:val="002262CF"/>
    <w:rsid w:val="002312E3"/>
    <w:rsid w:val="002326FF"/>
    <w:rsid w:val="0023272F"/>
    <w:rsid w:val="00233060"/>
    <w:rsid w:val="00233202"/>
    <w:rsid w:val="00233F0A"/>
    <w:rsid w:val="00234CFE"/>
    <w:rsid w:val="0023519D"/>
    <w:rsid w:val="00235679"/>
    <w:rsid w:val="002357E5"/>
    <w:rsid w:val="00235D6D"/>
    <w:rsid w:val="00236347"/>
    <w:rsid w:val="0023658D"/>
    <w:rsid w:val="00236AED"/>
    <w:rsid w:val="00242190"/>
    <w:rsid w:val="002428E0"/>
    <w:rsid w:val="00242AE9"/>
    <w:rsid w:val="0024381A"/>
    <w:rsid w:val="00243ABF"/>
    <w:rsid w:val="0024402F"/>
    <w:rsid w:val="0024411F"/>
    <w:rsid w:val="00244312"/>
    <w:rsid w:val="002446CE"/>
    <w:rsid w:val="002465E4"/>
    <w:rsid w:val="002469BC"/>
    <w:rsid w:val="00246A4C"/>
    <w:rsid w:val="00246F13"/>
    <w:rsid w:val="00247BBE"/>
    <w:rsid w:val="00247D1B"/>
    <w:rsid w:val="002503B8"/>
    <w:rsid w:val="002504A6"/>
    <w:rsid w:val="002537F0"/>
    <w:rsid w:val="00255019"/>
    <w:rsid w:val="00256C27"/>
    <w:rsid w:val="002579F5"/>
    <w:rsid w:val="002605D9"/>
    <w:rsid w:val="002606B3"/>
    <w:rsid w:val="00260A03"/>
    <w:rsid w:val="00261047"/>
    <w:rsid w:val="00262931"/>
    <w:rsid w:val="0026597E"/>
    <w:rsid w:val="00267078"/>
    <w:rsid w:val="00271E1B"/>
    <w:rsid w:val="0027266C"/>
    <w:rsid w:val="00273604"/>
    <w:rsid w:val="002736B1"/>
    <w:rsid w:val="00274EF3"/>
    <w:rsid w:val="00277B19"/>
    <w:rsid w:val="002807C3"/>
    <w:rsid w:val="00281349"/>
    <w:rsid w:val="0028192B"/>
    <w:rsid w:val="00282D95"/>
    <w:rsid w:val="00283069"/>
    <w:rsid w:val="00283501"/>
    <w:rsid w:val="00283BAE"/>
    <w:rsid w:val="00283FE3"/>
    <w:rsid w:val="00285E2D"/>
    <w:rsid w:val="00285E68"/>
    <w:rsid w:val="00286140"/>
    <w:rsid w:val="002867F4"/>
    <w:rsid w:val="00286CF2"/>
    <w:rsid w:val="002871D9"/>
    <w:rsid w:val="002907DD"/>
    <w:rsid w:val="00291223"/>
    <w:rsid w:val="00291B3D"/>
    <w:rsid w:val="00292DA4"/>
    <w:rsid w:val="0029334F"/>
    <w:rsid w:val="002936B4"/>
    <w:rsid w:val="0029387F"/>
    <w:rsid w:val="00293B28"/>
    <w:rsid w:val="00293E2C"/>
    <w:rsid w:val="0029423B"/>
    <w:rsid w:val="00294362"/>
    <w:rsid w:val="00295DEA"/>
    <w:rsid w:val="00296C87"/>
    <w:rsid w:val="0029748E"/>
    <w:rsid w:val="002978BE"/>
    <w:rsid w:val="002978CC"/>
    <w:rsid w:val="00297A18"/>
    <w:rsid w:val="00297BAB"/>
    <w:rsid w:val="002A0AE4"/>
    <w:rsid w:val="002A3884"/>
    <w:rsid w:val="002A389A"/>
    <w:rsid w:val="002A4322"/>
    <w:rsid w:val="002A4FD4"/>
    <w:rsid w:val="002A5336"/>
    <w:rsid w:val="002A5D7A"/>
    <w:rsid w:val="002B011E"/>
    <w:rsid w:val="002B203B"/>
    <w:rsid w:val="002B3C26"/>
    <w:rsid w:val="002B3DA2"/>
    <w:rsid w:val="002B55EC"/>
    <w:rsid w:val="002B6311"/>
    <w:rsid w:val="002B6341"/>
    <w:rsid w:val="002B6415"/>
    <w:rsid w:val="002B64B0"/>
    <w:rsid w:val="002B71F4"/>
    <w:rsid w:val="002C0883"/>
    <w:rsid w:val="002C1D66"/>
    <w:rsid w:val="002C238E"/>
    <w:rsid w:val="002C24E8"/>
    <w:rsid w:val="002C28A8"/>
    <w:rsid w:val="002C29FC"/>
    <w:rsid w:val="002C3439"/>
    <w:rsid w:val="002C3A9D"/>
    <w:rsid w:val="002C4096"/>
    <w:rsid w:val="002C459A"/>
    <w:rsid w:val="002C504A"/>
    <w:rsid w:val="002C5F21"/>
    <w:rsid w:val="002C64A4"/>
    <w:rsid w:val="002C6559"/>
    <w:rsid w:val="002C6E0E"/>
    <w:rsid w:val="002C781A"/>
    <w:rsid w:val="002C78BE"/>
    <w:rsid w:val="002C7A25"/>
    <w:rsid w:val="002D1676"/>
    <w:rsid w:val="002D1A27"/>
    <w:rsid w:val="002D1A38"/>
    <w:rsid w:val="002D2F67"/>
    <w:rsid w:val="002D4E05"/>
    <w:rsid w:val="002D4FAD"/>
    <w:rsid w:val="002D5C39"/>
    <w:rsid w:val="002E044B"/>
    <w:rsid w:val="002E1C46"/>
    <w:rsid w:val="002E33BF"/>
    <w:rsid w:val="002E39FA"/>
    <w:rsid w:val="002E4403"/>
    <w:rsid w:val="002E6303"/>
    <w:rsid w:val="002E75B9"/>
    <w:rsid w:val="002E7DBB"/>
    <w:rsid w:val="002F07A8"/>
    <w:rsid w:val="002F0EC6"/>
    <w:rsid w:val="002F179D"/>
    <w:rsid w:val="002F2561"/>
    <w:rsid w:val="002F3CFB"/>
    <w:rsid w:val="002F4FB7"/>
    <w:rsid w:val="002F5C2E"/>
    <w:rsid w:val="002F6564"/>
    <w:rsid w:val="002F7566"/>
    <w:rsid w:val="002F78CB"/>
    <w:rsid w:val="00300EFA"/>
    <w:rsid w:val="0030149F"/>
    <w:rsid w:val="00302197"/>
    <w:rsid w:val="003038AC"/>
    <w:rsid w:val="00303F77"/>
    <w:rsid w:val="00305A9F"/>
    <w:rsid w:val="003066E5"/>
    <w:rsid w:val="00306CDC"/>
    <w:rsid w:val="00306D73"/>
    <w:rsid w:val="0030741B"/>
    <w:rsid w:val="003100C8"/>
    <w:rsid w:val="0031052F"/>
    <w:rsid w:val="0031161B"/>
    <w:rsid w:val="003118B8"/>
    <w:rsid w:val="00311CA1"/>
    <w:rsid w:val="003127F1"/>
    <w:rsid w:val="00314F20"/>
    <w:rsid w:val="00315037"/>
    <w:rsid w:val="00315314"/>
    <w:rsid w:val="003161B1"/>
    <w:rsid w:val="00316B1E"/>
    <w:rsid w:val="00316BA3"/>
    <w:rsid w:val="00317197"/>
    <w:rsid w:val="00317450"/>
    <w:rsid w:val="00317584"/>
    <w:rsid w:val="00317620"/>
    <w:rsid w:val="00317C8D"/>
    <w:rsid w:val="003203C6"/>
    <w:rsid w:val="003212A0"/>
    <w:rsid w:val="003225E9"/>
    <w:rsid w:val="0032365A"/>
    <w:rsid w:val="00324055"/>
    <w:rsid w:val="00325B21"/>
    <w:rsid w:val="00326B5B"/>
    <w:rsid w:val="00327D10"/>
    <w:rsid w:val="00330BF0"/>
    <w:rsid w:val="00330FC7"/>
    <w:rsid w:val="00331AB5"/>
    <w:rsid w:val="00331DDD"/>
    <w:rsid w:val="00331E7C"/>
    <w:rsid w:val="00332081"/>
    <w:rsid w:val="00332320"/>
    <w:rsid w:val="0033265D"/>
    <w:rsid w:val="00332F2A"/>
    <w:rsid w:val="00333747"/>
    <w:rsid w:val="00333874"/>
    <w:rsid w:val="003338AB"/>
    <w:rsid w:val="0033476B"/>
    <w:rsid w:val="00334794"/>
    <w:rsid w:val="003348F1"/>
    <w:rsid w:val="00334BEE"/>
    <w:rsid w:val="00335A4C"/>
    <w:rsid w:val="00336421"/>
    <w:rsid w:val="00336601"/>
    <w:rsid w:val="00336FF6"/>
    <w:rsid w:val="003403F0"/>
    <w:rsid w:val="00341444"/>
    <w:rsid w:val="00341C68"/>
    <w:rsid w:val="00342791"/>
    <w:rsid w:val="00343882"/>
    <w:rsid w:val="0034397B"/>
    <w:rsid w:val="0034479E"/>
    <w:rsid w:val="00344A63"/>
    <w:rsid w:val="00346541"/>
    <w:rsid w:val="00346ABA"/>
    <w:rsid w:val="0034793B"/>
    <w:rsid w:val="003500D3"/>
    <w:rsid w:val="00351653"/>
    <w:rsid w:val="00352D2C"/>
    <w:rsid w:val="00354A05"/>
    <w:rsid w:val="0035515B"/>
    <w:rsid w:val="0035548B"/>
    <w:rsid w:val="00355626"/>
    <w:rsid w:val="0035639B"/>
    <w:rsid w:val="00361BDC"/>
    <w:rsid w:val="00362AE3"/>
    <w:rsid w:val="00362DF1"/>
    <w:rsid w:val="00364367"/>
    <w:rsid w:val="00365D37"/>
    <w:rsid w:val="003676E9"/>
    <w:rsid w:val="003678E5"/>
    <w:rsid w:val="003701C0"/>
    <w:rsid w:val="00370825"/>
    <w:rsid w:val="00371932"/>
    <w:rsid w:val="00372AD3"/>
    <w:rsid w:val="00372D6F"/>
    <w:rsid w:val="003732D5"/>
    <w:rsid w:val="00375173"/>
    <w:rsid w:val="003758F5"/>
    <w:rsid w:val="00376141"/>
    <w:rsid w:val="00376D04"/>
    <w:rsid w:val="0037724E"/>
    <w:rsid w:val="003801B9"/>
    <w:rsid w:val="00381D31"/>
    <w:rsid w:val="00381E5B"/>
    <w:rsid w:val="00381EE9"/>
    <w:rsid w:val="0038268E"/>
    <w:rsid w:val="00383546"/>
    <w:rsid w:val="003846A6"/>
    <w:rsid w:val="0038629C"/>
    <w:rsid w:val="00386BE6"/>
    <w:rsid w:val="00387D39"/>
    <w:rsid w:val="00391036"/>
    <w:rsid w:val="00391981"/>
    <w:rsid w:val="0039292A"/>
    <w:rsid w:val="003936A4"/>
    <w:rsid w:val="00393701"/>
    <w:rsid w:val="003949D4"/>
    <w:rsid w:val="00394A14"/>
    <w:rsid w:val="00395F88"/>
    <w:rsid w:val="003968D7"/>
    <w:rsid w:val="00396F15"/>
    <w:rsid w:val="00397CDB"/>
    <w:rsid w:val="003A164B"/>
    <w:rsid w:val="003A1CE6"/>
    <w:rsid w:val="003A1F98"/>
    <w:rsid w:val="003A2DAC"/>
    <w:rsid w:val="003A2E8E"/>
    <w:rsid w:val="003A372A"/>
    <w:rsid w:val="003A3E5E"/>
    <w:rsid w:val="003A746D"/>
    <w:rsid w:val="003A7B65"/>
    <w:rsid w:val="003B0ACD"/>
    <w:rsid w:val="003B190D"/>
    <w:rsid w:val="003B328A"/>
    <w:rsid w:val="003B52E9"/>
    <w:rsid w:val="003B5ED5"/>
    <w:rsid w:val="003B6C00"/>
    <w:rsid w:val="003B6D97"/>
    <w:rsid w:val="003C001C"/>
    <w:rsid w:val="003C123E"/>
    <w:rsid w:val="003C1E14"/>
    <w:rsid w:val="003C204E"/>
    <w:rsid w:val="003C2812"/>
    <w:rsid w:val="003C3A6F"/>
    <w:rsid w:val="003C3D89"/>
    <w:rsid w:val="003C4856"/>
    <w:rsid w:val="003C48A2"/>
    <w:rsid w:val="003C4C80"/>
    <w:rsid w:val="003C4EA7"/>
    <w:rsid w:val="003C5204"/>
    <w:rsid w:val="003C5693"/>
    <w:rsid w:val="003C5A69"/>
    <w:rsid w:val="003C61B8"/>
    <w:rsid w:val="003C6614"/>
    <w:rsid w:val="003C676D"/>
    <w:rsid w:val="003C6E79"/>
    <w:rsid w:val="003C7A6D"/>
    <w:rsid w:val="003C7EA5"/>
    <w:rsid w:val="003C7EC2"/>
    <w:rsid w:val="003D0576"/>
    <w:rsid w:val="003D063F"/>
    <w:rsid w:val="003D09DE"/>
    <w:rsid w:val="003D0F5F"/>
    <w:rsid w:val="003D19BF"/>
    <w:rsid w:val="003D3A09"/>
    <w:rsid w:val="003D3D38"/>
    <w:rsid w:val="003D5145"/>
    <w:rsid w:val="003D5C68"/>
    <w:rsid w:val="003D6511"/>
    <w:rsid w:val="003E0AE9"/>
    <w:rsid w:val="003E153C"/>
    <w:rsid w:val="003E1DF2"/>
    <w:rsid w:val="003E29C8"/>
    <w:rsid w:val="003E3F90"/>
    <w:rsid w:val="003E588A"/>
    <w:rsid w:val="003E59C1"/>
    <w:rsid w:val="003E5DE0"/>
    <w:rsid w:val="003E70BE"/>
    <w:rsid w:val="003E71F7"/>
    <w:rsid w:val="003F040B"/>
    <w:rsid w:val="003F239B"/>
    <w:rsid w:val="003F31DC"/>
    <w:rsid w:val="003F3756"/>
    <w:rsid w:val="003F4D5C"/>
    <w:rsid w:val="003F6924"/>
    <w:rsid w:val="003F74AD"/>
    <w:rsid w:val="00400F09"/>
    <w:rsid w:val="00400F6D"/>
    <w:rsid w:val="00401D3C"/>
    <w:rsid w:val="00404465"/>
    <w:rsid w:val="004049AB"/>
    <w:rsid w:val="004052D2"/>
    <w:rsid w:val="00406071"/>
    <w:rsid w:val="0040612A"/>
    <w:rsid w:val="004065A7"/>
    <w:rsid w:val="00406A96"/>
    <w:rsid w:val="004116DD"/>
    <w:rsid w:val="0041182E"/>
    <w:rsid w:val="00412177"/>
    <w:rsid w:val="00412D54"/>
    <w:rsid w:val="00414022"/>
    <w:rsid w:val="0041493D"/>
    <w:rsid w:val="00416C35"/>
    <w:rsid w:val="00420679"/>
    <w:rsid w:val="00420A84"/>
    <w:rsid w:val="00420D84"/>
    <w:rsid w:val="00421AE6"/>
    <w:rsid w:val="00422E46"/>
    <w:rsid w:val="00423D9C"/>
    <w:rsid w:val="0042434F"/>
    <w:rsid w:val="0042729C"/>
    <w:rsid w:val="004273B7"/>
    <w:rsid w:val="00427CAF"/>
    <w:rsid w:val="00430BE0"/>
    <w:rsid w:val="00431D6F"/>
    <w:rsid w:val="0043241B"/>
    <w:rsid w:val="004324E2"/>
    <w:rsid w:val="004329DA"/>
    <w:rsid w:val="004335F6"/>
    <w:rsid w:val="00433B92"/>
    <w:rsid w:val="00433D0F"/>
    <w:rsid w:val="0043400C"/>
    <w:rsid w:val="0043489D"/>
    <w:rsid w:val="00436745"/>
    <w:rsid w:val="00436A43"/>
    <w:rsid w:val="00436D71"/>
    <w:rsid w:val="004372A9"/>
    <w:rsid w:val="0044049A"/>
    <w:rsid w:val="00440945"/>
    <w:rsid w:val="004414AF"/>
    <w:rsid w:val="00442367"/>
    <w:rsid w:val="00443631"/>
    <w:rsid w:val="00444141"/>
    <w:rsid w:val="004448E2"/>
    <w:rsid w:val="00445078"/>
    <w:rsid w:val="0044670E"/>
    <w:rsid w:val="00447B45"/>
    <w:rsid w:val="004507F3"/>
    <w:rsid w:val="00452FEF"/>
    <w:rsid w:val="004557E4"/>
    <w:rsid w:val="0045736F"/>
    <w:rsid w:val="00461212"/>
    <w:rsid w:val="0046205B"/>
    <w:rsid w:val="0046346E"/>
    <w:rsid w:val="00464897"/>
    <w:rsid w:val="00465FB8"/>
    <w:rsid w:val="0046681B"/>
    <w:rsid w:val="00466C14"/>
    <w:rsid w:val="00466F13"/>
    <w:rsid w:val="0046730C"/>
    <w:rsid w:val="00467ED7"/>
    <w:rsid w:val="00470405"/>
    <w:rsid w:val="00470CC6"/>
    <w:rsid w:val="00472360"/>
    <w:rsid w:val="00474505"/>
    <w:rsid w:val="00474CC9"/>
    <w:rsid w:val="00475001"/>
    <w:rsid w:val="004752EC"/>
    <w:rsid w:val="00475895"/>
    <w:rsid w:val="00476088"/>
    <w:rsid w:val="00476790"/>
    <w:rsid w:val="004770F6"/>
    <w:rsid w:val="00477C5D"/>
    <w:rsid w:val="00477D3F"/>
    <w:rsid w:val="004802B1"/>
    <w:rsid w:val="004815E1"/>
    <w:rsid w:val="00481854"/>
    <w:rsid w:val="00482252"/>
    <w:rsid w:val="00482C7D"/>
    <w:rsid w:val="00483121"/>
    <w:rsid w:val="004835A3"/>
    <w:rsid w:val="00485F53"/>
    <w:rsid w:val="00490F70"/>
    <w:rsid w:val="00491C08"/>
    <w:rsid w:val="00492309"/>
    <w:rsid w:val="004929DE"/>
    <w:rsid w:val="00492E8B"/>
    <w:rsid w:val="00494860"/>
    <w:rsid w:val="00494F81"/>
    <w:rsid w:val="00496197"/>
    <w:rsid w:val="0049678F"/>
    <w:rsid w:val="00496D5B"/>
    <w:rsid w:val="004973E3"/>
    <w:rsid w:val="004A155A"/>
    <w:rsid w:val="004A233D"/>
    <w:rsid w:val="004A3998"/>
    <w:rsid w:val="004A4655"/>
    <w:rsid w:val="004A495E"/>
    <w:rsid w:val="004A4B31"/>
    <w:rsid w:val="004A531D"/>
    <w:rsid w:val="004A60DA"/>
    <w:rsid w:val="004A6B4C"/>
    <w:rsid w:val="004A6D59"/>
    <w:rsid w:val="004A726A"/>
    <w:rsid w:val="004A76B6"/>
    <w:rsid w:val="004A7777"/>
    <w:rsid w:val="004A7A87"/>
    <w:rsid w:val="004A7B5D"/>
    <w:rsid w:val="004B0417"/>
    <w:rsid w:val="004B04D8"/>
    <w:rsid w:val="004B0BAE"/>
    <w:rsid w:val="004B12C9"/>
    <w:rsid w:val="004B1699"/>
    <w:rsid w:val="004B16DD"/>
    <w:rsid w:val="004B1857"/>
    <w:rsid w:val="004B18EB"/>
    <w:rsid w:val="004B270A"/>
    <w:rsid w:val="004B353E"/>
    <w:rsid w:val="004B431E"/>
    <w:rsid w:val="004B4AB0"/>
    <w:rsid w:val="004B5300"/>
    <w:rsid w:val="004B55EB"/>
    <w:rsid w:val="004B5944"/>
    <w:rsid w:val="004B5A4F"/>
    <w:rsid w:val="004B5C17"/>
    <w:rsid w:val="004B789E"/>
    <w:rsid w:val="004C0B90"/>
    <w:rsid w:val="004C0FF5"/>
    <w:rsid w:val="004C1FFD"/>
    <w:rsid w:val="004C3268"/>
    <w:rsid w:val="004C3C0E"/>
    <w:rsid w:val="004C5CE4"/>
    <w:rsid w:val="004C647B"/>
    <w:rsid w:val="004C7B48"/>
    <w:rsid w:val="004D0E57"/>
    <w:rsid w:val="004D0EC1"/>
    <w:rsid w:val="004D16AB"/>
    <w:rsid w:val="004D1C3B"/>
    <w:rsid w:val="004D2457"/>
    <w:rsid w:val="004D2962"/>
    <w:rsid w:val="004D309C"/>
    <w:rsid w:val="004D36FB"/>
    <w:rsid w:val="004D3FAE"/>
    <w:rsid w:val="004D45AA"/>
    <w:rsid w:val="004D4A0E"/>
    <w:rsid w:val="004D4DC5"/>
    <w:rsid w:val="004D681D"/>
    <w:rsid w:val="004D7EDF"/>
    <w:rsid w:val="004E0538"/>
    <w:rsid w:val="004E0C5E"/>
    <w:rsid w:val="004E0CB8"/>
    <w:rsid w:val="004E117D"/>
    <w:rsid w:val="004E1AFA"/>
    <w:rsid w:val="004E1E22"/>
    <w:rsid w:val="004E295F"/>
    <w:rsid w:val="004E3122"/>
    <w:rsid w:val="004E3BC4"/>
    <w:rsid w:val="004E60AD"/>
    <w:rsid w:val="004E60FC"/>
    <w:rsid w:val="004E7EBE"/>
    <w:rsid w:val="004F0EAF"/>
    <w:rsid w:val="004F10EA"/>
    <w:rsid w:val="004F1108"/>
    <w:rsid w:val="004F1931"/>
    <w:rsid w:val="004F1970"/>
    <w:rsid w:val="004F23EF"/>
    <w:rsid w:val="004F583B"/>
    <w:rsid w:val="004F70E7"/>
    <w:rsid w:val="00500057"/>
    <w:rsid w:val="005002CC"/>
    <w:rsid w:val="00500847"/>
    <w:rsid w:val="00500A70"/>
    <w:rsid w:val="0050248B"/>
    <w:rsid w:val="00502B11"/>
    <w:rsid w:val="00502B93"/>
    <w:rsid w:val="00502CEB"/>
    <w:rsid w:val="00502D47"/>
    <w:rsid w:val="00502DB6"/>
    <w:rsid w:val="005048AB"/>
    <w:rsid w:val="00505114"/>
    <w:rsid w:val="00506B51"/>
    <w:rsid w:val="00506DC5"/>
    <w:rsid w:val="00506F7E"/>
    <w:rsid w:val="00507A5C"/>
    <w:rsid w:val="00507AA6"/>
    <w:rsid w:val="00507D3F"/>
    <w:rsid w:val="00507FA0"/>
    <w:rsid w:val="0051002D"/>
    <w:rsid w:val="00510466"/>
    <w:rsid w:val="0051147F"/>
    <w:rsid w:val="005126F3"/>
    <w:rsid w:val="00512A55"/>
    <w:rsid w:val="00512C91"/>
    <w:rsid w:val="00513BE0"/>
    <w:rsid w:val="00513E7F"/>
    <w:rsid w:val="00514D82"/>
    <w:rsid w:val="00516B88"/>
    <w:rsid w:val="00517182"/>
    <w:rsid w:val="0051787C"/>
    <w:rsid w:val="00517B30"/>
    <w:rsid w:val="00517BB0"/>
    <w:rsid w:val="00517F16"/>
    <w:rsid w:val="005203D1"/>
    <w:rsid w:val="00520416"/>
    <w:rsid w:val="0052073A"/>
    <w:rsid w:val="005217B3"/>
    <w:rsid w:val="00521898"/>
    <w:rsid w:val="005229F2"/>
    <w:rsid w:val="00524039"/>
    <w:rsid w:val="00524974"/>
    <w:rsid w:val="00524D0B"/>
    <w:rsid w:val="00525944"/>
    <w:rsid w:val="00533C1E"/>
    <w:rsid w:val="00535BB9"/>
    <w:rsid w:val="00535D97"/>
    <w:rsid w:val="0053619D"/>
    <w:rsid w:val="005361FE"/>
    <w:rsid w:val="00536A91"/>
    <w:rsid w:val="0053741F"/>
    <w:rsid w:val="00537666"/>
    <w:rsid w:val="005426C0"/>
    <w:rsid w:val="005441A9"/>
    <w:rsid w:val="0054444A"/>
    <w:rsid w:val="00544D51"/>
    <w:rsid w:val="00545327"/>
    <w:rsid w:val="00545F0F"/>
    <w:rsid w:val="0054716F"/>
    <w:rsid w:val="005478AF"/>
    <w:rsid w:val="005478BB"/>
    <w:rsid w:val="00551968"/>
    <w:rsid w:val="00552B35"/>
    <w:rsid w:val="00553087"/>
    <w:rsid w:val="0055344B"/>
    <w:rsid w:val="00553733"/>
    <w:rsid w:val="005542D5"/>
    <w:rsid w:val="0055445D"/>
    <w:rsid w:val="00554581"/>
    <w:rsid w:val="00554ED9"/>
    <w:rsid w:val="005563A9"/>
    <w:rsid w:val="00557180"/>
    <w:rsid w:val="00562115"/>
    <w:rsid w:val="00562E6D"/>
    <w:rsid w:val="00563BCA"/>
    <w:rsid w:val="00563CD6"/>
    <w:rsid w:val="00564BE2"/>
    <w:rsid w:val="00565E76"/>
    <w:rsid w:val="00566A37"/>
    <w:rsid w:val="005676FC"/>
    <w:rsid w:val="00570317"/>
    <w:rsid w:val="00570338"/>
    <w:rsid w:val="00571885"/>
    <w:rsid w:val="00574A5A"/>
    <w:rsid w:val="00576E53"/>
    <w:rsid w:val="00576EAE"/>
    <w:rsid w:val="005778E0"/>
    <w:rsid w:val="00577D79"/>
    <w:rsid w:val="00580022"/>
    <w:rsid w:val="005806BC"/>
    <w:rsid w:val="0058080C"/>
    <w:rsid w:val="0058091E"/>
    <w:rsid w:val="00580F64"/>
    <w:rsid w:val="005814AA"/>
    <w:rsid w:val="00584063"/>
    <w:rsid w:val="0058422A"/>
    <w:rsid w:val="00584242"/>
    <w:rsid w:val="00586073"/>
    <w:rsid w:val="00586651"/>
    <w:rsid w:val="00586754"/>
    <w:rsid w:val="00587C80"/>
    <w:rsid w:val="00587EB4"/>
    <w:rsid w:val="00590709"/>
    <w:rsid w:val="005908B1"/>
    <w:rsid w:val="00590E40"/>
    <w:rsid w:val="00591056"/>
    <w:rsid w:val="00591D5C"/>
    <w:rsid w:val="00592D06"/>
    <w:rsid w:val="00594DB0"/>
    <w:rsid w:val="0059612E"/>
    <w:rsid w:val="005A18A8"/>
    <w:rsid w:val="005A22CC"/>
    <w:rsid w:val="005A40C4"/>
    <w:rsid w:val="005A4DA5"/>
    <w:rsid w:val="005A5C73"/>
    <w:rsid w:val="005A6F45"/>
    <w:rsid w:val="005A725D"/>
    <w:rsid w:val="005B03F5"/>
    <w:rsid w:val="005B042D"/>
    <w:rsid w:val="005B08F6"/>
    <w:rsid w:val="005B13BB"/>
    <w:rsid w:val="005B236F"/>
    <w:rsid w:val="005B286C"/>
    <w:rsid w:val="005B4363"/>
    <w:rsid w:val="005B50B7"/>
    <w:rsid w:val="005B7823"/>
    <w:rsid w:val="005C00E8"/>
    <w:rsid w:val="005C02C8"/>
    <w:rsid w:val="005C1F98"/>
    <w:rsid w:val="005C3CCF"/>
    <w:rsid w:val="005C3EC7"/>
    <w:rsid w:val="005C4FB2"/>
    <w:rsid w:val="005C527D"/>
    <w:rsid w:val="005C543A"/>
    <w:rsid w:val="005C57B4"/>
    <w:rsid w:val="005C5FFF"/>
    <w:rsid w:val="005C62A2"/>
    <w:rsid w:val="005C6348"/>
    <w:rsid w:val="005C6D9E"/>
    <w:rsid w:val="005C6F3C"/>
    <w:rsid w:val="005C7D6F"/>
    <w:rsid w:val="005D042A"/>
    <w:rsid w:val="005D0874"/>
    <w:rsid w:val="005D177F"/>
    <w:rsid w:val="005D3F8B"/>
    <w:rsid w:val="005D4741"/>
    <w:rsid w:val="005D48E8"/>
    <w:rsid w:val="005D49D7"/>
    <w:rsid w:val="005D7F4C"/>
    <w:rsid w:val="005E0E22"/>
    <w:rsid w:val="005E1583"/>
    <w:rsid w:val="005E1CD3"/>
    <w:rsid w:val="005E1E34"/>
    <w:rsid w:val="005E2524"/>
    <w:rsid w:val="005E53B0"/>
    <w:rsid w:val="005E60FE"/>
    <w:rsid w:val="005E6AD4"/>
    <w:rsid w:val="005F1903"/>
    <w:rsid w:val="005F1EA3"/>
    <w:rsid w:val="005F2C14"/>
    <w:rsid w:val="005F3DAB"/>
    <w:rsid w:val="005F42DD"/>
    <w:rsid w:val="005F5F63"/>
    <w:rsid w:val="005F5FF3"/>
    <w:rsid w:val="005F68E2"/>
    <w:rsid w:val="005F6C89"/>
    <w:rsid w:val="005F6FDB"/>
    <w:rsid w:val="005F7103"/>
    <w:rsid w:val="005F712C"/>
    <w:rsid w:val="0060074F"/>
    <w:rsid w:val="006007EE"/>
    <w:rsid w:val="00600AF6"/>
    <w:rsid w:val="0060133A"/>
    <w:rsid w:val="0060160B"/>
    <w:rsid w:val="0060350C"/>
    <w:rsid w:val="006043D4"/>
    <w:rsid w:val="0060480C"/>
    <w:rsid w:val="00605EF7"/>
    <w:rsid w:val="00606EED"/>
    <w:rsid w:val="006070F8"/>
    <w:rsid w:val="00613BB9"/>
    <w:rsid w:val="006151A3"/>
    <w:rsid w:val="006156B2"/>
    <w:rsid w:val="00616661"/>
    <w:rsid w:val="00616DDC"/>
    <w:rsid w:val="00620858"/>
    <w:rsid w:val="00620A5A"/>
    <w:rsid w:val="00621DC4"/>
    <w:rsid w:val="0062268D"/>
    <w:rsid w:val="00622CBF"/>
    <w:rsid w:val="00626D85"/>
    <w:rsid w:val="00627BA0"/>
    <w:rsid w:val="00630608"/>
    <w:rsid w:val="0063234B"/>
    <w:rsid w:val="00633CB7"/>
    <w:rsid w:val="006340BF"/>
    <w:rsid w:val="006344A4"/>
    <w:rsid w:val="006347D9"/>
    <w:rsid w:val="00636377"/>
    <w:rsid w:val="00636A69"/>
    <w:rsid w:val="00637155"/>
    <w:rsid w:val="006403A0"/>
    <w:rsid w:val="006407D2"/>
    <w:rsid w:val="006418B3"/>
    <w:rsid w:val="00641CE9"/>
    <w:rsid w:val="006423E0"/>
    <w:rsid w:val="006439FB"/>
    <w:rsid w:val="006441F1"/>
    <w:rsid w:val="00644F8C"/>
    <w:rsid w:val="0064537A"/>
    <w:rsid w:val="0064682C"/>
    <w:rsid w:val="00647DC7"/>
    <w:rsid w:val="00650531"/>
    <w:rsid w:val="00650E74"/>
    <w:rsid w:val="00651263"/>
    <w:rsid w:val="00652177"/>
    <w:rsid w:val="00652D03"/>
    <w:rsid w:val="00653C73"/>
    <w:rsid w:val="006543A6"/>
    <w:rsid w:val="006545C3"/>
    <w:rsid w:val="006549C2"/>
    <w:rsid w:val="00654D37"/>
    <w:rsid w:val="00655334"/>
    <w:rsid w:val="00661504"/>
    <w:rsid w:val="0066309A"/>
    <w:rsid w:val="00663F1B"/>
    <w:rsid w:val="0066435A"/>
    <w:rsid w:val="0066582E"/>
    <w:rsid w:val="00665944"/>
    <w:rsid w:val="00666765"/>
    <w:rsid w:val="0066682A"/>
    <w:rsid w:val="00666CD3"/>
    <w:rsid w:val="00667E12"/>
    <w:rsid w:val="00670802"/>
    <w:rsid w:val="00672B63"/>
    <w:rsid w:val="00672DEB"/>
    <w:rsid w:val="0067344B"/>
    <w:rsid w:val="006734EE"/>
    <w:rsid w:val="00674587"/>
    <w:rsid w:val="006758D2"/>
    <w:rsid w:val="006766A8"/>
    <w:rsid w:val="006806FC"/>
    <w:rsid w:val="00681192"/>
    <w:rsid w:val="006824F3"/>
    <w:rsid w:val="00682A62"/>
    <w:rsid w:val="00683529"/>
    <w:rsid w:val="0068399C"/>
    <w:rsid w:val="00683B05"/>
    <w:rsid w:val="00684159"/>
    <w:rsid w:val="006841D4"/>
    <w:rsid w:val="00684A13"/>
    <w:rsid w:val="00684C4E"/>
    <w:rsid w:val="00685716"/>
    <w:rsid w:val="00685C69"/>
    <w:rsid w:val="00685CAF"/>
    <w:rsid w:val="00692D5A"/>
    <w:rsid w:val="00695244"/>
    <w:rsid w:val="00697631"/>
    <w:rsid w:val="00697E8E"/>
    <w:rsid w:val="006A02B1"/>
    <w:rsid w:val="006A0FC7"/>
    <w:rsid w:val="006A120B"/>
    <w:rsid w:val="006A278B"/>
    <w:rsid w:val="006A2A5A"/>
    <w:rsid w:val="006A2F01"/>
    <w:rsid w:val="006A3503"/>
    <w:rsid w:val="006A4079"/>
    <w:rsid w:val="006A451B"/>
    <w:rsid w:val="006A4646"/>
    <w:rsid w:val="006A502B"/>
    <w:rsid w:val="006A58A4"/>
    <w:rsid w:val="006A6216"/>
    <w:rsid w:val="006A664F"/>
    <w:rsid w:val="006A67B3"/>
    <w:rsid w:val="006A6B86"/>
    <w:rsid w:val="006A72CC"/>
    <w:rsid w:val="006A72CE"/>
    <w:rsid w:val="006A7BDA"/>
    <w:rsid w:val="006A7CBC"/>
    <w:rsid w:val="006B04A0"/>
    <w:rsid w:val="006B0AB7"/>
    <w:rsid w:val="006B265A"/>
    <w:rsid w:val="006B3266"/>
    <w:rsid w:val="006B34D3"/>
    <w:rsid w:val="006B4DDD"/>
    <w:rsid w:val="006B533E"/>
    <w:rsid w:val="006B5B4C"/>
    <w:rsid w:val="006B6DE9"/>
    <w:rsid w:val="006B7CE3"/>
    <w:rsid w:val="006C1B7F"/>
    <w:rsid w:val="006C271A"/>
    <w:rsid w:val="006C2D0B"/>
    <w:rsid w:val="006C48F5"/>
    <w:rsid w:val="006C5ED0"/>
    <w:rsid w:val="006C69BB"/>
    <w:rsid w:val="006D0606"/>
    <w:rsid w:val="006D09DE"/>
    <w:rsid w:val="006D18C5"/>
    <w:rsid w:val="006D3469"/>
    <w:rsid w:val="006D456B"/>
    <w:rsid w:val="006D484C"/>
    <w:rsid w:val="006D4D66"/>
    <w:rsid w:val="006D53EE"/>
    <w:rsid w:val="006D5569"/>
    <w:rsid w:val="006D70B7"/>
    <w:rsid w:val="006D75FA"/>
    <w:rsid w:val="006D7BF9"/>
    <w:rsid w:val="006E0229"/>
    <w:rsid w:val="006E14D0"/>
    <w:rsid w:val="006E1773"/>
    <w:rsid w:val="006E25B9"/>
    <w:rsid w:val="006E287A"/>
    <w:rsid w:val="006E2B4D"/>
    <w:rsid w:val="006E30CA"/>
    <w:rsid w:val="006E4A6B"/>
    <w:rsid w:val="006E535D"/>
    <w:rsid w:val="006E634B"/>
    <w:rsid w:val="006E68D9"/>
    <w:rsid w:val="006E76B5"/>
    <w:rsid w:val="006E7CD5"/>
    <w:rsid w:val="006F01D4"/>
    <w:rsid w:val="006F0489"/>
    <w:rsid w:val="006F1490"/>
    <w:rsid w:val="006F1521"/>
    <w:rsid w:val="006F1DF0"/>
    <w:rsid w:val="006F2E33"/>
    <w:rsid w:val="006F3000"/>
    <w:rsid w:val="006F5465"/>
    <w:rsid w:val="006F61DB"/>
    <w:rsid w:val="00700DEB"/>
    <w:rsid w:val="00701DC9"/>
    <w:rsid w:val="00701EAD"/>
    <w:rsid w:val="0070373B"/>
    <w:rsid w:val="00703C9F"/>
    <w:rsid w:val="007049CF"/>
    <w:rsid w:val="00704C1D"/>
    <w:rsid w:val="0070540B"/>
    <w:rsid w:val="007059A4"/>
    <w:rsid w:val="00706079"/>
    <w:rsid w:val="007067E3"/>
    <w:rsid w:val="00706CA0"/>
    <w:rsid w:val="007078A7"/>
    <w:rsid w:val="00707F69"/>
    <w:rsid w:val="007116F4"/>
    <w:rsid w:val="00712C9F"/>
    <w:rsid w:val="0071371A"/>
    <w:rsid w:val="00713A07"/>
    <w:rsid w:val="007140F0"/>
    <w:rsid w:val="00714771"/>
    <w:rsid w:val="00714988"/>
    <w:rsid w:val="00715344"/>
    <w:rsid w:val="007154E5"/>
    <w:rsid w:val="00716985"/>
    <w:rsid w:val="007171CF"/>
    <w:rsid w:val="007201EE"/>
    <w:rsid w:val="007212F0"/>
    <w:rsid w:val="00721A7A"/>
    <w:rsid w:val="00721F04"/>
    <w:rsid w:val="0072253B"/>
    <w:rsid w:val="00722AD8"/>
    <w:rsid w:val="00722E79"/>
    <w:rsid w:val="00723221"/>
    <w:rsid w:val="00723497"/>
    <w:rsid w:val="00725BE3"/>
    <w:rsid w:val="00727695"/>
    <w:rsid w:val="007307A1"/>
    <w:rsid w:val="00730F11"/>
    <w:rsid w:val="00731B5D"/>
    <w:rsid w:val="00732B27"/>
    <w:rsid w:val="00735776"/>
    <w:rsid w:val="00741315"/>
    <w:rsid w:val="007420E2"/>
    <w:rsid w:val="00742F4A"/>
    <w:rsid w:val="0074408F"/>
    <w:rsid w:val="00746CE1"/>
    <w:rsid w:val="00750641"/>
    <w:rsid w:val="007511CC"/>
    <w:rsid w:val="0075217A"/>
    <w:rsid w:val="00752ABC"/>
    <w:rsid w:val="00752D2F"/>
    <w:rsid w:val="00753EBD"/>
    <w:rsid w:val="00754332"/>
    <w:rsid w:val="007548A7"/>
    <w:rsid w:val="007552E6"/>
    <w:rsid w:val="007569C3"/>
    <w:rsid w:val="00757FB8"/>
    <w:rsid w:val="00760428"/>
    <w:rsid w:val="007610CB"/>
    <w:rsid w:val="00761C6E"/>
    <w:rsid w:val="007633D3"/>
    <w:rsid w:val="00763417"/>
    <w:rsid w:val="00764F55"/>
    <w:rsid w:val="00766613"/>
    <w:rsid w:val="00766C55"/>
    <w:rsid w:val="007673E2"/>
    <w:rsid w:val="007676DC"/>
    <w:rsid w:val="00771178"/>
    <w:rsid w:val="00771877"/>
    <w:rsid w:val="00772AC7"/>
    <w:rsid w:val="0077342D"/>
    <w:rsid w:val="00773C5E"/>
    <w:rsid w:val="007752E6"/>
    <w:rsid w:val="0077542A"/>
    <w:rsid w:val="0077566C"/>
    <w:rsid w:val="0077620D"/>
    <w:rsid w:val="007776BA"/>
    <w:rsid w:val="00777ADF"/>
    <w:rsid w:val="007803D3"/>
    <w:rsid w:val="00780717"/>
    <w:rsid w:val="00780B16"/>
    <w:rsid w:val="00780B7A"/>
    <w:rsid w:val="00780BCF"/>
    <w:rsid w:val="00780F37"/>
    <w:rsid w:val="007823B1"/>
    <w:rsid w:val="00782DDC"/>
    <w:rsid w:val="00783935"/>
    <w:rsid w:val="00784B40"/>
    <w:rsid w:val="00784BED"/>
    <w:rsid w:val="007859FE"/>
    <w:rsid w:val="00785EC9"/>
    <w:rsid w:val="00786693"/>
    <w:rsid w:val="007900BF"/>
    <w:rsid w:val="00790C5D"/>
    <w:rsid w:val="00791400"/>
    <w:rsid w:val="0079189C"/>
    <w:rsid w:val="0079302E"/>
    <w:rsid w:val="00794194"/>
    <w:rsid w:val="00794EC4"/>
    <w:rsid w:val="00795357"/>
    <w:rsid w:val="00795B1A"/>
    <w:rsid w:val="007960D1"/>
    <w:rsid w:val="007A000F"/>
    <w:rsid w:val="007A0A32"/>
    <w:rsid w:val="007A0D96"/>
    <w:rsid w:val="007A28EA"/>
    <w:rsid w:val="007A40EB"/>
    <w:rsid w:val="007A49BB"/>
    <w:rsid w:val="007A729D"/>
    <w:rsid w:val="007B020F"/>
    <w:rsid w:val="007B0604"/>
    <w:rsid w:val="007B1026"/>
    <w:rsid w:val="007B3841"/>
    <w:rsid w:val="007B3B60"/>
    <w:rsid w:val="007B49B1"/>
    <w:rsid w:val="007B4DCE"/>
    <w:rsid w:val="007B52E3"/>
    <w:rsid w:val="007B535E"/>
    <w:rsid w:val="007B5D2E"/>
    <w:rsid w:val="007B656C"/>
    <w:rsid w:val="007B73CD"/>
    <w:rsid w:val="007B73F1"/>
    <w:rsid w:val="007B7DDA"/>
    <w:rsid w:val="007C0041"/>
    <w:rsid w:val="007C067E"/>
    <w:rsid w:val="007C081F"/>
    <w:rsid w:val="007C189C"/>
    <w:rsid w:val="007C215C"/>
    <w:rsid w:val="007C2975"/>
    <w:rsid w:val="007C2F8D"/>
    <w:rsid w:val="007C4438"/>
    <w:rsid w:val="007C479A"/>
    <w:rsid w:val="007C5B6F"/>
    <w:rsid w:val="007C6588"/>
    <w:rsid w:val="007C6A2E"/>
    <w:rsid w:val="007C7AF2"/>
    <w:rsid w:val="007D0A16"/>
    <w:rsid w:val="007D2927"/>
    <w:rsid w:val="007D4303"/>
    <w:rsid w:val="007D5518"/>
    <w:rsid w:val="007D7E39"/>
    <w:rsid w:val="007E399E"/>
    <w:rsid w:val="007E46F7"/>
    <w:rsid w:val="007E5B1F"/>
    <w:rsid w:val="007E5BB5"/>
    <w:rsid w:val="007E5FE2"/>
    <w:rsid w:val="007E6DB8"/>
    <w:rsid w:val="007E7260"/>
    <w:rsid w:val="007F23F8"/>
    <w:rsid w:val="007F3AE0"/>
    <w:rsid w:val="007F3BCE"/>
    <w:rsid w:val="007F49F7"/>
    <w:rsid w:val="007F642B"/>
    <w:rsid w:val="007F6B19"/>
    <w:rsid w:val="007F6F86"/>
    <w:rsid w:val="00800037"/>
    <w:rsid w:val="0080121C"/>
    <w:rsid w:val="00801619"/>
    <w:rsid w:val="00803262"/>
    <w:rsid w:val="00804484"/>
    <w:rsid w:val="008045BA"/>
    <w:rsid w:val="0080467C"/>
    <w:rsid w:val="00804CD6"/>
    <w:rsid w:val="00807279"/>
    <w:rsid w:val="00810238"/>
    <w:rsid w:val="008103AB"/>
    <w:rsid w:val="0081100A"/>
    <w:rsid w:val="00812E4F"/>
    <w:rsid w:val="008139A4"/>
    <w:rsid w:val="0081453C"/>
    <w:rsid w:val="008177FC"/>
    <w:rsid w:val="008179AF"/>
    <w:rsid w:val="00817BB1"/>
    <w:rsid w:val="00817BE7"/>
    <w:rsid w:val="00821CA0"/>
    <w:rsid w:val="008232C5"/>
    <w:rsid w:val="008239EB"/>
    <w:rsid w:val="00826D57"/>
    <w:rsid w:val="00826D64"/>
    <w:rsid w:val="00827CF7"/>
    <w:rsid w:val="00830A61"/>
    <w:rsid w:val="00830A77"/>
    <w:rsid w:val="00830F48"/>
    <w:rsid w:val="00831361"/>
    <w:rsid w:val="008315F1"/>
    <w:rsid w:val="00831723"/>
    <w:rsid w:val="008335D7"/>
    <w:rsid w:val="008338CB"/>
    <w:rsid w:val="00833B0C"/>
    <w:rsid w:val="0083412D"/>
    <w:rsid w:val="008357E9"/>
    <w:rsid w:val="00835813"/>
    <w:rsid w:val="00836634"/>
    <w:rsid w:val="00836966"/>
    <w:rsid w:val="00836C27"/>
    <w:rsid w:val="0083793A"/>
    <w:rsid w:val="008379D1"/>
    <w:rsid w:val="008403BD"/>
    <w:rsid w:val="00840518"/>
    <w:rsid w:val="00840C59"/>
    <w:rsid w:val="00841602"/>
    <w:rsid w:val="00841CBF"/>
    <w:rsid w:val="00842D41"/>
    <w:rsid w:val="00843608"/>
    <w:rsid w:val="008436CF"/>
    <w:rsid w:val="00844499"/>
    <w:rsid w:val="00845494"/>
    <w:rsid w:val="00845E02"/>
    <w:rsid w:val="00846315"/>
    <w:rsid w:val="00847135"/>
    <w:rsid w:val="00847C78"/>
    <w:rsid w:val="00850058"/>
    <w:rsid w:val="00850AF6"/>
    <w:rsid w:val="00850B07"/>
    <w:rsid w:val="00851F3A"/>
    <w:rsid w:val="00853272"/>
    <w:rsid w:val="008538EA"/>
    <w:rsid w:val="00854605"/>
    <w:rsid w:val="00855740"/>
    <w:rsid w:val="00855C41"/>
    <w:rsid w:val="00856232"/>
    <w:rsid w:val="00857878"/>
    <w:rsid w:val="00857A26"/>
    <w:rsid w:val="00860FCF"/>
    <w:rsid w:val="00861B89"/>
    <w:rsid w:val="008629BB"/>
    <w:rsid w:val="00862ED5"/>
    <w:rsid w:val="00862FD4"/>
    <w:rsid w:val="00864A32"/>
    <w:rsid w:val="00864F15"/>
    <w:rsid w:val="00865F74"/>
    <w:rsid w:val="00866B82"/>
    <w:rsid w:val="008700DE"/>
    <w:rsid w:val="00871111"/>
    <w:rsid w:val="00873C40"/>
    <w:rsid w:val="00873DCD"/>
    <w:rsid w:val="00873E35"/>
    <w:rsid w:val="00874207"/>
    <w:rsid w:val="00874B06"/>
    <w:rsid w:val="00874B92"/>
    <w:rsid w:val="00874BCF"/>
    <w:rsid w:val="00875C70"/>
    <w:rsid w:val="008802A8"/>
    <w:rsid w:val="00880359"/>
    <w:rsid w:val="008806CE"/>
    <w:rsid w:val="00881629"/>
    <w:rsid w:val="0088268C"/>
    <w:rsid w:val="008832F5"/>
    <w:rsid w:val="0088333E"/>
    <w:rsid w:val="00883F0C"/>
    <w:rsid w:val="008844B5"/>
    <w:rsid w:val="00884B1E"/>
    <w:rsid w:val="00885050"/>
    <w:rsid w:val="008859C9"/>
    <w:rsid w:val="00885D8D"/>
    <w:rsid w:val="00885F4C"/>
    <w:rsid w:val="00886254"/>
    <w:rsid w:val="00886F36"/>
    <w:rsid w:val="008870B9"/>
    <w:rsid w:val="00887655"/>
    <w:rsid w:val="00887691"/>
    <w:rsid w:val="00890230"/>
    <w:rsid w:val="008907F9"/>
    <w:rsid w:val="00890F4B"/>
    <w:rsid w:val="0089275F"/>
    <w:rsid w:val="00892AC3"/>
    <w:rsid w:val="00892E65"/>
    <w:rsid w:val="00893C66"/>
    <w:rsid w:val="00893E99"/>
    <w:rsid w:val="00895076"/>
    <w:rsid w:val="0089517D"/>
    <w:rsid w:val="00895618"/>
    <w:rsid w:val="00897CD1"/>
    <w:rsid w:val="008A0070"/>
    <w:rsid w:val="008A04C1"/>
    <w:rsid w:val="008A1260"/>
    <w:rsid w:val="008A1271"/>
    <w:rsid w:val="008A45F4"/>
    <w:rsid w:val="008A5B9E"/>
    <w:rsid w:val="008A67BA"/>
    <w:rsid w:val="008A6B62"/>
    <w:rsid w:val="008A7177"/>
    <w:rsid w:val="008A73DC"/>
    <w:rsid w:val="008B1199"/>
    <w:rsid w:val="008B1654"/>
    <w:rsid w:val="008B1D6B"/>
    <w:rsid w:val="008B2E67"/>
    <w:rsid w:val="008B60B1"/>
    <w:rsid w:val="008B7172"/>
    <w:rsid w:val="008C077C"/>
    <w:rsid w:val="008C2EAA"/>
    <w:rsid w:val="008C3B7B"/>
    <w:rsid w:val="008C3B93"/>
    <w:rsid w:val="008C3C13"/>
    <w:rsid w:val="008C3D1E"/>
    <w:rsid w:val="008C5D45"/>
    <w:rsid w:val="008D0089"/>
    <w:rsid w:val="008D0347"/>
    <w:rsid w:val="008D0F28"/>
    <w:rsid w:val="008D1498"/>
    <w:rsid w:val="008D156B"/>
    <w:rsid w:val="008D4543"/>
    <w:rsid w:val="008D4B2C"/>
    <w:rsid w:val="008D582C"/>
    <w:rsid w:val="008D79A2"/>
    <w:rsid w:val="008D7F1F"/>
    <w:rsid w:val="008E0209"/>
    <w:rsid w:val="008E03CC"/>
    <w:rsid w:val="008E21B7"/>
    <w:rsid w:val="008E3071"/>
    <w:rsid w:val="008E3929"/>
    <w:rsid w:val="008F105F"/>
    <w:rsid w:val="008F1A55"/>
    <w:rsid w:val="008F1D52"/>
    <w:rsid w:val="008F26AF"/>
    <w:rsid w:val="008F27C6"/>
    <w:rsid w:val="008F297C"/>
    <w:rsid w:val="008F59F1"/>
    <w:rsid w:val="008F5B00"/>
    <w:rsid w:val="008F61AE"/>
    <w:rsid w:val="008F67AE"/>
    <w:rsid w:val="008F696D"/>
    <w:rsid w:val="008F6F06"/>
    <w:rsid w:val="00902D2D"/>
    <w:rsid w:val="00903039"/>
    <w:rsid w:val="0090386D"/>
    <w:rsid w:val="00904F9B"/>
    <w:rsid w:val="0090609B"/>
    <w:rsid w:val="00906938"/>
    <w:rsid w:val="00906DF6"/>
    <w:rsid w:val="00907EB9"/>
    <w:rsid w:val="00911F83"/>
    <w:rsid w:val="009134C1"/>
    <w:rsid w:val="00913D29"/>
    <w:rsid w:val="0091453C"/>
    <w:rsid w:val="0091548B"/>
    <w:rsid w:val="00915683"/>
    <w:rsid w:val="009174EB"/>
    <w:rsid w:val="00920225"/>
    <w:rsid w:val="0092073B"/>
    <w:rsid w:val="00920884"/>
    <w:rsid w:val="00920B9B"/>
    <w:rsid w:val="00921161"/>
    <w:rsid w:val="009216F5"/>
    <w:rsid w:val="0092197A"/>
    <w:rsid w:val="00921DCA"/>
    <w:rsid w:val="0092223F"/>
    <w:rsid w:val="0092277E"/>
    <w:rsid w:val="00922D8A"/>
    <w:rsid w:val="009239F7"/>
    <w:rsid w:val="00924558"/>
    <w:rsid w:val="00924BCD"/>
    <w:rsid w:val="00926653"/>
    <w:rsid w:val="00930A59"/>
    <w:rsid w:val="00931E79"/>
    <w:rsid w:val="00932AC2"/>
    <w:rsid w:val="0093336A"/>
    <w:rsid w:val="0093401E"/>
    <w:rsid w:val="00934F01"/>
    <w:rsid w:val="0093555F"/>
    <w:rsid w:val="0093678B"/>
    <w:rsid w:val="00936FCA"/>
    <w:rsid w:val="00936FFB"/>
    <w:rsid w:val="00937D8B"/>
    <w:rsid w:val="00940AAB"/>
    <w:rsid w:val="00940AE9"/>
    <w:rsid w:val="00940D9F"/>
    <w:rsid w:val="0094115B"/>
    <w:rsid w:val="00942CDB"/>
    <w:rsid w:val="0094357E"/>
    <w:rsid w:val="00943953"/>
    <w:rsid w:val="0094512A"/>
    <w:rsid w:val="00945511"/>
    <w:rsid w:val="0094590D"/>
    <w:rsid w:val="009462C6"/>
    <w:rsid w:val="00946B12"/>
    <w:rsid w:val="0094770D"/>
    <w:rsid w:val="00950694"/>
    <w:rsid w:val="00950B06"/>
    <w:rsid w:val="00951631"/>
    <w:rsid w:val="00952B18"/>
    <w:rsid w:val="00952D7A"/>
    <w:rsid w:val="00952FBB"/>
    <w:rsid w:val="00953229"/>
    <w:rsid w:val="009539E5"/>
    <w:rsid w:val="00953DB7"/>
    <w:rsid w:val="00953DF2"/>
    <w:rsid w:val="00954F4D"/>
    <w:rsid w:val="00955047"/>
    <w:rsid w:val="00955C68"/>
    <w:rsid w:val="00956429"/>
    <w:rsid w:val="009567B3"/>
    <w:rsid w:val="00956828"/>
    <w:rsid w:val="00956DAC"/>
    <w:rsid w:val="00957AE4"/>
    <w:rsid w:val="009612AA"/>
    <w:rsid w:val="0096328C"/>
    <w:rsid w:val="009632BD"/>
    <w:rsid w:val="00964AE7"/>
    <w:rsid w:val="009658B8"/>
    <w:rsid w:val="00965B8E"/>
    <w:rsid w:val="00965D16"/>
    <w:rsid w:val="00966F01"/>
    <w:rsid w:val="009678B4"/>
    <w:rsid w:val="009708E3"/>
    <w:rsid w:val="009738D0"/>
    <w:rsid w:val="00973C21"/>
    <w:rsid w:val="009759F7"/>
    <w:rsid w:val="00977D46"/>
    <w:rsid w:val="009801F1"/>
    <w:rsid w:val="009805B5"/>
    <w:rsid w:val="009809C8"/>
    <w:rsid w:val="00980F7C"/>
    <w:rsid w:val="0098187C"/>
    <w:rsid w:val="00981905"/>
    <w:rsid w:val="00982B7D"/>
    <w:rsid w:val="009833EB"/>
    <w:rsid w:val="009859D8"/>
    <w:rsid w:val="00985F9D"/>
    <w:rsid w:val="009861FF"/>
    <w:rsid w:val="0099053C"/>
    <w:rsid w:val="00990F67"/>
    <w:rsid w:val="0099166F"/>
    <w:rsid w:val="00992BB6"/>
    <w:rsid w:val="009939AD"/>
    <w:rsid w:val="00993E92"/>
    <w:rsid w:val="00994044"/>
    <w:rsid w:val="00994907"/>
    <w:rsid w:val="00994A9C"/>
    <w:rsid w:val="0099530E"/>
    <w:rsid w:val="00995ED1"/>
    <w:rsid w:val="009963FC"/>
    <w:rsid w:val="00997168"/>
    <w:rsid w:val="00997F71"/>
    <w:rsid w:val="009A04FD"/>
    <w:rsid w:val="009A0B50"/>
    <w:rsid w:val="009A0CCC"/>
    <w:rsid w:val="009A194D"/>
    <w:rsid w:val="009A1A16"/>
    <w:rsid w:val="009A1ED4"/>
    <w:rsid w:val="009A2669"/>
    <w:rsid w:val="009A27E4"/>
    <w:rsid w:val="009A2B53"/>
    <w:rsid w:val="009A3585"/>
    <w:rsid w:val="009A396B"/>
    <w:rsid w:val="009A4B96"/>
    <w:rsid w:val="009A5B1D"/>
    <w:rsid w:val="009A77A6"/>
    <w:rsid w:val="009B2D91"/>
    <w:rsid w:val="009B30DD"/>
    <w:rsid w:val="009B5472"/>
    <w:rsid w:val="009B59EF"/>
    <w:rsid w:val="009B5AC7"/>
    <w:rsid w:val="009B6536"/>
    <w:rsid w:val="009B6ABA"/>
    <w:rsid w:val="009B6D3C"/>
    <w:rsid w:val="009B6D53"/>
    <w:rsid w:val="009C00BF"/>
    <w:rsid w:val="009C0937"/>
    <w:rsid w:val="009C14DE"/>
    <w:rsid w:val="009C1562"/>
    <w:rsid w:val="009C32D6"/>
    <w:rsid w:val="009C3F9F"/>
    <w:rsid w:val="009C56D3"/>
    <w:rsid w:val="009C674E"/>
    <w:rsid w:val="009C67D4"/>
    <w:rsid w:val="009C71FC"/>
    <w:rsid w:val="009C7233"/>
    <w:rsid w:val="009D0103"/>
    <w:rsid w:val="009D1548"/>
    <w:rsid w:val="009D4188"/>
    <w:rsid w:val="009D477E"/>
    <w:rsid w:val="009D5780"/>
    <w:rsid w:val="009D5D6E"/>
    <w:rsid w:val="009D7AD7"/>
    <w:rsid w:val="009E03D5"/>
    <w:rsid w:val="009E1157"/>
    <w:rsid w:val="009E13F1"/>
    <w:rsid w:val="009E275E"/>
    <w:rsid w:val="009E31B8"/>
    <w:rsid w:val="009E3FE5"/>
    <w:rsid w:val="009E43D4"/>
    <w:rsid w:val="009E49DA"/>
    <w:rsid w:val="009E4C08"/>
    <w:rsid w:val="009E58AC"/>
    <w:rsid w:val="009E65E4"/>
    <w:rsid w:val="009E66E4"/>
    <w:rsid w:val="009F0298"/>
    <w:rsid w:val="009F07BA"/>
    <w:rsid w:val="009F5639"/>
    <w:rsid w:val="009F5A9B"/>
    <w:rsid w:val="009F64AC"/>
    <w:rsid w:val="009F711F"/>
    <w:rsid w:val="009F7F57"/>
    <w:rsid w:val="00A001AE"/>
    <w:rsid w:val="00A0137B"/>
    <w:rsid w:val="00A0233C"/>
    <w:rsid w:val="00A024BB"/>
    <w:rsid w:val="00A024EA"/>
    <w:rsid w:val="00A04A5A"/>
    <w:rsid w:val="00A05D63"/>
    <w:rsid w:val="00A063F8"/>
    <w:rsid w:val="00A07ECA"/>
    <w:rsid w:val="00A10015"/>
    <w:rsid w:val="00A102EE"/>
    <w:rsid w:val="00A104FE"/>
    <w:rsid w:val="00A1075D"/>
    <w:rsid w:val="00A10B1F"/>
    <w:rsid w:val="00A10C82"/>
    <w:rsid w:val="00A11AC9"/>
    <w:rsid w:val="00A12D2A"/>
    <w:rsid w:val="00A13355"/>
    <w:rsid w:val="00A14F97"/>
    <w:rsid w:val="00A14F9F"/>
    <w:rsid w:val="00A15768"/>
    <w:rsid w:val="00A218D7"/>
    <w:rsid w:val="00A241A9"/>
    <w:rsid w:val="00A2497A"/>
    <w:rsid w:val="00A24E43"/>
    <w:rsid w:val="00A24EF9"/>
    <w:rsid w:val="00A25ED0"/>
    <w:rsid w:val="00A27031"/>
    <w:rsid w:val="00A3006C"/>
    <w:rsid w:val="00A30A00"/>
    <w:rsid w:val="00A3106D"/>
    <w:rsid w:val="00A319A3"/>
    <w:rsid w:val="00A31A1E"/>
    <w:rsid w:val="00A32140"/>
    <w:rsid w:val="00A323B0"/>
    <w:rsid w:val="00A32687"/>
    <w:rsid w:val="00A331F2"/>
    <w:rsid w:val="00A3337B"/>
    <w:rsid w:val="00A35E51"/>
    <w:rsid w:val="00A37314"/>
    <w:rsid w:val="00A37F6B"/>
    <w:rsid w:val="00A40B16"/>
    <w:rsid w:val="00A42593"/>
    <w:rsid w:val="00A437E0"/>
    <w:rsid w:val="00A43C18"/>
    <w:rsid w:val="00A45226"/>
    <w:rsid w:val="00A455BE"/>
    <w:rsid w:val="00A45C8C"/>
    <w:rsid w:val="00A50415"/>
    <w:rsid w:val="00A51B0A"/>
    <w:rsid w:val="00A52228"/>
    <w:rsid w:val="00A523A0"/>
    <w:rsid w:val="00A525AF"/>
    <w:rsid w:val="00A526FF"/>
    <w:rsid w:val="00A538AD"/>
    <w:rsid w:val="00A5480C"/>
    <w:rsid w:val="00A54A76"/>
    <w:rsid w:val="00A54F0F"/>
    <w:rsid w:val="00A5618A"/>
    <w:rsid w:val="00A62D67"/>
    <w:rsid w:val="00A63076"/>
    <w:rsid w:val="00A63C90"/>
    <w:rsid w:val="00A651AA"/>
    <w:rsid w:val="00A655D8"/>
    <w:rsid w:val="00A677C7"/>
    <w:rsid w:val="00A67D26"/>
    <w:rsid w:val="00A7108E"/>
    <w:rsid w:val="00A733F1"/>
    <w:rsid w:val="00A73C44"/>
    <w:rsid w:val="00A73F12"/>
    <w:rsid w:val="00A74BB9"/>
    <w:rsid w:val="00A74C86"/>
    <w:rsid w:val="00A74E1F"/>
    <w:rsid w:val="00A75095"/>
    <w:rsid w:val="00A7559A"/>
    <w:rsid w:val="00A7603E"/>
    <w:rsid w:val="00A762EF"/>
    <w:rsid w:val="00A76F98"/>
    <w:rsid w:val="00A803D3"/>
    <w:rsid w:val="00A81082"/>
    <w:rsid w:val="00A829EC"/>
    <w:rsid w:val="00A8383A"/>
    <w:rsid w:val="00A849BD"/>
    <w:rsid w:val="00A84A6F"/>
    <w:rsid w:val="00A84B7F"/>
    <w:rsid w:val="00A912A9"/>
    <w:rsid w:val="00A961DA"/>
    <w:rsid w:val="00A965E3"/>
    <w:rsid w:val="00A97E1D"/>
    <w:rsid w:val="00A97FD7"/>
    <w:rsid w:val="00AA18F4"/>
    <w:rsid w:val="00AA439B"/>
    <w:rsid w:val="00AA449C"/>
    <w:rsid w:val="00AA4826"/>
    <w:rsid w:val="00AA4F93"/>
    <w:rsid w:val="00AA5E95"/>
    <w:rsid w:val="00AA65E0"/>
    <w:rsid w:val="00AA6D56"/>
    <w:rsid w:val="00AA70CC"/>
    <w:rsid w:val="00AA70F4"/>
    <w:rsid w:val="00AA7485"/>
    <w:rsid w:val="00AA7CF8"/>
    <w:rsid w:val="00AB168F"/>
    <w:rsid w:val="00AB1835"/>
    <w:rsid w:val="00AB417E"/>
    <w:rsid w:val="00AB5C95"/>
    <w:rsid w:val="00AC0061"/>
    <w:rsid w:val="00AC087D"/>
    <w:rsid w:val="00AC16C4"/>
    <w:rsid w:val="00AC18B1"/>
    <w:rsid w:val="00AC1B59"/>
    <w:rsid w:val="00AC2066"/>
    <w:rsid w:val="00AC2909"/>
    <w:rsid w:val="00AC3B3B"/>
    <w:rsid w:val="00AC3C15"/>
    <w:rsid w:val="00AC4682"/>
    <w:rsid w:val="00AC5194"/>
    <w:rsid w:val="00AC5599"/>
    <w:rsid w:val="00AC64A1"/>
    <w:rsid w:val="00AC65D5"/>
    <w:rsid w:val="00AC720A"/>
    <w:rsid w:val="00AD0513"/>
    <w:rsid w:val="00AD0E5E"/>
    <w:rsid w:val="00AD1764"/>
    <w:rsid w:val="00AD2343"/>
    <w:rsid w:val="00AD2CA7"/>
    <w:rsid w:val="00AD3E20"/>
    <w:rsid w:val="00AD4429"/>
    <w:rsid w:val="00AD4746"/>
    <w:rsid w:val="00AD5A5F"/>
    <w:rsid w:val="00AD6470"/>
    <w:rsid w:val="00AD6537"/>
    <w:rsid w:val="00AD6713"/>
    <w:rsid w:val="00AD6C86"/>
    <w:rsid w:val="00AD77CA"/>
    <w:rsid w:val="00AD783E"/>
    <w:rsid w:val="00AE02E6"/>
    <w:rsid w:val="00AE0C8A"/>
    <w:rsid w:val="00AE25AA"/>
    <w:rsid w:val="00AE2770"/>
    <w:rsid w:val="00AE47EC"/>
    <w:rsid w:val="00AE5B5F"/>
    <w:rsid w:val="00AE6151"/>
    <w:rsid w:val="00AE6C1B"/>
    <w:rsid w:val="00AE6E45"/>
    <w:rsid w:val="00AE6FAE"/>
    <w:rsid w:val="00AF0668"/>
    <w:rsid w:val="00AF0DA9"/>
    <w:rsid w:val="00AF10F8"/>
    <w:rsid w:val="00AF1439"/>
    <w:rsid w:val="00AF146D"/>
    <w:rsid w:val="00AF324A"/>
    <w:rsid w:val="00AF336B"/>
    <w:rsid w:val="00AF4F3E"/>
    <w:rsid w:val="00AF51D0"/>
    <w:rsid w:val="00B00409"/>
    <w:rsid w:val="00B00CE2"/>
    <w:rsid w:val="00B01ECA"/>
    <w:rsid w:val="00B02545"/>
    <w:rsid w:val="00B02B95"/>
    <w:rsid w:val="00B032A7"/>
    <w:rsid w:val="00B03B36"/>
    <w:rsid w:val="00B043C2"/>
    <w:rsid w:val="00B0449C"/>
    <w:rsid w:val="00B06049"/>
    <w:rsid w:val="00B102E9"/>
    <w:rsid w:val="00B104A4"/>
    <w:rsid w:val="00B109D5"/>
    <w:rsid w:val="00B11174"/>
    <w:rsid w:val="00B11B06"/>
    <w:rsid w:val="00B12397"/>
    <w:rsid w:val="00B126AD"/>
    <w:rsid w:val="00B13103"/>
    <w:rsid w:val="00B13D85"/>
    <w:rsid w:val="00B21D1C"/>
    <w:rsid w:val="00B2281C"/>
    <w:rsid w:val="00B228D6"/>
    <w:rsid w:val="00B2333D"/>
    <w:rsid w:val="00B24303"/>
    <w:rsid w:val="00B26696"/>
    <w:rsid w:val="00B266D1"/>
    <w:rsid w:val="00B26804"/>
    <w:rsid w:val="00B305F4"/>
    <w:rsid w:val="00B32140"/>
    <w:rsid w:val="00B3298A"/>
    <w:rsid w:val="00B32E16"/>
    <w:rsid w:val="00B332CA"/>
    <w:rsid w:val="00B3342A"/>
    <w:rsid w:val="00B33AB6"/>
    <w:rsid w:val="00B35431"/>
    <w:rsid w:val="00B40007"/>
    <w:rsid w:val="00B40AB1"/>
    <w:rsid w:val="00B40C35"/>
    <w:rsid w:val="00B41724"/>
    <w:rsid w:val="00B41A78"/>
    <w:rsid w:val="00B437D9"/>
    <w:rsid w:val="00B437FD"/>
    <w:rsid w:val="00B44C82"/>
    <w:rsid w:val="00B44D68"/>
    <w:rsid w:val="00B4528F"/>
    <w:rsid w:val="00B4656F"/>
    <w:rsid w:val="00B46EF0"/>
    <w:rsid w:val="00B5356A"/>
    <w:rsid w:val="00B5393F"/>
    <w:rsid w:val="00B53A71"/>
    <w:rsid w:val="00B53E6E"/>
    <w:rsid w:val="00B54DB7"/>
    <w:rsid w:val="00B5505B"/>
    <w:rsid w:val="00B55281"/>
    <w:rsid w:val="00B566FA"/>
    <w:rsid w:val="00B56C3D"/>
    <w:rsid w:val="00B600AA"/>
    <w:rsid w:val="00B610FF"/>
    <w:rsid w:val="00B61C46"/>
    <w:rsid w:val="00B625F1"/>
    <w:rsid w:val="00B62BF4"/>
    <w:rsid w:val="00B635DE"/>
    <w:rsid w:val="00B63B8E"/>
    <w:rsid w:val="00B63E06"/>
    <w:rsid w:val="00B64118"/>
    <w:rsid w:val="00B64AAD"/>
    <w:rsid w:val="00B6517B"/>
    <w:rsid w:val="00B65A93"/>
    <w:rsid w:val="00B65CB6"/>
    <w:rsid w:val="00B65F59"/>
    <w:rsid w:val="00B66288"/>
    <w:rsid w:val="00B66C0E"/>
    <w:rsid w:val="00B66CD0"/>
    <w:rsid w:val="00B66DCE"/>
    <w:rsid w:val="00B66F1C"/>
    <w:rsid w:val="00B6736F"/>
    <w:rsid w:val="00B67F4F"/>
    <w:rsid w:val="00B704E9"/>
    <w:rsid w:val="00B71B3D"/>
    <w:rsid w:val="00B72215"/>
    <w:rsid w:val="00B726AA"/>
    <w:rsid w:val="00B72A1E"/>
    <w:rsid w:val="00B74E4C"/>
    <w:rsid w:val="00B75CCD"/>
    <w:rsid w:val="00B76333"/>
    <w:rsid w:val="00B77BBA"/>
    <w:rsid w:val="00B77CB2"/>
    <w:rsid w:val="00B77CC6"/>
    <w:rsid w:val="00B77E1A"/>
    <w:rsid w:val="00B80B01"/>
    <w:rsid w:val="00B81607"/>
    <w:rsid w:val="00B81B6C"/>
    <w:rsid w:val="00B81FD2"/>
    <w:rsid w:val="00B82474"/>
    <w:rsid w:val="00B84835"/>
    <w:rsid w:val="00B84F09"/>
    <w:rsid w:val="00B8503E"/>
    <w:rsid w:val="00B85579"/>
    <w:rsid w:val="00B8625E"/>
    <w:rsid w:val="00B86899"/>
    <w:rsid w:val="00B86983"/>
    <w:rsid w:val="00B87811"/>
    <w:rsid w:val="00B915EA"/>
    <w:rsid w:val="00B91DB8"/>
    <w:rsid w:val="00B92BAE"/>
    <w:rsid w:val="00B93918"/>
    <w:rsid w:val="00B94610"/>
    <w:rsid w:val="00B95EB1"/>
    <w:rsid w:val="00B965AF"/>
    <w:rsid w:val="00B97191"/>
    <w:rsid w:val="00B978E9"/>
    <w:rsid w:val="00B978F9"/>
    <w:rsid w:val="00BA112F"/>
    <w:rsid w:val="00BA1591"/>
    <w:rsid w:val="00BA1939"/>
    <w:rsid w:val="00BA1E48"/>
    <w:rsid w:val="00BA3235"/>
    <w:rsid w:val="00BA4DBD"/>
    <w:rsid w:val="00BA5A00"/>
    <w:rsid w:val="00BA5EEB"/>
    <w:rsid w:val="00BA6713"/>
    <w:rsid w:val="00BA792E"/>
    <w:rsid w:val="00BB0660"/>
    <w:rsid w:val="00BB0C27"/>
    <w:rsid w:val="00BB0C64"/>
    <w:rsid w:val="00BB11B9"/>
    <w:rsid w:val="00BB4B11"/>
    <w:rsid w:val="00BB50FF"/>
    <w:rsid w:val="00BB5FBF"/>
    <w:rsid w:val="00BB7C75"/>
    <w:rsid w:val="00BC171D"/>
    <w:rsid w:val="00BC2825"/>
    <w:rsid w:val="00BC289B"/>
    <w:rsid w:val="00BC3B26"/>
    <w:rsid w:val="00BC4846"/>
    <w:rsid w:val="00BC5A0C"/>
    <w:rsid w:val="00BC5AA3"/>
    <w:rsid w:val="00BC5F94"/>
    <w:rsid w:val="00BC65DA"/>
    <w:rsid w:val="00BC6DD4"/>
    <w:rsid w:val="00BC70D9"/>
    <w:rsid w:val="00BC7121"/>
    <w:rsid w:val="00BC71FA"/>
    <w:rsid w:val="00BC7C2B"/>
    <w:rsid w:val="00BD00A2"/>
    <w:rsid w:val="00BD0B2F"/>
    <w:rsid w:val="00BD11D3"/>
    <w:rsid w:val="00BD1EDB"/>
    <w:rsid w:val="00BD2D0D"/>
    <w:rsid w:val="00BD3977"/>
    <w:rsid w:val="00BD4531"/>
    <w:rsid w:val="00BD5484"/>
    <w:rsid w:val="00BD7BCA"/>
    <w:rsid w:val="00BE00D5"/>
    <w:rsid w:val="00BE0B2D"/>
    <w:rsid w:val="00BE192E"/>
    <w:rsid w:val="00BE1A84"/>
    <w:rsid w:val="00BE1C03"/>
    <w:rsid w:val="00BE388D"/>
    <w:rsid w:val="00BE39E2"/>
    <w:rsid w:val="00BE3C20"/>
    <w:rsid w:val="00BE5CDB"/>
    <w:rsid w:val="00BE6A85"/>
    <w:rsid w:val="00BE6EF6"/>
    <w:rsid w:val="00BF1FF5"/>
    <w:rsid w:val="00BF2F09"/>
    <w:rsid w:val="00BF3249"/>
    <w:rsid w:val="00BF4097"/>
    <w:rsid w:val="00BF4F92"/>
    <w:rsid w:val="00BF5A3D"/>
    <w:rsid w:val="00BF6ABB"/>
    <w:rsid w:val="00C00556"/>
    <w:rsid w:val="00C0161A"/>
    <w:rsid w:val="00C024D4"/>
    <w:rsid w:val="00C02983"/>
    <w:rsid w:val="00C02B4B"/>
    <w:rsid w:val="00C03224"/>
    <w:rsid w:val="00C03954"/>
    <w:rsid w:val="00C03B99"/>
    <w:rsid w:val="00C05AEA"/>
    <w:rsid w:val="00C05AF1"/>
    <w:rsid w:val="00C070DA"/>
    <w:rsid w:val="00C0721F"/>
    <w:rsid w:val="00C07391"/>
    <w:rsid w:val="00C073BD"/>
    <w:rsid w:val="00C0771A"/>
    <w:rsid w:val="00C07ED0"/>
    <w:rsid w:val="00C10301"/>
    <w:rsid w:val="00C11064"/>
    <w:rsid w:val="00C130BB"/>
    <w:rsid w:val="00C141B2"/>
    <w:rsid w:val="00C1475B"/>
    <w:rsid w:val="00C15644"/>
    <w:rsid w:val="00C15CFD"/>
    <w:rsid w:val="00C160B0"/>
    <w:rsid w:val="00C16666"/>
    <w:rsid w:val="00C2042B"/>
    <w:rsid w:val="00C20A2D"/>
    <w:rsid w:val="00C21D31"/>
    <w:rsid w:val="00C22D0C"/>
    <w:rsid w:val="00C22FB3"/>
    <w:rsid w:val="00C22FE8"/>
    <w:rsid w:val="00C23C60"/>
    <w:rsid w:val="00C242A8"/>
    <w:rsid w:val="00C2479C"/>
    <w:rsid w:val="00C24E81"/>
    <w:rsid w:val="00C2712C"/>
    <w:rsid w:val="00C27634"/>
    <w:rsid w:val="00C27D2B"/>
    <w:rsid w:val="00C30CF0"/>
    <w:rsid w:val="00C31A2A"/>
    <w:rsid w:val="00C32217"/>
    <w:rsid w:val="00C32962"/>
    <w:rsid w:val="00C32C3D"/>
    <w:rsid w:val="00C33BBE"/>
    <w:rsid w:val="00C33E5D"/>
    <w:rsid w:val="00C3453A"/>
    <w:rsid w:val="00C34AFC"/>
    <w:rsid w:val="00C3509B"/>
    <w:rsid w:val="00C35B64"/>
    <w:rsid w:val="00C37297"/>
    <w:rsid w:val="00C378C7"/>
    <w:rsid w:val="00C43EAE"/>
    <w:rsid w:val="00C461E9"/>
    <w:rsid w:val="00C46E20"/>
    <w:rsid w:val="00C46F89"/>
    <w:rsid w:val="00C471E9"/>
    <w:rsid w:val="00C473A4"/>
    <w:rsid w:val="00C47459"/>
    <w:rsid w:val="00C475F1"/>
    <w:rsid w:val="00C503D5"/>
    <w:rsid w:val="00C5053B"/>
    <w:rsid w:val="00C5147A"/>
    <w:rsid w:val="00C51622"/>
    <w:rsid w:val="00C51FAB"/>
    <w:rsid w:val="00C52FC4"/>
    <w:rsid w:val="00C539C6"/>
    <w:rsid w:val="00C53ABE"/>
    <w:rsid w:val="00C53E4C"/>
    <w:rsid w:val="00C54505"/>
    <w:rsid w:val="00C54FA2"/>
    <w:rsid w:val="00C56A64"/>
    <w:rsid w:val="00C56E47"/>
    <w:rsid w:val="00C56E4F"/>
    <w:rsid w:val="00C56E73"/>
    <w:rsid w:val="00C602D7"/>
    <w:rsid w:val="00C6085B"/>
    <w:rsid w:val="00C62F2F"/>
    <w:rsid w:val="00C62FCA"/>
    <w:rsid w:val="00C643FD"/>
    <w:rsid w:val="00C659C8"/>
    <w:rsid w:val="00C660F6"/>
    <w:rsid w:val="00C664BB"/>
    <w:rsid w:val="00C66700"/>
    <w:rsid w:val="00C67C72"/>
    <w:rsid w:val="00C67C90"/>
    <w:rsid w:val="00C703B9"/>
    <w:rsid w:val="00C7134A"/>
    <w:rsid w:val="00C72B12"/>
    <w:rsid w:val="00C73515"/>
    <w:rsid w:val="00C74651"/>
    <w:rsid w:val="00C74D65"/>
    <w:rsid w:val="00C7534C"/>
    <w:rsid w:val="00C75441"/>
    <w:rsid w:val="00C7545E"/>
    <w:rsid w:val="00C758BA"/>
    <w:rsid w:val="00C758D9"/>
    <w:rsid w:val="00C75DF9"/>
    <w:rsid w:val="00C76C45"/>
    <w:rsid w:val="00C77273"/>
    <w:rsid w:val="00C802E4"/>
    <w:rsid w:val="00C80A57"/>
    <w:rsid w:val="00C81C7D"/>
    <w:rsid w:val="00C81D5E"/>
    <w:rsid w:val="00C81F37"/>
    <w:rsid w:val="00C825D9"/>
    <w:rsid w:val="00C82866"/>
    <w:rsid w:val="00C84F6F"/>
    <w:rsid w:val="00C850F7"/>
    <w:rsid w:val="00C85250"/>
    <w:rsid w:val="00C86252"/>
    <w:rsid w:val="00C87110"/>
    <w:rsid w:val="00C8729A"/>
    <w:rsid w:val="00C8787C"/>
    <w:rsid w:val="00C90DA3"/>
    <w:rsid w:val="00C91239"/>
    <w:rsid w:val="00C9130F"/>
    <w:rsid w:val="00C9270C"/>
    <w:rsid w:val="00C935FC"/>
    <w:rsid w:val="00C94AF8"/>
    <w:rsid w:val="00C94F95"/>
    <w:rsid w:val="00C95B33"/>
    <w:rsid w:val="00C964BE"/>
    <w:rsid w:val="00C970F3"/>
    <w:rsid w:val="00C97104"/>
    <w:rsid w:val="00C97E3A"/>
    <w:rsid w:val="00CA058B"/>
    <w:rsid w:val="00CA18CB"/>
    <w:rsid w:val="00CA3871"/>
    <w:rsid w:val="00CA413D"/>
    <w:rsid w:val="00CA4BAC"/>
    <w:rsid w:val="00CA525E"/>
    <w:rsid w:val="00CA573B"/>
    <w:rsid w:val="00CA63C6"/>
    <w:rsid w:val="00CA6CA1"/>
    <w:rsid w:val="00CA7B38"/>
    <w:rsid w:val="00CB1AB5"/>
    <w:rsid w:val="00CB1B16"/>
    <w:rsid w:val="00CB1BF4"/>
    <w:rsid w:val="00CB1FC6"/>
    <w:rsid w:val="00CB2108"/>
    <w:rsid w:val="00CB267A"/>
    <w:rsid w:val="00CB2F0E"/>
    <w:rsid w:val="00CB371C"/>
    <w:rsid w:val="00CB4709"/>
    <w:rsid w:val="00CB4B3F"/>
    <w:rsid w:val="00CC00FC"/>
    <w:rsid w:val="00CC16B5"/>
    <w:rsid w:val="00CC30EC"/>
    <w:rsid w:val="00CC31B1"/>
    <w:rsid w:val="00CC3D5C"/>
    <w:rsid w:val="00CC424D"/>
    <w:rsid w:val="00CC5924"/>
    <w:rsid w:val="00CC60E6"/>
    <w:rsid w:val="00CC660E"/>
    <w:rsid w:val="00CC6943"/>
    <w:rsid w:val="00CD144B"/>
    <w:rsid w:val="00CD2DB1"/>
    <w:rsid w:val="00CD2FFE"/>
    <w:rsid w:val="00CD4192"/>
    <w:rsid w:val="00CD4688"/>
    <w:rsid w:val="00CD56E4"/>
    <w:rsid w:val="00CD5746"/>
    <w:rsid w:val="00CD62EE"/>
    <w:rsid w:val="00CD6CE1"/>
    <w:rsid w:val="00CD7146"/>
    <w:rsid w:val="00CD7911"/>
    <w:rsid w:val="00CE0241"/>
    <w:rsid w:val="00CE1141"/>
    <w:rsid w:val="00CE1ADF"/>
    <w:rsid w:val="00CE4B15"/>
    <w:rsid w:val="00CE4BBF"/>
    <w:rsid w:val="00CE5C3E"/>
    <w:rsid w:val="00CE5DCC"/>
    <w:rsid w:val="00CE6EBB"/>
    <w:rsid w:val="00CE7BF3"/>
    <w:rsid w:val="00CF0023"/>
    <w:rsid w:val="00CF07A5"/>
    <w:rsid w:val="00CF095F"/>
    <w:rsid w:val="00CF135E"/>
    <w:rsid w:val="00CF2181"/>
    <w:rsid w:val="00CF26EB"/>
    <w:rsid w:val="00CF30F4"/>
    <w:rsid w:val="00CF4EE2"/>
    <w:rsid w:val="00CF5868"/>
    <w:rsid w:val="00CF5F19"/>
    <w:rsid w:val="00CF61BC"/>
    <w:rsid w:val="00CF61C4"/>
    <w:rsid w:val="00D01DEC"/>
    <w:rsid w:val="00D02840"/>
    <w:rsid w:val="00D02A1A"/>
    <w:rsid w:val="00D03C80"/>
    <w:rsid w:val="00D076B2"/>
    <w:rsid w:val="00D07DB0"/>
    <w:rsid w:val="00D10441"/>
    <w:rsid w:val="00D11282"/>
    <w:rsid w:val="00D117A3"/>
    <w:rsid w:val="00D119C0"/>
    <w:rsid w:val="00D12187"/>
    <w:rsid w:val="00D12720"/>
    <w:rsid w:val="00D13982"/>
    <w:rsid w:val="00D14718"/>
    <w:rsid w:val="00D16B85"/>
    <w:rsid w:val="00D20025"/>
    <w:rsid w:val="00D20401"/>
    <w:rsid w:val="00D2041F"/>
    <w:rsid w:val="00D211F1"/>
    <w:rsid w:val="00D218AD"/>
    <w:rsid w:val="00D21D07"/>
    <w:rsid w:val="00D26AAA"/>
    <w:rsid w:val="00D273C8"/>
    <w:rsid w:val="00D3060A"/>
    <w:rsid w:val="00D30D9B"/>
    <w:rsid w:val="00D31101"/>
    <w:rsid w:val="00D3258B"/>
    <w:rsid w:val="00D32BEC"/>
    <w:rsid w:val="00D35DF0"/>
    <w:rsid w:val="00D36AEE"/>
    <w:rsid w:val="00D3782F"/>
    <w:rsid w:val="00D40701"/>
    <w:rsid w:val="00D40850"/>
    <w:rsid w:val="00D408FB"/>
    <w:rsid w:val="00D4292E"/>
    <w:rsid w:val="00D43427"/>
    <w:rsid w:val="00D43930"/>
    <w:rsid w:val="00D449A7"/>
    <w:rsid w:val="00D44C52"/>
    <w:rsid w:val="00D452AE"/>
    <w:rsid w:val="00D4624C"/>
    <w:rsid w:val="00D46882"/>
    <w:rsid w:val="00D5033F"/>
    <w:rsid w:val="00D50826"/>
    <w:rsid w:val="00D51793"/>
    <w:rsid w:val="00D518D9"/>
    <w:rsid w:val="00D51A0D"/>
    <w:rsid w:val="00D524F8"/>
    <w:rsid w:val="00D53E3F"/>
    <w:rsid w:val="00D54E6A"/>
    <w:rsid w:val="00D55601"/>
    <w:rsid w:val="00D557C5"/>
    <w:rsid w:val="00D55EB0"/>
    <w:rsid w:val="00D56A04"/>
    <w:rsid w:val="00D5702C"/>
    <w:rsid w:val="00D61198"/>
    <w:rsid w:val="00D62234"/>
    <w:rsid w:val="00D62F42"/>
    <w:rsid w:val="00D63D47"/>
    <w:rsid w:val="00D640E6"/>
    <w:rsid w:val="00D646A0"/>
    <w:rsid w:val="00D64E41"/>
    <w:rsid w:val="00D6666D"/>
    <w:rsid w:val="00D66E8D"/>
    <w:rsid w:val="00D67F85"/>
    <w:rsid w:val="00D71B8B"/>
    <w:rsid w:val="00D733CD"/>
    <w:rsid w:val="00D744B2"/>
    <w:rsid w:val="00D74B9F"/>
    <w:rsid w:val="00D751B3"/>
    <w:rsid w:val="00D7534D"/>
    <w:rsid w:val="00D75C76"/>
    <w:rsid w:val="00D75F79"/>
    <w:rsid w:val="00D770C8"/>
    <w:rsid w:val="00D7723F"/>
    <w:rsid w:val="00D7760C"/>
    <w:rsid w:val="00D77951"/>
    <w:rsid w:val="00D80709"/>
    <w:rsid w:val="00D80B51"/>
    <w:rsid w:val="00D815B2"/>
    <w:rsid w:val="00D83973"/>
    <w:rsid w:val="00D83F87"/>
    <w:rsid w:val="00D853B3"/>
    <w:rsid w:val="00D853DE"/>
    <w:rsid w:val="00D86006"/>
    <w:rsid w:val="00D91870"/>
    <w:rsid w:val="00D92DC9"/>
    <w:rsid w:val="00D93DEF"/>
    <w:rsid w:val="00D94B5A"/>
    <w:rsid w:val="00D95B2E"/>
    <w:rsid w:val="00D969E8"/>
    <w:rsid w:val="00D96DBD"/>
    <w:rsid w:val="00D979AA"/>
    <w:rsid w:val="00DA0184"/>
    <w:rsid w:val="00DA037F"/>
    <w:rsid w:val="00DA0475"/>
    <w:rsid w:val="00DA0E01"/>
    <w:rsid w:val="00DA1FFB"/>
    <w:rsid w:val="00DA2255"/>
    <w:rsid w:val="00DA26D9"/>
    <w:rsid w:val="00DA274A"/>
    <w:rsid w:val="00DA3901"/>
    <w:rsid w:val="00DA3C1B"/>
    <w:rsid w:val="00DA48F8"/>
    <w:rsid w:val="00DA59E2"/>
    <w:rsid w:val="00DA5FCE"/>
    <w:rsid w:val="00DA60D6"/>
    <w:rsid w:val="00DA7C69"/>
    <w:rsid w:val="00DB188B"/>
    <w:rsid w:val="00DB33D0"/>
    <w:rsid w:val="00DB3AF4"/>
    <w:rsid w:val="00DB539F"/>
    <w:rsid w:val="00DB5A66"/>
    <w:rsid w:val="00DB5CF0"/>
    <w:rsid w:val="00DB5DFF"/>
    <w:rsid w:val="00DB5F24"/>
    <w:rsid w:val="00DB61FA"/>
    <w:rsid w:val="00DC0709"/>
    <w:rsid w:val="00DC0A27"/>
    <w:rsid w:val="00DC35A1"/>
    <w:rsid w:val="00DC3C18"/>
    <w:rsid w:val="00DC49DD"/>
    <w:rsid w:val="00DC5AEE"/>
    <w:rsid w:val="00DC5DEE"/>
    <w:rsid w:val="00DC5E86"/>
    <w:rsid w:val="00DC7921"/>
    <w:rsid w:val="00DC7A36"/>
    <w:rsid w:val="00DD074D"/>
    <w:rsid w:val="00DD1A73"/>
    <w:rsid w:val="00DD1DF5"/>
    <w:rsid w:val="00DD1F0B"/>
    <w:rsid w:val="00DD2C41"/>
    <w:rsid w:val="00DD399A"/>
    <w:rsid w:val="00DD401F"/>
    <w:rsid w:val="00DD4EDF"/>
    <w:rsid w:val="00DD5989"/>
    <w:rsid w:val="00DD690A"/>
    <w:rsid w:val="00DD7C5E"/>
    <w:rsid w:val="00DD7F26"/>
    <w:rsid w:val="00DE0B67"/>
    <w:rsid w:val="00DE1323"/>
    <w:rsid w:val="00DE13B5"/>
    <w:rsid w:val="00DE3F81"/>
    <w:rsid w:val="00DE45F3"/>
    <w:rsid w:val="00DE5B21"/>
    <w:rsid w:val="00DE63C9"/>
    <w:rsid w:val="00DE70CC"/>
    <w:rsid w:val="00DE71B8"/>
    <w:rsid w:val="00DF1695"/>
    <w:rsid w:val="00DF18A5"/>
    <w:rsid w:val="00DF2A3F"/>
    <w:rsid w:val="00DF3973"/>
    <w:rsid w:val="00DF51EB"/>
    <w:rsid w:val="00DF54C1"/>
    <w:rsid w:val="00DF686D"/>
    <w:rsid w:val="00DF79A0"/>
    <w:rsid w:val="00DF7D6A"/>
    <w:rsid w:val="00E00985"/>
    <w:rsid w:val="00E01047"/>
    <w:rsid w:val="00E01E8D"/>
    <w:rsid w:val="00E01E90"/>
    <w:rsid w:val="00E01F3A"/>
    <w:rsid w:val="00E02BEC"/>
    <w:rsid w:val="00E02F3B"/>
    <w:rsid w:val="00E0391C"/>
    <w:rsid w:val="00E03F83"/>
    <w:rsid w:val="00E04125"/>
    <w:rsid w:val="00E05B57"/>
    <w:rsid w:val="00E05C12"/>
    <w:rsid w:val="00E05E8A"/>
    <w:rsid w:val="00E06C9F"/>
    <w:rsid w:val="00E06E06"/>
    <w:rsid w:val="00E06EE6"/>
    <w:rsid w:val="00E0720F"/>
    <w:rsid w:val="00E074F5"/>
    <w:rsid w:val="00E10DC6"/>
    <w:rsid w:val="00E1112F"/>
    <w:rsid w:val="00E1163E"/>
    <w:rsid w:val="00E1208B"/>
    <w:rsid w:val="00E128F2"/>
    <w:rsid w:val="00E13394"/>
    <w:rsid w:val="00E13E08"/>
    <w:rsid w:val="00E150C3"/>
    <w:rsid w:val="00E17A3B"/>
    <w:rsid w:val="00E17B4D"/>
    <w:rsid w:val="00E20929"/>
    <w:rsid w:val="00E237BC"/>
    <w:rsid w:val="00E25166"/>
    <w:rsid w:val="00E25A25"/>
    <w:rsid w:val="00E27038"/>
    <w:rsid w:val="00E3031A"/>
    <w:rsid w:val="00E3067D"/>
    <w:rsid w:val="00E3160A"/>
    <w:rsid w:val="00E34163"/>
    <w:rsid w:val="00E344B5"/>
    <w:rsid w:val="00E34991"/>
    <w:rsid w:val="00E350C3"/>
    <w:rsid w:val="00E37303"/>
    <w:rsid w:val="00E37EE8"/>
    <w:rsid w:val="00E40C05"/>
    <w:rsid w:val="00E414B3"/>
    <w:rsid w:val="00E43C6A"/>
    <w:rsid w:val="00E44023"/>
    <w:rsid w:val="00E44058"/>
    <w:rsid w:val="00E46529"/>
    <w:rsid w:val="00E47FCB"/>
    <w:rsid w:val="00E50A0B"/>
    <w:rsid w:val="00E51C2C"/>
    <w:rsid w:val="00E52F1E"/>
    <w:rsid w:val="00E533BB"/>
    <w:rsid w:val="00E55486"/>
    <w:rsid w:val="00E55FA4"/>
    <w:rsid w:val="00E5666C"/>
    <w:rsid w:val="00E56793"/>
    <w:rsid w:val="00E57AF2"/>
    <w:rsid w:val="00E601AA"/>
    <w:rsid w:val="00E6025F"/>
    <w:rsid w:val="00E60A0C"/>
    <w:rsid w:val="00E615CF"/>
    <w:rsid w:val="00E616F1"/>
    <w:rsid w:val="00E62303"/>
    <w:rsid w:val="00E62D85"/>
    <w:rsid w:val="00E63F00"/>
    <w:rsid w:val="00E6486A"/>
    <w:rsid w:val="00E6487A"/>
    <w:rsid w:val="00E64A4D"/>
    <w:rsid w:val="00E662F9"/>
    <w:rsid w:val="00E67F90"/>
    <w:rsid w:val="00E70AF8"/>
    <w:rsid w:val="00E7124B"/>
    <w:rsid w:val="00E72724"/>
    <w:rsid w:val="00E7471F"/>
    <w:rsid w:val="00E75A30"/>
    <w:rsid w:val="00E75E64"/>
    <w:rsid w:val="00E760B2"/>
    <w:rsid w:val="00E7712E"/>
    <w:rsid w:val="00E81976"/>
    <w:rsid w:val="00E836BE"/>
    <w:rsid w:val="00E84392"/>
    <w:rsid w:val="00E84DA7"/>
    <w:rsid w:val="00E85FAE"/>
    <w:rsid w:val="00E86E88"/>
    <w:rsid w:val="00E87AE5"/>
    <w:rsid w:val="00E904BC"/>
    <w:rsid w:val="00E90601"/>
    <w:rsid w:val="00E90DFC"/>
    <w:rsid w:val="00E9159C"/>
    <w:rsid w:val="00E93C1A"/>
    <w:rsid w:val="00E948E0"/>
    <w:rsid w:val="00E95018"/>
    <w:rsid w:val="00E959EA"/>
    <w:rsid w:val="00E96389"/>
    <w:rsid w:val="00E969A4"/>
    <w:rsid w:val="00E96AB0"/>
    <w:rsid w:val="00E96D55"/>
    <w:rsid w:val="00E979B4"/>
    <w:rsid w:val="00E979BE"/>
    <w:rsid w:val="00E97C93"/>
    <w:rsid w:val="00EA0A94"/>
    <w:rsid w:val="00EA118F"/>
    <w:rsid w:val="00EA1466"/>
    <w:rsid w:val="00EA2AB3"/>
    <w:rsid w:val="00EA2E6D"/>
    <w:rsid w:val="00EA30C4"/>
    <w:rsid w:val="00EA495F"/>
    <w:rsid w:val="00EA4CB5"/>
    <w:rsid w:val="00EA52E8"/>
    <w:rsid w:val="00EB042B"/>
    <w:rsid w:val="00EB112B"/>
    <w:rsid w:val="00EB28D1"/>
    <w:rsid w:val="00EB2D70"/>
    <w:rsid w:val="00EB3E7D"/>
    <w:rsid w:val="00EB4ED2"/>
    <w:rsid w:val="00EB4FE7"/>
    <w:rsid w:val="00EB71F3"/>
    <w:rsid w:val="00EB7BCB"/>
    <w:rsid w:val="00EC035B"/>
    <w:rsid w:val="00EC11EA"/>
    <w:rsid w:val="00EC21AA"/>
    <w:rsid w:val="00EC2453"/>
    <w:rsid w:val="00EC2E42"/>
    <w:rsid w:val="00EC5199"/>
    <w:rsid w:val="00EC72C0"/>
    <w:rsid w:val="00EC78FA"/>
    <w:rsid w:val="00EC7DAD"/>
    <w:rsid w:val="00ED02DD"/>
    <w:rsid w:val="00ED033E"/>
    <w:rsid w:val="00ED03C9"/>
    <w:rsid w:val="00ED0DF9"/>
    <w:rsid w:val="00ED1384"/>
    <w:rsid w:val="00ED1744"/>
    <w:rsid w:val="00ED1B5A"/>
    <w:rsid w:val="00ED21C4"/>
    <w:rsid w:val="00ED2F61"/>
    <w:rsid w:val="00ED2FB1"/>
    <w:rsid w:val="00ED5326"/>
    <w:rsid w:val="00ED7BF8"/>
    <w:rsid w:val="00EE05AA"/>
    <w:rsid w:val="00EE0D50"/>
    <w:rsid w:val="00EE3256"/>
    <w:rsid w:val="00EE35B1"/>
    <w:rsid w:val="00EE3A73"/>
    <w:rsid w:val="00EE3D36"/>
    <w:rsid w:val="00EE3F37"/>
    <w:rsid w:val="00EE4179"/>
    <w:rsid w:val="00EE4F46"/>
    <w:rsid w:val="00EE6132"/>
    <w:rsid w:val="00EE6BB7"/>
    <w:rsid w:val="00EE7196"/>
    <w:rsid w:val="00EE767C"/>
    <w:rsid w:val="00EF18EE"/>
    <w:rsid w:val="00EF1E98"/>
    <w:rsid w:val="00EF2FB2"/>
    <w:rsid w:val="00EF4C94"/>
    <w:rsid w:val="00EF6047"/>
    <w:rsid w:val="00EF6F1A"/>
    <w:rsid w:val="00F0002B"/>
    <w:rsid w:val="00F00502"/>
    <w:rsid w:val="00F015E1"/>
    <w:rsid w:val="00F01981"/>
    <w:rsid w:val="00F03709"/>
    <w:rsid w:val="00F03735"/>
    <w:rsid w:val="00F04968"/>
    <w:rsid w:val="00F0505C"/>
    <w:rsid w:val="00F050B0"/>
    <w:rsid w:val="00F0616B"/>
    <w:rsid w:val="00F06AC9"/>
    <w:rsid w:val="00F07378"/>
    <w:rsid w:val="00F07FF0"/>
    <w:rsid w:val="00F10732"/>
    <w:rsid w:val="00F11309"/>
    <w:rsid w:val="00F11E99"/>
    <w:rsid w:val="00F127AB"/>
    <w:rsid w:val="00F12B18"/>
    <w:rsid w:val="00F12CE6"/>
    <w:rsid w:val="00F130C7"/>
    <w:rsid w:val="00F13589"/>
    <w:rsid w:val="00F13BD8"/>
    <w:rsid w:val="00F14F74"/>
    <w:rsid w:val="00F155BB"/>
    <w:rsid w:val="00F16F1C"/>
    <w:rsid w:val="00F16F6C"/>
    <w:rsid w:val="00F1775A"/>
    <w:rsid w:val="00F205F9"/>
    <w:rsid w:val="00F211FC"/>
    <w:rsid w:val="00F2171B"/>
    <w:rsid w:val="00F22148"/>
    <w:rsid w:val="00F222FE"/>
    <w:rsid w:val="00F22CE3"/>
    <w:rsid w:val="00F2350B"/>
    <w:rsid w:val="00F23A8E"/>
    <w:rsid w:val="00F24508"/>
    <w:rsid w:val="00F24954"/>
    <w:rsid w:val="00F25F8A"/>
    <w:rsid w:val="00F26269"/>
    <w:rsid w:val="00F31A3B"/>
    <w:rsid w:val="00F31D1A"/>
    <w:rsid w:val="00F33D1E"/>
    <w:rsid w:val="00F35DF5"/>
    <w:rsid w:val="00F36A13"/>
    <w:rsid w:val="00F36FB9"/>
    <w:rsid w:val="00F37896"/>
    <w:rsid w:val="00F3793A"/>
    <w:rsid w:val="00F46817"/>
    <w:rsid w:val="00F47935"/>
    <w:rsid w:val="00F50485"/>
    <w:rsid w:val="00F506AB"/>
    <w:rsid w:val="00F52799"/>
    <w:rsid w:val="00F538AB"/>
    <w:rsid w:val="00F53E82"/>
    <w:rsid w:val="00F54558"/>
    <w:rsid w:val="00F558EF"/>
    <w:rsid w:val="00F5611E"/>
    <w:rsid w:val="00F56CD0"/>
    <w:rsid w:val="00F57BB4"/>
    <w:rsid w:val="00F62535"/>
    <w:rsid w:val="00F6406B"/>
    <w:rsid w:val="00F65A88"/>
    <w:rsid w:val="00F663CA"/>
    <w:rsid w:val="00F664C3"/>
    <w:rsid w:val="00F664D5"/>
    <w:rsid w:val="00F66FCE"/>
    <w:rsid w:val="00F674E9"/>
    <w:rsid w:val="00F6773D"/>
    <w:rsid w:val="00F67912"/>
    <w:rsid w:val="00F710F0"/>
    <w:rsid w:val="00F71CAE"/>
    <w:rsid w:val="00F7214D"/>
    <w:rsid w:val="00F721CB"/>
    <w:rsid w:val="00F72366"/>
    <w:rsid w:val="00F72C97"/>
    <w:rsid w:val="00F75480"/>
    <w:rsid w:val="00F75933"/>
    <w:rsid w:val="00F80C6F"/>
    <w:rsid w:val="00F81521"/>
    <w:rsid w:val="00F816E0"/>
    <w:rsid w:val="00F81B95"/>
    <w:rsid w:val="00F835C3"/>
    <w:rsid w:val="00F83606"/>
    <w:rsid w:val="00F85781"/>
    <w:rsid w:val="00F857F8"/>
    <w:rsid w:val="00F859A3"/>
    <w:rsid w:val="00F86E77"/>
    <w:rsid w:val="00F91C57"/>
    <w:rsid w:val="00F927F1"/>
    <w:rsid w:val="00F92E7C"/>
    <w:rsid w:val="00F931F7"/>
    <w:rsid w:val="00F94535"/>
    <w:rsid w:val="00F95FE4"/>
    <w:rsid w:val="00F9650E"/>
    <w:rsid w:val="00F972ED"/>
    <w:rsid w:val="00FA022C"/>
    <w:rsid w:val="00FA15A0"/>
    <w:rsid w:val="00FA1C68"/>
    <w:rsid w:val="00FA1ED2"/>
    <w:rsid w:val="00FA24EC"/>
    <w:rsid w:val="00FA4391"/>
    <w:rsid w:val="00FA45EF"/>
    <w:rsid w:val="00FA4DC9"/>
    <w:rsid w:val="00FA5851"/>
    <w:rsid w:val="00FA5A29"/>
    <w:rsid w:val="00FA602F"/>
    <w:rsid w:val="00FA615F"/>
    <w:rsid w:val="00FA6365"/>
    <w:rsid w:val="00FA642C"/>
    <w:rsid w:val="00FA7BF3"/>
    <w:rsid w:val="00FB012D"/>
    <w:rsid w:val="00FB0DFB"/>
    <w:rsid w:val="00FB1B61"/>
    <w:rsid w:val="00FB28EC"/>
    <w:rsid w:val="00FB3898"/>
    <w:rsid w:val="00FB476A"/>
    <w:rsid w:val="00FB4EB5"/>
    <w:rsid w:val="00FB6D76"/>
    <w:rsid w:val="00FC0209"/>
    <w:rsid w:val="00FC4AFA"/>
    <w:rsid w:val="00FC5385"/>
    <w:rsid w:val="00FC5745"/>
    <w:rsid w:val="00FC5FEA"/>
    <w:rsid w:val="00FC66C5"/>
    <w:rsid w:val="00FC6A38"/>
    <w:rsid w:val="00FC6B5C"/>
    <w:rsid w:val="00FD07A9"/>
    <w:rsid w:val="00FD1909"/>
    <w:rsid w:val="00FD2B95"/>
    <w:rsid w:val="00FD379B"/>
    <w:rsid w:val="00FD3CF3"/>
    <w:rsid w:val="00FD3EEF"/>
    <w:rsid w:val="00FD45A1"/>
    <w:rsid w:val="00FD61ED"/>
    <w:rsid w:val="00FD6EEC"/>
    <w:rsid w:val="00FD700B"/>
    <w:rsid w:val="00FD74A7"/>
    <w:rsid w:val="00FD7B76"/>
    <w:rsid w:val="00FD7F3F"/>
    <w:rsid w:val="00FE0483"/>
    <w:rsid w:val="00FE0D49"/>
    <w:rsid w:val="00FE29F1"/>
    <w:rsid w:val="00FE337C"/>
    <w:rsid w:val="00FE399A"/>
    <w:rsid w:val="00FE3D78"/>
    <w:rsid w:val="00FE41C0"/>
    <w:rsid w:val="00FE41DC"/>
    <w:rsid w:val="00FE4512"/>
    <w:rsid w:val="00FE4FC3"/>
    <w:rsid w:val="00FE596B"/>
    <w:rsid w:val="00FE740F"/>
    <w:rsid w:val="00FE7C55"/>
    <w:rsid w:val="00FF1302"/>
    <w:rsid w:val="00FF2B58"/>
    <w:rsid w:val="00FF2F6E"/>
    <w:rsid w:val="00FF31E4"/>
    <w:rsid w:val="00FF3B56"/>
    <w:rsid w:val="00FF3F67"/>
    <w:rsid w:val="00FF3FC4"/>
    <w:rsid w:val="00FF63D7"/>
    <w:rsid w:val="00FF79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uiPriority="99"/>
    <w:lsdException w:name="header" w:locked="1" w:uiPriority="99"/>
    <w:lsdException w:name="footer" w:locked="1" w:uiPriority="99"/>
    <w:lsdException w:name="caption" w:locked="1" w:qFormat="1"/>
    <w:lsdException w:name="footnote reference" w:locked="1"/>
    <w:lsdException w:name="annotation reference" w:uiPriority="99"/>
    <w:lsdException w:name="line number" w:locked="1"/>
    <w:lsdException w:name="page number" w:locked="1"/>
    <w:lsdException w:name="endnote reference" w:locked="1"/>
    <w:lsdException w:name="endnote text"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4" w:locked="1"/>
    <w:lsdException w:name="List Bullet 5" w:locked="1"/>
    <w:lsdException w:name="List Number 2" w:locked="1"/>
    <w:lsdException w:name="Title" w:locked="1" w:semiHidden="0" w:unhideWhenUsed="0" w:qFormat="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5"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semiHidden="0" w:unhideWhenUsed="0" w:qFormat="1"/>
    <w:lsdException w:name="Emphasis" w:locked="1" w:semiHidden="0" w:unhideWhenUsed="0" w:qFormat="1"/>
    <w:lsdException w:name="Plain Text" w:locked="1"/>
    <w:lsdException w:name="No List" w:uiPriority="99"/>
    <w:lsdException w:name="Balloon Text" w:locked="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B44D68"/>
    <w:rPr>
      <w:rFonts w:ascii="Times New Roman" w:hAnsi="Times New Roman"/>
    </w:rPr>
  </w:style>
  <w:style w:type="paragraph" w:styleId="10">
    <w:name w:val="heading 1"/>
    <w:aliases w:val="Заголовок 1 Знак1,Заголовок 1 Знак Знак,Знак,Знак Знак"/>
    <w:basedOn w:val="a2"/>
    <w:next w:val="a2"/>
    <w:link w:val="11"/>
    <w:qFormat/>
    <w:rsid w:val="00B44D68"/>
    <w:pPr>
      <w:keepNext/>
      <w:spacing w:before="240" w:after="60" w:line="360" w:lineRule="auto"/>
      <w:ind w:firstLine="397"/>
      <w:jc w:val="center"/>
      <w:outlineLvl w:val="0"/>
    </w:pPr>
    <w:rPr>
      <w:rFonts w:eastAsia="Times New Roman"/>
      <w:b/>
      <w:kern w:val="28"/>
    </w:rPr>
  </w:style>
  <w:style w:type="paragraph" w:styleId="2">
    <w:name w:val="heading 2"/>
    <w:basedOn w:val="a2"/>
    <w:next w:val="a2"/>
    <w:link w:val="20"/>
    <w:qFormat/>
    <w:rsid w:val="00B44D68"/>
    <w:pPr>
      <w:keepNext/>
      <w:spacing w:before="240" w:after="60" w:line="360" w:lineRule="auto"/>
      <w:ind w:firstLine="397"/>
      <w:jc w:val="center"/>
      <w:outlineLvl w:val="1"/>
    </w:pPr>
    <w:rPr>
      <w:rFonts w:eastAsia="Times New Roman"/>
      <w:b/>
    </w:rPr>
  </w:style>
  <w:style w:type="paragraph" w:styleId="3">
    <w:name w:val="heading 3"/>
    <w:basedOn w:val="a2"/>
    <w:next w:val="a2"/>
    <w:link w:val="31"/>
    <w:unhideWhenUsed/>
    <w:qFormat/>
    <w:locked/>
    <w:rsid w:val="00866B8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B44D68"/>
    <w:pPr>
      <w:keepNext/>
      <w:spacing w:before="240" w:after="60"/>
      <w:outlineLvl w:val="3"/>
    </w:pPr>
    <w:rPr>
      <w:rFonts w:ascii="Arial" w:eastAsia="Times New Roman" w:hAnsi="Arial"/>
      <w:b/>
    </w:rPr>
  </w:style>
  <w:style w:type="paragraph" w:styleId="5">
    <w:name w:val="heading 5"/>
    <w:basedOn w:val="a2"/>
    <w:next w:val="a2"/>
    <w:link w:val="50"/>
    <w:qFormat/>
    <w:rsid w:val="00B44D68"/>
    <w:pPr>
      <w:spacing w:before="240" w:after="60"/>
      <w:outlineLvl w:val="4"/>
    </w:pPr>
    <w:rPr>
      <w:rFonts w:eastAsia="Times New Roman"/>
    </w:rPr>
  </w:style>
  <w:style w:type="paragraph" w:styleId="6">
    <w:name w:val="heading 6"/>
    <w:basedOn w:val="a2"/>
    <w:next w:val="a2"/>
    <w:link w:val="60"/>
    <w:qFormat/>
    <w:rsid w:val="00B44D68"/>
    <w:pPr>
      <w:spacing w:before="240" w:after="60"/>
      <w:outlineLvl w:val="5"/>
    </w:pPr>
    <w:rPr>
      <w:rFonts w:eastAsia="Times New Roman"/>
      <w:i/>
    </w:rPr>
  </w:style>
  <w:style w:type="paragraph" w:styleId="7">
    <w:name w:val="heading 7"/>
    <w:basedOn w:val="a2"/>
    <w:next w:val="a2"/>
    <w:link w:val="70"/>
    <w:qFormat/>
    <w:rsid w:val="00B44D68"/>
    <w:pPr>
      <w:spacing w:before="240" w:after="60"/>
      <w:outlineLvl w:val="6"/>
    </w:pPr>
    <w:rPr>
      <w:rFonts w:ascii="Arial" w:eastAsia="Times New Roman" w:hAnsi="Arial"/>
    </w:rPr>
  </w:style>
  <w:style w:type="paragraph" w:styleId="8">
    <w:name w:val="heading 8"/>
    <w:basedOn w:val="a2"/>
    <w:next w:val="a2"/>
    <w:link w:val="80"/>
    <w:qFormat/>
    <w:rsid w:val="00B44D68"/>
    <w:pPr>
      <w:spacing w:before="240" w:after="60"/>
      <w:outlineLvl w:val="7"/>
    </w:pPr>
    <w:rPr>
      <w:rFonts w:ascii="Arial" w:eastAsia="Times New Roman" w:hAnsi="Arial"/>
      <w:i/>
    </w:rPr>
  </w:style>
  <w:style w:type="paragraph" w:styleId="9">
    <w:name w:val="heading 9"/>
    <w:basedOn w:val="a2"/>
    <w:next w:val="a2"/>
    <w:link w:val="90"/>
    <w:qFormat/>
    <w:rsid w:val="00B44D68"/>
    <w:pPr>
      <w:spacing w:before="240" w:after="60"/>
      <w:outlineLvl w:val="8"/>
    </w:pPr>
    <w:rPr>
      <w:rFonts w:ascii="Arial" w:eastAsia="Times New Roman" w:hAnsi="Arial"/>
      <w:b/>
      <w:i/>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semiHidden/>
    <w:rsid w:val="00B44D68"/>
    <w:rPr>
      <w:rFonts w:ascii="Tahoma" w:eastAsia="Times New Roman" w:hAnsi="Tahoma"/>
      <w:sz w:val="16"/>
    </w:rPr>
  </w:style>
  <w:style w:type="character" w:customStyle="1" w:styleId="11">
    <w:name w:val="Заголовок 1 Знак"/>
    <w:aliases w:val="Заголовок 1 Знак1 Знак,Заголовок 1 Знак Знак Знак,Знак Знак2,Знак Знак Знак"/>
    <w:link w:val="10"/>
    <w:locked/>
    <w:rsid w:val="00B44D68"/>
    <w:rPr>
      <w:rFonts w:ascii="Times New Roman" w:hAnsi="Times New Roman"/>
      <w:b/>
      <w:kern w:val="28"/>
      <w:sz w:val="20"/>
      <w:lang w:val="x-none" w:eastAsia="ru-RU"/>
    </w:rPr>
  </w:style>
  <w:style w:type="character" w:customStyle="1" w:styleId="20">
    <w:name w:val="Заголовок 2 Знак"/>
    <w:link w:val="2"/>
    <w:locked/>
    <w:rsid w:val="00B44D68"/>
    <w:rPr>
      <w:rFonts w:ascii="Times New Roman" w:hAnsi="Times New Roman"/>
      <w:b/>
      <w:sz w:val="20"/>
      <w:lang w:val="x-none" w:eastAsia="ru-RU"/>
    </w:rPr>
  </w:style>
  <w:style w:type="character" w:customStyle="1" w:styleId="30">
    <w:name w:val="Заголовок 3 Знак"/>
    <w:locked/>
    <w:rsid w:val="001C4D25"/>
    <w:rPr>
      <w:rFonts w:ascii="Times New Roman" w:hAnsi="Times New Roman"/>
      <w:b/>
      <w:sz w:val="24"/>
    </w:rPr>
  </w:style>
  <w:style w:type="character" w:customStyle="1" w:styleId="40">
    <w:name w:val="Заголовок 4 Знак"/>
    <w:link w:val="4"/>
    <w:locked/>
    <w:rsid w:val="00B44D68"/>
    <w:rPr>
      <w:rFonts w:ascii="Arial" w:hAnsi="Arial"/>
      <w:b/>
      <w:sz w:val="20"/>
      <w:lang w:val="x-none" w:eastAsia="ru-RU"/>
    </w:rPr>
  </w:style>
  <w:style w:type="character" w:customStyle="1" w:styleId="50">
    <w:name w:val="Заголовок 5 Знак"/>
    <w:link w:val="5"/>
    <w:locked/>
    <w:rsid w:val="00B44D68"/>
    <w:rPr>
      <w:rFonts w:ascii="Times New Roman" w:hAnsi="Times New Roman"/>
      <w:sz w:val="20"/>
      <w:lang w:val="x-none" w:eastAsia="ru-RU"/>
    </w:rPr>
  </w:style>
  <w:style w:type="character" w:customStyle="1" w:styleId="60">
    <w:name w:val="Заголовок 6 Знак"/>
    <w:link w:val="6"/>
    <w:locked/>
    <w:rsid w:val="00B44D68"/>
    <w:rPr>
      <w:rFonts w:ascii="Times New Roman" w:hAnsi="Times New Roman"/>
      <w:i/>
      <w:sz w:val="20"/>
      <w:lang w:val="x-none" w:eastAsia="ru-RU"/>
    </w:rPr>
  </w:style>
  <w:style w:type="character" w:customStyle="1" w:styleId="70">
    <w:name w:val="Заголовок 7 Знак"/>
    <w:link w:val="7"/>
    <w:locked/>
    <w:rsid w:val="00B44D68"/>
    <w:rPr>
      <w:rFonts w:ascii="Arial" w:hAnsi="Arial"/>
      <w:sz w:val="20"/>
      <w:lang w:val="x-none" w:eastAsia="ru-RU"/>
    </w:rPr>
  </w:style>
  <w:style w:type="character" w:customStyle="1" w:styleId="80">
    <w:name w:val="Заголовок 8 Знак"/>
    <w:link w:val="8"/>
    <w:locked/>
    <w:rsid w:val="00B44D68"/>
    <w:rPr>
      <w:rFonts w:ascii="Arial" w:hAnsi="Arial"/>
      <w:i/>
      <w:sz w:val="20"/>
      <w:lang w:val="x-none" w:eastAsia="ru-RU"/>
    </w:rPr>
  </w:style>
  <w:style w:type="character" w:customStyle="1" w:styleId="90">
    <w:name w:val="Заголовок 9 Знак"/>
    <w:link w:val="9"/>
    <w:locked/>
    <w:rsid w:val="00B44D68"/>
    <w:rPr>
      <w:rFonts w:ascii="Arial" w:hAnsi="Arial"/>
      <w:b/>
      <w:i/>
      <w:sz w:val="20"/>
      <w:lang w:val="x-none" w:eastAsia="ru-RU"/>
    </w:rPr>
  </w:style>
  <w:style w:type="character" w:customStyle="1" w:styleId="a7">
    <w:name w:val="Текст выноски Знак"/>
    <w:link w:val="a6"/>
    <w:semiHidden/>
    <w:locked/>
    <w:rsid w:val="00B44D68"/>
    <w:rPr>
      <w:rFonts w:ascii="Tahoma" w:hAnsi="Tahoma"/>
      <w:sz w:val="16"/>
      <w:lang w:val="x-none" w:eastAsia="ru-RU"/>
    </w:rPr>
  </w:style>
  <w:style w:type="paragraph" w:styleId="a8">
    <w:name w:val="footer"/>
    <w:basedOn w:val="a2"/>
    <w:link w:val="a9"/>
    <w:uiPriority w:val="99"/>
    <w:rsid w:val="00B44D68"/>
    <w:pPr>
      <w:tabs>
        <w:tab w:val="center" w:pos="4153"/>
        <w:tab w:val="right" w:pos="8306"/>
      </w:tabs>
    </w:pPr>
    <w:rPr>
      <w:rFonts w:eastAsia="Times New Roman"/>
    </w:rPr>
  </w:style>
  <w:style w:type="character" w:customStyle="1" w:styleId="a9">
    <w:name w:val="Нижний колонтитул Знак"/>
    <w:link w:val="a8"/>
    <w:uiPriority w:val="99"/>
    <w:locked/>
    <w:rsid w:val="00B44D68"/>
    <w:rPr>
      <w:rFonts w:ascii="Times New Roman" w:hAnsi="Times New Roman"/>
      <w:sz w:val="20"/>
      <w:lang w:val="x-none" w:eastAsia="ru-RU"/>
    </w:rPr>
  </w:style>
  <w:style w:type="character" w:styleId="aa">
    <w:name w:val="page number"/>
    <w:basedOn w:val="a3"/>
    <w:rsid w:val="00B44D68"/>
    <w:rPr>
      <w:rFonts w:cs="Times New Roman"/>
    </w:rPr>
  </w:style>
  <w:style w:type="paragraph" w:styleId="ab">
    <w:name w:val="header"/>
    <w:basedOn w:val="a2"/>
    <w:link w:val="ac"/>
    <w:uiPriority w:val="99"/>
    <w:rsid w:val="00B44D68"/>
    <w:pPr>
      <w:tabs>
        <w:tab w:val="center" w:pos="4153"/>
        <w:tab w:val="right" w:pos="8306"/>
      </w:tabs>
    </w:pPr>
    <w:rPr>
      <w:rFonts w:eastAsia="Times New Roman"/>
    </w:rPr>
  </w:style>
  <w:style w:type="character" w:customStyle="1" w:styleId="ac">
    <w:name w:val="Верхний колонтитул Знак"/>
    <w:link w:val="ab"/>
    <w:uiPriority w:val="99"/>
    <w:locked/>
    <w:rsid w:val="00B44D68"/>
    <w:rPr>
      <w:rFonts w:ascii="Times New Roman" w:hAnsi="Times New Roman"/>
      <w:sz w:val="20"/>
      <w:lang w:val="x-none" w:eastAsia="ru-RU"/>
    </w:rPr>
  </w:style>
  <w:style w:type="paragraph" w:styleId="ad">
    <w:name w:val="List"/>
    <w:basedOn w:val="a2"/>
    <w:rsid w:val="00B44D68"/>
    <w:pPr>
      <w:ind w:left="283" w:hanging="283"/>
    </w:pPr>
  </w:style>
  <w:style w:type="paragraph" w:styleId="21">
    <w:name w:val="List 2"/>
    <w:basedOn w:val="a2"/>
    <w:rsid w:val="00B44D68"/>
    <w:pPr>
      <w:ind w:left="566" w:hanging="283"/>
    </w:pPr>
  </w:style>
  <w:style w:type="paragraph" w:styleId="32">
    <w:name w:val="List 3"/>
    <w:basedOn w:val="a2"/>
    <w:rsid w:val="00B44D68"/>
    <w:pPr>
      <w:ind w:left="849" w:hanging="283"/>
    </w:pPr>
  </w:style>
  <w:style w:type="paragraph" w:styleId="41">
    <w:name w:val="List 4"/>
    <w:basedOn w:val="a2"/>
    <w:rsid w:val="00B44D68"/>
    <w:pPr>
      <w:ind w:left="1132" w:hanging="283"/>
    </w:pPr>
  </w:style>
  <w:style w:type="paragraph" w:styleId="51">
    <w:name w:val="List 5"/>
    <w:basedOn w:val="a2"/>
    <w:rsid w:val="00B44D68"/>
    <w:pPr>
      <w:ind w:left="1415" w:hanging="283"/>
    </w:pPr>
  </w:style>
  <w:style w:type="paragraph" w:styleId="ae">
    <w:name w:val="List Bullet"/>
    <w:basedOn w:val="a2"/>
    <w:autoRedefine/>
    <w:rsid w:val="00B44D68"/>
    <w:pPr>
      <w:spacing w:after="120"/>
      <w:jc w:val="both"/>
    </w:pPr>
    <w:rPr>
      <w:sz w:val="24"/>
      <w:szCs w:val="24"/>
    </w:rPr>
  </w:style>
  <w:style w:type="paragraph" w:styleId="22">
    <w:name w:val="List Bullet 2"/>
    <w:basedOn w:val="a2"/>
    <w:autoRedefine/>
    <w:rsid w:val="00B44D68"/>
    <w:pPr>
      <w:tabs>
        <w:tab w:val="num" w:pos="643"/>
      </w:tabs>
      <w:ind w:left="643" w:hanging="360"/>
    </w:pPr>
  </w:style>
  <w:style w:type="paragraph" w:styleId="42">
    <w:name w:val="List Bullet 4"/>
    <w:basedOn w:val="a2"/>
    <w:autoRedefine/>
    <w:rsid w:val="00B44D68"/>
    <w:pPr>
      <w:tabs>
        <w:tab w:val="num" w:pos="643"/>
        <w:tab w:val="num" w:pos="1209"/>
      </w:tabs>
      <w:ind w:left="1209" w:hanging="360"/>
    </w:pPr>
  </w:style>
  <w:style w:type="paragraph" w:styleId="52">
    <w:name w:val="List Bullet 5"/>
    <w:basedOn w:val="a2"/>
    <w:autoRedefine/>
    <w:rsid w:val="00B44D68"/>
    <w:pPr>
      <w:tabs>
        <w:tab w:val="num" w:pos="1209"/>
        <w:tab w:val="num" w:pos="1492"/>
      </w:tabs>
      <w:ind w:left="1492" w:hanging="360"/>
    </w:pPr>
  </w:style>
  <w:style w:type="paragraph" w:styleId="af">
    <w:name w:val="List Continue"/>
    <w:basedOn w:val="a2"/>
    <w:rsid w:val="00B44D68"/>
    <w:pPr>
      <w:spacing w:after="120"/>
      <w:ind w:left="283"/>
    </w:pPr>
  </w:style>
  <w:style w:type="paragraph" w:styleId="23">
    <w:name w:val="List Continue 2"/>
    <w:basedOn w:val="a2"/>
    <w:rsid w:val="00B44D68"/>
    <w:pPr>
      <w:spacing w:after="120"/>
      <w:ind w:left="566"/>
    </w:pPr>
  </w:style>
  <w:style w:type="paragraph" w:styleId="33">
    <w:name w:val="List Continue 3"/>
    <w:basedOn w:val="a2"/>
    <w:rsid w:val="00B44D68"/>
    <w:pPr>
      <w:spacing w:after="120"/>
      <w:ind w:left="849"/>
    </w:pPr>
  </w:style>
  <w:style w:type="paragraph" w:styleId="53">
    <w:name w:val="List Continue 5"/>
    <w:basedOn w:val="a2"/>
    <w:rsid w:val="00B44D68"/>
    <w:pPr>
      <w:spacing w:after="120"/>
      <w:ind w:left="1415"/>
    </w:pPr>
  </w:style>
  <w:style w:type="paragraph" w:styleId="af0">
    <w:name w:val="caption"/>
    <w:basedOn w:val="a2"/>
    <w:next w:val="a2"/>
    <w:qFormat/>
    <w:rsid w:val="00B44D68"/>
    <w:pPr>
      <w:spacing w:before="120" w:after="120"/>
    </w:pPr>
    <w:rPr>
      <w:b/>
    </w:rPr>
  </w:style>
  <w:style w:type="paragraph" w:styleId="af1">
    <w:name w:val="Body Text"/>
    <w:aliases w:val="BT,b,bt"/>
    <w:basedOn w:val="a2"/>
    <w:link w:val="af2"/>
    <w:rsid w:val="00B44D68"/>
    <w:pPr>
      <w:spacing w:after="120"/>
    </w:pPr>
    <w:rPr>
      <w:rFonts w:eastAsia="Times New Roman"/>
    </w:rPr>
  </w:style>
  <w:style w:type="character" w:customStyle="1" w:styleId="af2">
    <w:name w:val="Основной текст Знак"/>
    <w:aliases w:val="BT Знак,b Знак,bt Знак"/>
    <w:link w:val="af1"/>
    <w:locked/>
    <w:rsid w:val="00B44D68"/>
    <w:rPr>
      <w:rFonts w:ascii="Times New Roman" w:hAnsi="Times New Roman"/>
      <w:sz w:val="20"/>
      <w:lang w:val="x-none" w:eastAsia="ru-RU"/>
    </w:rPr>
  </w:style>
  <w:style w:type="paragraph" w:styleId="af3">
    <w:name w:val="Body Text Indent"/>
    <w:basedOn w:val="a2"/>
    <w:link w:val="af4"/>
    <w:rsid w:val="00B44D68"/>
    <w:pPr>
      <w:spacing w:after="120"/>
      <w:ind w:left="283"/>
    </w:pPr>
    <w:rPr>
      <w:rFonts w:eastAsia="Times New Roman"/>
    </w:rPr>
  </w:style>
  <w:style w:type="character" w:customStyle="1" w:styleId="af4">
    <w:name w:val="Основной текст с отступом Знак"/>
    <w:link w:val="af3"/>
    <w:locked/>
    <w:rsid w:val="00B44D68"/>
    <w:rPr>
      <w:rFonts w:ascii="Times New Roman" w:hAnsi="Times New Roman"/>
      <w:sz w:val="20"/>
      <w:lang w:val="x-none" w:eastAsia="ru-RU"/>
    </w:rPr>
  </w:style>
  <w:style w:type="paragraph" w:styleId="24">
    <w:name w:val="Body Text Indent 2"/>
    <w:basedOn w:val="a2"/>
    <w:link w:val="25"/>
    <w:rsid w:val="00B44D68"/>
    <w:pPr>
      <w:ind w:firstLine="567"/>
      <w:jc w:val="both"/>
    </w:pPr>
    <w:rPr>
      <w:rFonts w:eastAsia="Times New Roman"/>
    </w:rPr>
  </w:style>
  <w:style w:type="character" w:customStyle="1" w:styleId="25">
    <w:name w:val="Основной текст с отступом 2 Знак"/>
    <w:link w:val="24"/>
    <w:locked/>
    <w:rsid w:val="00B44D68"/>
    <w:rPr>
      <w:rFonts w:ascii="Times New Roman" w:hAnsi="Times New Roman"/>
      <w:sz w:val="20"/>
      <w:lang w:val="x-none" w:eastAsia="ru-RU"/>
    </w:rPr>
  </w:style>
  <w:style w:type="paragraph" w:styleId="af5">
    <w:name w:val="Block Text"/>
    <w:basedOn w:val="a2"/>
    <w:rsid w:val="00B44D68"/>
    <w:pPr>
      <w:ind w:left="1560" w:right="1389" w:firstLine="1134"/>
      <w:jc w:val="center"/>
    </w:pPr>
    <w:rPr>
      <w:sz w:val="44"/>
    </w:rPr>
  </w:style>
  <w:style w:type="paragraph" w:styleId="34">
    <w:name w:val="Body Text Indent 3"/>
    <w:basedOn w:val="a2"/>
    <w:link w:val="35"/>
    <w:rsid w:val="00B44D68"/>
    <w:pPr>
      <w:ind w:right="2381" w:firstLine="3119"/>
      <w:jc w:val="center"/>
    </w:pPr>
    <w:rPr>
      <w:rFonts w:eastAsia="Times New Roman"/>
    </w:rPr>
  </w:style>
  <w:style w:type="character" w:customStyle="1" w:styleId="35">
    <w:name w:val="Основной текст с отступом 3 Знак"/>
    <w:link w:val="34"/>
    <w:locked/>
    <w:rsid w:val="00B44D68"/>
    <w:rPr>
      <w:rFonts w:ascii="Times New Roman" w:hAnsi="Times New Roman"/>
      <w:sz w:val="20"/>
      <w:lang w:val="x-none" w:eastAsia="ru-RU"/>
    </w:rPr>
  </w:style>
  <w:style w:type="paragraph" w:styleId="26">
    <w:name w:val="Body Text 2"/>
    <w:basedOn w:val="a2"/>
    <w:link w:val="27"/>
    <w:rsid w:val="00B44D68"/>
    <w:pPr>
      <w:jc w:val="center"/>
    </w:pPr>
    <w:rPr>
      <w:rFonts w:eastAsia="Times New Roman"/>
      <w:caps/>
    </w:rPr>
  </w:style>
  <w:style w:type="character" w:customStyle="1" w:styleId="27">
    <w:name w:val="Основной текст 2 Знак"/>
    <w:link w:val="26"/>
    <w:locked/>
    <w:rsid w:val="00B44D68"/>
    <w:rPr>
      <w:rFonts w:ascii="Times New Roman" w:hAnsi="Times New Roman"/>
      <w:caps/>
      <w:sz w:val="20"/>
      <w:lang w:val="x-none" w:eastAsia="ru-RU"/>
    </w:rPr>
  </w:style>
  <w:style w:type="paragraph" w:styleId="12">
    <w:name w:val="toc 1"/>
    <w:basedOn w:val="a2"/>
    <w:next w:val="a2"/>
    <w:autoRedefine/>
    <w:uiPriority w:val="39"/>
    <w:rsid w:val="0089517D"/>
    <w:pPr>
      <w:tabs>
        <w:tab w:val="left" w:pos="360"/>
        <w:tab w:val="right" w:leader="underscore" w:pos="9360"/>
      </w:tabs>
      <w:spacing w:after="120"/>
      <w:ind w:right="707"/>
    </w:pPr>
    <w:rPr>
      <w:b/>
      <w:smallCaps/>
      <w:noProof/>
      <w:sz w:val="24"/>
    </w:rPr>
  </w:style>
  <w:style w:type="paragraph" w:styleId="28">
    <w:name w:val="toc 2"/>
    <w:basedOn w:val="a2"/>
    <w:next w:val="a2"/>
    <w:autoRedefine/>
    <w:uiPriority w:val="39"/>
    <w:rsid w:val="00B44D68"/>
    <w:pPr>
      <w:tabs>
        <w:tab w:val="left" w:pos="567"/>
        <w:tab w:val="right" w:leader="underscore" w:pos="8778"/>
        <w:tab w:val="left" w:pos="9360"/>
      </w:tabs>
      <w:jc w:val="center"/>
    </w:pPr>
    <w:rPr>
      <w:noProof/>
    </w:rPr>
  </w:style>
  <w:style w:type="paragraph" w:styleId="36">
    <w:name w:val="toc 3"/>
    <w:basedOn w:val="a2"/>
    <w:next w:val="a2"/>
    <w:autoRedefine/>
    <w:semiHidden/>
    <w:rsid w:val="00B44D68"/>
    <w:pPr>
      <w:tabs>
        <w:tab w:val="left" w:pos="567"/>
        <w:tab w:val="right" w:leader="dot" w:pos="8778"/>
      </w:tabs>
      <w:ind w:left="426" w:hanging="426"/>
    </w:pPr>
    <w:rPr>
      <w:noProof/>
    </w:rPr>
  </w:style>
  <w:style w:type="paragraph" w:styleId="43">
    <w:name w:val="toc 4"/>
    <w:basedOn w:val="a2"/>
    <w:next w:val="a2"/>
    <w:autoRedefine/>
    <w:semiHidden/>
    <w:rsid w:val="00B44D68"/>
    <w:pPr>
      <w:ind w:left="600"/>
    </w:pPr>
  </w:style>
  <w:style w:type="paragraph" w:styleId="37">
    <w:name w:val="Body Text 3"/>
    <w:basedOn w:val="a2"/>
    <w:link w:val="38"/>
    <w:rsid w:val="00B44D68"/>
    <w:rPr>
      <w:rFonts w:eastAsia="Times New Roman"/>
    </w:rPr>
  </w:style>
  <w:style w:type="character" w:customStyle="1" w:styleId="38">
    <w:name w:val="Основной текст 3 Знак"/>
    <w:link w:val="37"/>
    <w:locked/>
    <w:rsid w:val="00B44D68"/>
    <w:rPr>
      <w:rFonts w:ascii="Times New Roman" w:hAnsi="Times New Roman"/>
      <w:sz w:val="20"/>
      <w:lang w:val="x-none" w:eastAsia="ru-RU"/>
    </w:rPr>
  </w:style>
  <w:style w:type="paragraph" w:styleId="af6">
    <w:name w:val="footnote text"/>
    <w:basedOn w:val="a2"/>
    <w:link w:val="af7"/>
    <w:semiHidden/>
    <w:rsid w:val="00B44D68"/>
    <w:rPr>
      <w:rFonts w:eastAsia="Times New Roman"/>
    </w:rPr>
  </w:style>
  <w:style w:type="character" w:customStyle="1" w:styleId="af7">
    <w:name w:val="Текст сноски Знак"/>
    <w:link w:val="af6"/>
    <w:semiHidden/>
    <w:locked/>
    <w:rsid w:val="00B44D68"/>
    <w:rPr>
      <w:rFonts w:ascii="Times New Roman" w:hAnsi="Times New Roman"/>
      <w:sz w:val="20"/>
      <w:lang w:val="x-none" w:eastAsia="ru-RU"/>
    </w:rPr>
  </w:style>
  <w:style w:type="character" w:styleId="af8">
    <w:name w:val="footnote reference"/>
    <w:basedOn w:val="a3"/>
    <w:semiHidden/>
    <w:rsid w:val="00B44D68"/>
    <w:rPr>
      <w:vertAlign w:val="superscript"/>
    </w:rPr>
  </w:style>
  <w:style w:type="paragraph" w:customStyle="1" w:styleId="BodyText31">
    <w:name w:val="Body Text 31"/>
    <w:basedOn w:val="a2"/>
    <w:rsid w:val="00B44D68"/>
    <w:pPr>
      <w:spacing w:before="120"/>
      <w:jc w:val="center"/>
    </w:pPr>
    <w:rPr>
      <w:sz w:val="24"/>
    </w:rPr>
  </w:style>
  <w:style w:type="paragraph" w:styleId="af9">
    <w:name w:val="Title"/>
    <w:basedOn w:val="a2"/>
    <w:link w:val="afa"/>
    <w:qFormat/>
    <w:rsid w:val="00B44D68"/>
    <w:pPr>
      <w:jc w:val="center"/>
    </w:pPr>
    <w:rPr>
      <w:rFonts w:eastAsia="Times New Roman"/>
      <w:b/>
    </w:rPr>
  </w:style>
  <w:style w:type="character" w:customStyle="1" w:styleId="afa">
    <w:name w:val="Название Знак"/>
    <w:link w:val="af9"/>
    <w:locked/>
    <w:rsid w:val="00B44D68"/>
    <w:rPr>
      <w:rFonts w:ascii="Times New Roman" w:hAnsi="Times New Roman"/>
      <w:b/>
      <w:sz w:val="20"/>
      <w:lang w:val="x-none" w:eastAsia="ru-RU"/>
    </w:rPr>
  </w:style>
  <w:style w:type="paragraph" w:customStyle="1" w:styleId="FR1">
    <w:name w:val="FR1"/>
    <w:rsid w:val="00B44D68"/>
    <w:pPr>
      <w:widowControl w:val="0"/>
    </w:pPr>
    <w:rPr>
      <w:rFonts w:ascii="Arial" w:hAnsi="Arial"/>
      <w:i/>
      <w:sz w:val="22"/>
    </w:rPr>
  </w:style>
  <w:style w:type="paragraph" w:customStyle="1" w:styleId="ConsNormal">
    <w:name w:val="ConsNormal"/>
    <w:rsid w:val="00B44D68"/>
    <w:pPr>
      <w:widowControl w:val="0"/>
      <w:ind w:firstLine="720"/>
    </w:pPr>
    <w:rPr>
      <w:rFonts w:ascii="Arial" w:hAnsi="Arial"/>
    </w:rPr>
  </w:style>
  <w:style w:type="character" w:styleId="afb">
    <w:name w:val="FollowedHyperlink"/>
    <w:basedOn w:val="a3"/>
    <w:rsid w:val="00B44D68"/>
    <w:rPr>
      <w:color w:val="800080"/>
      <w:u w:val="single"/>
    </w:rPr>
  </w:style>
  <w:style w:type="paragraph" w:customStyle="1" w:styleId="BodyText21">
    <w:name w:val="Body Text 21"/>
    <w:basedOn w:val="a2"/>
    <w:rsid w:val="00B44D68"/>
    <w:pPr>
      <w:ind w:firstLine="360"/>
      <w:jc w:val="both"/>
    </w:pPr>
  </w:style>
  <w:style w:type="paragraph" w:customStyle="1" w:styleId="BodyTextIndent31">
    <w:name w:val="Body Text Indent 31"/>
    <w:basedOn w:val="a2"/>
    <w:rsid w:val="00B44D68"/>
    <w:pPr>
      <w:ind w:firstLine="720"/>
      <w:jc w:val="both"/>
    </w:pPr>
  </w:style>
  <w:style w:type="paragraph" w:customStyle="1" w:styleId="ConsTitle">
    <w:name w:val="ConsTitle"/>
    <w:rsid w:val="00B44D68"/>
    <w:pPr>
      <w:autoSpaceDE w:val="0"/>
      <w:autoSpaceDN w:val="0"/>
      <w:adjustRightInd w:val="0"/>
      <w:ind w:right="19772"/>
    </w:pPr>
    <w:rPr>
      <w:rFonts w:ascii="Arial" w:hAnsi="Arial" w:cs="Arial"/>
      <w:b/>
      <w:bCs/>
      <w:sz w:val="16"/>
      <w:szCs w:val="16"/>
    </w:rPr>
  </w:style>
  <w:style w:type="paragraph" w:customStyle="1" w:styleId="ConsNonformat">
    <w:name w:val="ConsNonformat"/>
    <w:rsid w:val="00B44D68"/>
    <w:pPr>
      <w:widowControl w:val="0"/>
      <w:autoSpaceDE w:val="0"/>
      <w:autoSpaceDN w:val="0"/>
      <w:adjustRightInd w:val="0"/>
      <w:ind w:right="19772"/>
    </w:pPr>
    <w:rPr>
      <w:rFonts w:ascii="Courier New" w:hAnsi="Courier New" w:cs="Courier New"/>
    </w:rPr>
  </w:style>
  <w:style w:type="character" w:styleId="afc">
    <w:name w:val="Hyperlink"/>
    <w:basedOn w:val="a3"/>
    <w:uiPriority w:val="99"/>
    <w:rsid w:val="00B44D68"/>
    <w:rPr>
      <w:color w:val="0000FF"/>
      <w:u w:val="single"/>
    </w:rPr>
  </w:style>
  <w:style w:type="paragraph" w:customStyle="1" w:styleId="BodyText32">
    <w:name w:val="Body Text 32"/>
    <w:basedOn w:val="a2"/>
    <w:rsid w:val="00B44D68"/>
    <w:pPr>
      <w:spacing w:before="120"/>
      <w:jc w:val="center"/>
    </w:pPr>
    <w:rPr>
      <w:sz w:val="24"/>
    </w:rPr>
  </w:style>
  <w:style w:type="paragraph" w:customStyle="1" w:styleId="FWBL1">
    <w:name w:val="FWB_L1"/>
    <w:basedOn w:val="a2"/>
    <w:next w:val="FWBL2"/>
    <w:rsid w:val="00B44D68"/>
    <w:pPr>
      <w:keepNext/>
      <w:keepLines/>
      <w:tabs>
        <w:tab w:val="num" w:pos="360"/>
      </w:tabs>
      <w:spacing w:after="240"/>
      <w:outlineLvl w:val="0"/>
    </w:pPr>
    <w:rPr>
      <w:b/>
      <w:smallCaps/>
      <w:sz w:val="24"/>
      <w:lang w:eastAsia="en-US"/>
    </w:rPr>
  </w:style>
  <w:style w:type="paragraph" w:customStyle="1" w:styleId="FWBL2">
    <w:name w:val="FWB_L2"/>
    <w:basedOn w:val="FWBL1"/>
    <w:rsid w:val="00B44D68"/>
    <w:pPr>
      <w:keepNext w:val="0"/>
      <w:keepLines w:val="0"/>
      <w:tabs>
        <w:tab w:val="clear" w:pos="360"/>
        <w:tab w:val="num" w:pos="720"/>
      </w:tabs>
      <w:jc w:val="both"/>
      <w:outlineLvl w:val="9"/>
    </w:pPr>
    <w:rPr>
      <w:b w:val="0"/>
      <w:smallCaps w:val="0"/>
    </w:rPr>
  </w:style>
  <w:style w:type="paragraph" w:customStyle="1" w:styleId="FWBL3">
    <w:name w:val="FWB_L3"/>
    <w:basedOn w:val="FWBL2"/>
    <w:rsid w:val="00B44D68"/>
    <w:pPr>
      <w:ind w:left="720" w:hanging="720"/>
    </w:pPr>
  </w:style>
  <w:style w:type="paragraph" w:customStyle="1" w:styleId="FWBL4">
    <w:name w:val="FWB_L4"/>
    <w:basedOn w:val="FWBL3"/>
    <w:rsid w:val="00B44D68"/>
    <w:pPr>
      <w:tabs>
        <w:tab w:val="clear" w:pos="720"/>
        <w:tab w:val="num" w:pos="1440"/>
      </w:tabs>
      <w:ind w:left="1440" w:hanging="216"/>
    </w:pPr>
  </w:style>
  <w:style w:type="paragraph" w:customStyle="1" w:styleId="FWBL5">
    <w:name w:val="FWB_L5"/>
    <w:basedOn w:val="FWBL4"/>
    <w:rsid w:val="00B44D68"/>
    <w:pPr>
      <w:tabs>
        <w:tab w:val="clear" w:pos="1440"/>
        <w:tab w:val="num" w:pos="2160"/>
      </w:tabs>
      <w:ind w:left="2160" w:hanging="720"/>
    </w:pPr>
  </w:style>
  <w:style w:type="paragraph" w:customStyle="1" w:styleId="FWBL6">
    <w:name w:val="FWB_L6"/>
    <w:basedOn w:val="FWBL5"/>
    <w:rsid w:val="00B44D68"/>
    <w:pPr>
      <w:tabs>
        <w:tab w:val="clear" w:pos="2160"/>
        <w:tab w:val="num" w:pos="2880"/>
      </w:tabs>
      <w:ind w:left="2880" w:hanging="216"/>
    </w:pPr>
  </w:style>
  <w:style w:type="paragraph" w:customStyle="1" w:styleId="FWBL7">
    <w:name w:val="FWB_L7"/>
    <w:basedOn w:val="FWBL6"/>
    <w:rsid w:val="00B44D68"/>
    <w:pPr>
      <w:numPr>
        <w:numId w:val="1"/>
      </w:numPr>
      <w:tabs>
        <w:tab w:val="clear" w:pos="360"/>
        <w:tab w:val="num" w:pos="3600"/>
      </w:tabs>
      <w:ind w:left="3600" w:hanging="720"/>
    </w:pPr>
  </w:style>
  <w:style w:type="paragraph" w:customStyle="1" w:styleId="FWBL8">
    <w:name w:val="FWB_L8"/>
    <w:basedOn w:val="FWBL7"/>
    <w:rsid w:val="00B44D68"/>
    <w:pPr>
      <w:numPr>
        <w:ilvl w:val="1"/>
      </w:numPr>
      <w:tabs>
        <w:tab w:val="clear" w:pos="720"/>
        <w:tab w:val="num" w:pos="1492"/>
        <w:tab w:val="num" w:pos="4320"/>
      </w:tabs>
      <w:ind w:left="4320" w:hanging="360"/>
    </w:pPr>
  </w:style>
  <w:style w:type="paragraph" w:customStyle="1" w:styleId="1">
    <w:name w:val="Îáû÷íûé1"/>
    <w:rsid w:val="00B44D68"/>
    <w:pPr>
      <w:widowControl w:val="0"/>
      <w:numPr>
        <w:ilvl w:val="2"/>
        <w:numId w:val="1"/>
      </w:numPr>
      <w:tabs>
        <w:tab w:val="clear" w:pos="720"/>
      </w:tabs>
      <w:autoSpaceDE w:val="0"/>
      <w:autoSpaceDN w:val="0"/>
      <w:adjustRightInd w:val="0"/>
      <w:ind w:left="0" w:firstLine="0"/>
    </w:pPr>
    <w:rPr>
      <w:rFonts w:ascii="Times New Roman" w:hAnsi="Times New Roman"/>
    </w:rPr>
  </w:style>
  <w:style w:type="paragraph" w:customStyle="1" w:styleId="a">
    <w:name w:val="Текст таблицы"/>
    <w:basedOn w:val="a2"/>
    <w:rsid w:val="00B44D68"/>
    <w:pPr>
      <w:numPr>
        <w:ilvl w:val="3"/>
        <w:numId w:val="1"/>
      </w:numPr>
      <w:tabs>
        <w:tab w:val="clear" w:pos="1440"/>
      </w:tabs>
      <w:spacing w:before="60"/>
      <w:ind w:left="0" w:firstLine="0"/>
    </w:pPr>
  </w:style>
  <w:style w:type="paragraph" w:customStyle="1" w:styleId="a0">
    <w:name w:val="Шапка таблицы"/>
    <w:basedOn w:val="a2"/>
    <w:rsid w:val="00B44D68"/>
    <w:pPr>
      <w:numPr>
        <w:ilvl w:val="4"/>
        <w:numId w:val="1"/>
      </w:numPr>
      <w:tabs>
        <w:tab w:val="clear" w:pos="2160"/>
      </w:tabs>
      <w:spacing w:before="60"/>
      <w:ind w:left="0" w:firstLine="0"/>
      <w:jc w:val="center"/>
    </w:pPr>
    <w:rPr>
      <w:rFonts w:ascii="Arial" w:hAnsi="Arial"/>
      <w:b/>
    </w:rPr>
  </w:style>
  <w:style w:type="character" w:styleId="afd">
    <w:name w:val="line number"/>
    <w:basedOn w:val="a3"/>
    <w:rsid w:val="00B44D68"/>
    <w:rPr>
      <w:rFonts w:cs="Times New Roman"/>
    </w:rPr>
  </w:style>
  <w:style w:type="character" w:customStyle="1" w:styleId="13">
    <w:name w:val="Обычный1"/>
    <w:rsid w:val="00B44D68"/>
  </w:style>
  <w:style w:type="paragraph" w:customStyle="1" w:styleId="a1">
    <w:name w:val="Стиль"/>
    <w:rsid w:val="00B44D68"/>
    <w:pPr>
      <w:widowControl w:val="0"/>
      <w:numPr>
        <w:ilvl w:val="7"/>
        <w:numId w:val="1"/>
      </w:numPr>
      <w:tabs>
        <w:tab w:val="clear" w:pos="4320"/>
      </w:tabs>
      <w:autoSpaceDE w:val="0"/>
      <w:autoSpaceDN w:val="0"/>
      <w:ind w:left="0" w:firstLine="0"/>
    </w:pPr>
    <w:rPr>
      <w:rFonts w:ascii="Times New Roman" w:hAnsi="Times New Roman"/>
      <w:spacing w:val="-1"/>
      <w:kern w:val="65535"/>
      <w:position w:val="-1"/>
      <w:sz w:val="24"/>
      <w:szCs w:val="24"/>
      <w:vertAlign w:val="superscript"/>
    </w:rPr>
  </w:style>
  <w:style w:type="paragraph" w:customStyle="1" w:styleId="afe">
    <w:name w:val="Название.Название Знак Знак"/>
    <w:basedOn w:val="a1"/>
    <w:rsid w:val="00B44D68"/>
    <w:pPr>
      <w:widowControl/>
      <w:spacing w:line="360" w:lineRule="auto"/>
      <w:ind w:firstLine="425"/>
      <w:jc w:val="center"/>
    </w:pPr>
    <w:rPr>
      <w:b/>
      <w:bCs/>
      <w:spacing w:val="0"/>
      <w:kern w:val="0"/>
      <w:position w:val="0"/>
      <w:vertAlign w:val="baseline"/>
    </w:rPr>
  </w:style>
  <w:style w:type="paragraph" w:styleId="aff">
    <w:name w:val="List Number"/>
    <w:basedOn w:val="a2"/>
    <w:rsid w:val="00B44D68"/>
    <w:pPr>
      <w:tabs>
        <w:tab w:val="num" w:pos="360"/>
      </w:tabs>
      <w:ind w:left="360" w:hanging="360"/>
    </w:pPr>
  </w:style>
  <w:style w:type="paragraph" w:styleId="29">
    <w:name w:val="List Number 2"/>
    <w:basedOn w:val="a2"/>
    <w:rsid w:val="00B44D68"/>
    <w:pPr>
      <w:tabs>
        <w:tab w:val="num" w:pos="643"/>
      </w:tabs>
      <w:ind w:left="643" w:hanging="360"/>
    </w:pPr>
  </w:style>
  <w:style w:type="paragraph" w:customStyle="1" w:styleId="14">
    <w:name w:val="1Главный"/>
    <w:basedOn w:val="a2"/>
    <w:rsid w:val="00B44D68"/>
    <w:pPr>
      <w:spacing w:after="120"/>
      <w:ind w:left="567" w:firstLine="567"/>
      <w:jc w:val="both"/>
    </w:pPr>
    <w:rPr>
      <w:rFonts w:ascii="Georgia" w:hAnsi="Georgia"/>
      <w:sz w:val="22"/>
      <w:szCs w:val="24"/>
    </w:rPr>
  </w:style>
  <w:style w:type="paragraph" w:customStyle="1" w:styleId="BodyText22">
    <w:name w:val="Body Text 22"/>
    <w:basedOn w:val="a2"/>
    <w:rsid w:val="00B44D68"/>
    <w:pPr>
      <w:jc w:val="both"/>
    </w:pPr>
    <w:rPr>
      <w:sz w:val="22"/>
    </w:rPr>
  </w:style>
  <w:style w:type="paragraph" w:customStyle="1" w:styleId="TeaserBodyText">
    <w:name w:val="Teaser Body Text"/>
    <w:basedOn w:val="a2"/>
    <w:rsid w:val="00B44D68"/>
    <w:pPr>
      <w:tabs>
        <w:tab w:val="left" w:pos="3402"/>
      </w:tabs>
      <w:overflowPunct w:val="0"/>
      <w:autoSpaceDE w:val="0"/>
      <w:autoSpaceDN w:val="0"/>
      <w:adjustRightInd w:val="0"/>
      <w:spacing w:after="240" w:line="280" w:lineRule="exact"/>
      <w:textAlignment w:val="baseline"/>
    </w:pPr>
    <w:rPr>
      <w:rFonts w:eastAsia="MS Mincho" w:cs="Arial"/>
      <w:bCs/>
      <w:szCs w:val="22"/>
      <w:lang w:val="en-US" w:eastAsia="en-US"/>
    </w:rPr>
  </w:style>
  <w:style w:type="paragraph" w:customStyle="1" w:styleId="EYBodyText">
    <w:name w:val="EY Body Text"/>
    <w:basedOn w:val="a2"/>
    <w:rsid w:val="00B44D68"/>
    <w:pPr>
      <w:overflowPunct w:val="0"/>
      <w:autoSpaceDE w:val="0"/>
      <w:autoSpaceDN w:val="0"/>
      <w:adjustRightInd w:val="0"/>
      <w:spacing w:before="60" w:after="60" w:line="280" w:lineRule="exact"/>
      <w:jc w:val="both"/>
      <w:textAlignment w:val="baseline"/>
    </w:pPr>
    <w:rPr>
      <w:rFonts w:eastAsia="MS Mincho" w:cs="Arial"/>
      <w:bCs/>
      <w:sz w:val="22"/>
      <w:lang w:eastAsia="en-US"/>
    </w:rPr>
  </w:style>
  <w:style w:type="character" w:customStyle="1" w:styleId="EYBodyText0">
    <w:name w:val="EY Body Text Знак"/>
    <w:locked/>
    <w:rsid w:val="00B44D68"/>
    <w:rPr>
      <w:rFonts w:eastAsia="MS Mincho"/>
      <w:snapToGrid w:val="0"/>
      <w:sz w:val="22"/>
      <w:lang w:val="ru-RU" w:eastAsia="en-US"/>
    </w:rPr>
  </w:style>
  <w:style w:type="character" w:customStyle="1" w:styleId="EYBodyTextChar1">
    <w:name w:val="EY Body Text Char1"/>
    <w:rsid w:val="00B44D68"/>
    <w:rPr>
      <w:rFonts w:eastAsia="MS Mincho"/>
      <w:snapToGrid w:val="0"/>
      <w:sz w:val="22"/>
      <w:lang w:val="ru-RU" w:eastAsia="en-US"/>
    </w:rPr>
  </w:style>
  <w:style w:type="paragraph" w:customStyle="1" w:styleId="EYtabletext0">
    <w:name w:val="EY table text"/>
    <w:basedOn w:val="a2"/>
    <w:rsid w:val="00B44D68"/>
    <w:pPr>
      <w:tabs>
        <w:tab w:val="left" w:pos="709"/>
        <w:tab w:val="left" w:pos="1418"/>
        <w:tab w:val="left" w:pos="2977"/>
        <w:tab w:val="right" w:pos="9356"/>
      </w:tabs>
      <w:overflowPunct w:val="0"/>
      <w:autoSpaceDE w:val="0"/>
      <w:autoSpaceDN w:val="0"/>
      <w:adjustRightInd w:val="0"/>
      <w:spacing w:line="264" w:lineRule="auto"/>
      <w:ind w:left="96"/>
      <w:textAlignment w:val="baseline"/>
    </w:pPr>
    <w:rPr>
      <w:sz w:val="18"/>
      <w:szCs w:val="18"/>
      <w:lang w:eastAsia="en-US"/>
    </w:rPr>
  </w:style>
  <w:style w:type="paragraph" w:customStyle="1" w:styleId="210">
    <w:name w:val="Основной текст 21"/>
    <w:basedOn w:val="a2"/>
    <w:rsid w:val="00B44D68"/>
    <w:pPr>
      <w:jc w:val="both"/>
    </w:pPr>
    <w:rPr>
      <w:sz w:val="22"/>
    </w:rPr>
  </w:style>
  <w:style w:type="paragraph" w:customStyle="1" w:styleId="ITBodyTextL3">
    <w:name w:val="ITBodyText_L3"/>
    <w:basedOn w:val="a2"/>
    <w:rsid w:val="00B44D68"/>
    <w:pPr>
      <w:tabs>
        <w:tab w:val="num" w:pos="1224"/>
        <w:tab w:val="num" w:pos="1492"/>
      </w:tabs>
      <w:spacing w:after="240"/>
      <w:ind w:left="1492" w:hanging="504"/>
      <w:jc w:val="both"/>
      <w:outlineLvl w:val="2"/>
    </w:pPr>
    <w:rPr>
      <w:sz w:val="24"/>
      <w:szCs w:val="24"/>
      <w:lang w:eastAsia="en-US"/>
    </w:rPr>
  </w:style>
  <w:style w:type="paragraph" w:customStyle="1" w:styleId="FooterRAMBLL">
    <w:name w:val="Footer RAMBØLL"/>
    <w:basedOn w:val="a8"/>
    <w:rsid w:val="00B44D68"/>
    <w:pPr>
      <w:spacing w:line="260" w:lineRule="atLeast"/>
    </w:pPr>
    <w:rPr>
      <w:rFonts w:ascii="Verdana" w:hAnsi="Verdana" w:cs="Verdana"/>
      <w:spacing w:val="20"/>
      <w:sz w:val="12"/>
      <w:szCs w:val="12"/>
      <w:lang w:val="en-GB" w:eastAsia="en-US"/>
    </w:rPr>
  </w:style>
  <w:style w:type="paragraph" w:customStyle="1" w:styleId="Indholdsfortegnelse">
    <w:name w:val="Indholdsfortegnelse"/>
    <w:basedOn w:val="a2"/>
    <w:rsid w:val="00B44D68"/>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2"/>
    <w:rsid w:val="00B44D68"/>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2"/>
    <w:rsid w:val="00B44D68"/>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2"/>
    <w:rsid w:val="00B44D68"/>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2"/>
    <w:rsid w:val="00B44D68"/>
    <w:pPr>
      <w:tabs>
        <w:tab w:val="num" w:pos="2126"/>
      </w:tabs>
      <w:spacing w:line="288" w:lineRule="auto"/>
      <w:ind w:left="2126" w:hanging="425"/>
    </w:pPr>
    <w:rPr>
      <w:rFonts w:ascii="Verdana" w:hAnsi="Verdana" w:cs="Verdana"/>
      <w:sz w:val="18"/>
      <w:szCs w:val="18"/>
      <w:lang w:val="en-GB" w:eastAsia="en-US"/>
    </w:rPr>
  </w:style>
  <w:style w:type="paragraph" w:customStyle="1" w:styleId="RamBullet6">
    <w:name w:val="Ram Bullet 6"/>
    <w:basedOn w:val="a2"/>
    <w:rsid w:val="00B44D68"/>
    <w:pPr>
      <w:numPr>
        <w:numId w:val="2"/>
      </w:numPr>
      <w:tabs>
        <w:tab w:val="clear" w:pos="425"/>
        <w:tab w:val="num" w:pos="2551"/>
      </w:tabs>
      <w:spacing w:line="288" w:lineRule="auto"/>
      <w:ind w:left="2551"/>
    </w:pPr>
    <w:rPr>
      <w:rFonts w:ascii="Verdana" w:hAnsi="Verdana" w:cs="Verdana"/>
      <w:sz w:val="18"/>
      <w:szCs w:val="18"/>
      <w:lang w:val="en-GB" w:eastAsia="en-US"/>
    </w:rPr>
  </w:style>
  <w:style w:type="paragraph" w:customStyle="1" w:styleId="RamBullet7">
    <w:name w:val="Ram Bullet 7"/>
    <w:basedOn w:val="a2"/>
    <w:rsid w:val="00B44D68"/>
    <w:pPr>
      <w:numPr>
        <w:ilvl w:val="1"/>
        <w:numId w:val="2"/>
      </w:numPr>
      <w:tabs>
        <w:tab w:val="clear" w:pos="850"/>
        <w:tab w:val="num" w:pos="2976"/>
      </w:tabs>
      <w:spacing w:line="288" w:lineRule="auto"/>
      <w:ind w:left="2976"/>
    </w:pPr>
    <w:rPr>
      <w:rFonts w:ascii="Verdana" w:hAnsi="Verdana" w:cs="Verdana"/>
      <w:sz w:val="18"/>
      <w:szCs w:val="18"/>
      <w:lang w:val="en-GB" w:eastAsia="en-US"/>
    </w:rPr>
  </w:style>
  <w:style w:type="paragraph" w:customStyle="1" w:styleId="RamBullet8">
    <w:name w:val="Ram Bullet 8"/>
    <w:basedOn w:val="a2"/>
    <w:rsid w:val="00B44D68"/>
    <w:pPr>
      <w:numPr>
        <w:ilvl w:val="2"/>
        <w:numId w:val="2"/>
      </w:numPr>
      <w:tabs>
        <w:tab w:val="clear" w:pos="1276"/>
        <w:tab w:val="num" w:pos="3402"/>
      </w:tabs>
      <w:spacing w:line="288" w:lineRule="auto"/>
      <w:ind w:left="3402"/>
    </w:pPr>
    <w:rPr>
      <w:rFonts w:ascii="Verdana" w:hAnsi="Verdana" w:cs="Verdana"/>
      <w:sz w:val="18"/>
      <w:szCs w:val="18"/>
      <w:lang w:val="en-GB" w:eastAsia="en-US"/>
    </w:rPr>
  </w:style>
  <w:style w:type="paragraph" w:customStyle="1" w:styleId="EYBulletText">
    <w:name w:val="EY Bullet Text"/>
    <w:basedOn w:val="a2"/>
    <w:rsid w:val="00B44D68"/>
    <w:pPr>
      <w:numPr>
        <w:ilvl w:val="3"/>
        <w:numId w:val="2"/>
      </w:numPr>
      <w:tabs>
        <w:tab w:val="clear" w:pos="1701"/>
        <w:tab w:val="num" w:pos="1636"/>
      </w:tabs>
      <w:overflowPunct w:val="0"/>
      <w:autoSpaceDE w:val="0"/>
      <w:autoSpaceDN w:val="0"/>
      <w:adjustRightInd w:val="0"/>
      <w:spacing w:line="280" w:lineRule="exact"/>
      <w:ind w:left="1636" w:right="357" w:hanging="360"/>
      <w:textAlignment w:val="baseline"/>
    </w:pPr>
    <w:rPr>
      <w:rFonts w:eastAsia="MS Mincho"/>
      <w:noProof/>
      <w:sz w:val="22"/>
      <w:szCs w:val="22"/>
      <w:lang w:eastAsia="en-US"/>
    </w:rPr>
  </w:style>
  <w:style w:type="character" w:customStyle="1" w:styleId="EYBulletTextChar">
    <w:name w:val="EY Bullet Text Char"/>
    <w:locked/>
    <w:rsid w:val="00B44D68"/>
    <w:rPr>
      <w:rFonts w:eastAsia="MS Mincho"/>
      <w:noProof/>
      <w:sz w:val="22"/>
      <w:lang w:val="ru-RU" w:eastAsia="en-US"/>
    </w:rPr>
  </w:style>
  <w:style w:type="paragraph" w:customStyle="1" w:styleId="EYTableText">
    <w:name w:val="EY Table Text"/>
    <w:basedOn w:val="a2"/>
    <w:rsid w:val="00B44D68"/>
    <w:pPr>
      <w:numPr>
        <w:ilvl w:val="5"/>
        <w:numId w:val="2"/>
      </w:numPr>
      <w:tabs>
        <w:tab w:val="clear" w:pos="2551"/>
      </w:tabs>
      <w:overflowPunct w:val="0"/>
      <w:autoSpaceDE w:val="0"/>
      <w:autoSpaceDN w:val="0"/>
      <w:adjustRightInd w:val="0"/>
      <w:spacing w:before="80" w:after="40" w:line="220" w:lineRule="exact"/>
      <w:ind w:left="0" w:firstLine="0"/>
      <w:textAlignment w:val="baseline"/>
    </w:pPr>
    <w:rPr>
      <w:rFonts w:eastAsia="MS Mincho"/>
      <w:sz w:val="18"/>
      <w:szCs w:val="18"/>
      <w:lang w:val="en-US" w:eastAsia="en-US"/>
    </w:rPr>
  </w:style>
  <w:style w:type="character" w:customStyle="1" w:styleId="EYBodyTextChar">
    <w:name w:val="EY Body Text Char"/>
    <w:locked/>
    <w:rsid w:val="00B44D68"/>
    <w:rPr>
      <w:rFonts w:eastAsia="MS Mincho"/>
      <w:sz w:val="22"/>
      <w:u w:val="single"/>
      <w:lang w:val="ru-RU" w:eastAsia="en-US"/>
    </w:rPr>
  </w:style>
  <w:style w:type="paragraph" w:customStyle="1" w:styleId="BodyText">
    <w:name w:val="BodyText"/>
    <w:basedOn w:val="a2"/>
    <w:rsid w:val="00B44D68"/>
    <w:pPr>
      <w:numPr>
        <w:ilvl w:val="7"/>
        <w:numId w:val="2"/>
      </w:numPr>
      <w:tabs>
        <w:tab w:val="clear" w:pos="3402"/>
      </w:tabs>
      <w:ind w:left="0" w:firstLine="0"/>
      <w:jc w:val="both"/>
    </w:pPr>
    <w:rPr>
      <w:sz w:val="22"/>
      <w:szCs w:val="22"/>
      <w:lang w:val="en-GB" w:eastAsia="en-US"/>
    </w:rPr>
  </w:style>
  <w:style w:type="character" w:customStyle="1" w:styleId="BodyTextChar">
    <w:name w:val="BodyText Char"/>
    <w:locked/>
    <w:rsid w:val="00B44D68"/>
    <w:rPr>
      <w:sz w:val="22"/>
      <w:lang w:val="en-GB" w:eastAsia="en-US"/>
    </w:rPr>
  </w:style>
  <w:style w:type="paragraph" w:customStyle="1" w:styleId="EYtableheading">
    <w:name w:val="EY table heading"/>
    <w:basedOn w:val="a2"/>
    <w:rsid w:val="00B44D68"/>
    <w:pPr>
      <w:numPr>
        <w:numId w:val="3"/>
      </w:numPr>
      <w:tabs>
        <w:tab w:val="clear" w:pos="1636"/>
      </w:tabs>
      <w:overflowPunct w:val="0"/>
      <w:autoSpaceDE w:val="0"/>
      <w:autoSpaceDN w:val="0"/>
      <w:adjustRightInd w:val="0"/>
      <w:spacing w:before="120" w:after="120" w:line="264" w:lineRule="auto"/>
      <w:ind w:left="57" w:firstLine="0"/>
      <w:jc w:val="center"/>
      <w:textAlignment w:val="baseline"/>
    </w:pPr>
    <w:rPr>
      <w:b/>
      <w:bCs/>
      <w:lang w:eastAsia="en-US"/>
    </w:rPr>
  </w:style>
  <w:style w:type="character" w:customStyle="1" w:styleId="EYtableheadingChar">
    <w:name w:val="EY table heading Char"/>
    <w:locked/>
    <w:rsid w:val="00B44D68"/>
    <w:rPr>
      <w:b/>
      <w:lang w:val="ru-RU" w:eastAsia="en-US"/>
    </w:rPr>
  </w:style>
  <w:style w:type="paragraph" w:customStyle="1" w:styleId="StyleTeaserBodyTextJustified">
    <w:name w:val="Style Teaser Body Text + Justified"/>
    <w:basedOn w:val="TeaserBodyText"/>
    <w:rsid w:val="00B44D68"/>
    <w:pPr>
      <w:spacing w:before="100" w:after="140"/>
      <w:jc w:val="both"/>
    </w:pPr>
    <w:rPr>
      <w:rFonts w:cs="Times New Roman"/>
      <w:bCs w:val="0"/>
      <w:szCs w:val="20"/>
    </w:rPr>
  </w:style>
  <w:style w:type="character" w:customStyle="1" w:styleId="StyleTeaserBodyTextJustifiedChar">
    <w:name w:val="Style Teaser Body Text + Justified Char"/>
    <w:locked/>
    <w:rsid w:val="00B44D68"/>
    <w:rPr>
      <w:rFonts w:eastAsia="MS Mincho"/>
      <w:lang w:val="en-US" w:eastAsia="en-US"/>
    </w:rPr>
  </w:style>
  <w:style w:type="paragraph" w:customStyle="1" w:styleId="EYBodySubhead">
    <w:name w:val="EY Body Subhead"/>
    <w:basedOn w:val="a2"/>
    <w:rsid w:val="00B44D68"/>
    <w:pPr>
      <w:widowControl w:val="0"/>
      <w:overflowPunct w:val="0"/>
      <w:autoSpaceDE w:val="0"/>
      <w:autoSpaceDN w:val="0"/>
      <w:adjustRightInd w:val="0"/>
      <w:spacing w:before="240" w:after="120"/>
      <w:textAlignment w:val="baseline"/>
    </w:pPr>
    <w:rPr>
      <w:rFonts w:eastAsia="MS Mincho"/>
      <w:b/>
      <w:bCs/>
      <w:iCs/>
      <w:sz w:val="22"/>
      <w:szCs w:val="22"/>
      <w:lang w:eastAsia="en-US"/>
    </w:rPr>
  </w:style>
  <w:style w:type="character" w:customStyle="1" w:styleId="EYBodySubheadChar">
    <w:name w:val="EY Body Subhead Char"/>
    <w:locked/>
    <w:rsid w:val="00B44D68"/>
    <w:rPr>
      <w:rFonts w:eastAsia="MS Mincho"/>
      <w:b/>
      <w:i/>
      <w:sz w:val="22"/>
      <w:lang w:val="ru-RU" w:eastAsia="en-US"/>
    </w:rPr>
  </w:style>
  <w:style w:type="paragraph" w:customStyle="1" w:styleId="EYTableHeadings">
    <w:name w:val="EY Table Headings"/>
    <w:basedOn w:val="a2"/>
    <w:rsid w:val="00B44D68"/>
    <w:pPr>
      <w:overflowPunct w:val="0"/>
      <w:autoSpaceDE w:val="0"/>
      <w:autoSpaceDN w:val="0"/>
      <w:adjustRightInd w:val="0"/>
      <w:spacing w:before="60" w:after="80" w:line="280" w:lineRule="exact"/>
      <w:ind w:right="115"/>
      <w:jc w:val="center"/>
      <w:textAlignment w:val="baseline"/>
    </w:pPr>
    <w:rPr>
      <w:rFonts w:ascii="Arial Narrow" w:hAnsi="Arial Narrow" w:cs="Arial Narrow"/>
      <w:b/>
      <w:bCs/>
      <w:color w:val="FFFFFF"/>
      <w:sz w:val="28"/>
      <w:szCs w:val="28"/>
      <w:lang w:val="en-US" w:eastAsia="en-US"/>
    </w:rPr>
  </w:style>
  <w:style w:type="paragraph" w:customStyle="1" w:styleId="EYTableSubhead">
    <w:name w:val="EY Table Subhead"/>
    <w:basedOn w:val="a2"/>
    <w:rsid w:val="00B44D68"/>
    <w:pPr>
      <w:numPr>
        <w:ilvl w:val="12"/>
      </w:numPr>
      <w:overflowPunct w:val="0"/>
      <w:autoSpaceDE w:val="0"/>
      <w:autoSpaceDN w:val="0"/>
      <w:adjustRightInd w:val="0"/>
      <w:spacing w:before="80" w:after="80" w:line="240" w:lineRule="exact"/>
      <w:ind w:right="115"/>
      <w:textAlignment w:val="baseline"/>
    </w:pPr>
    <w:rPr>
      <w:rFonts w:ascii="Arial Narrow" w:eastAsia="MS Mincho" w:hAnsi="Arial Narrow" w:cs="Arial Narrow"/>
      <w:b/>
      <w:bCs/>
      <w:sz w:val="22"/>
      <w:szCs w:val="22"/>
      <w:lang w:val="en-US" w:eastAsia="en-US"/>
    </w:rPr>
  </w:style>
  <w:style w:type="paragraph" w:customStyle="1" w:styleId="ConsPlusNormal">
    <w:name w:val="ConsPlusNormal"/>
    <w:rsid w:val="00B44D68"/>
    <w:pPr>
      <w:widowControl w:val="0"/>
      <w:autoSpaceDE w:val="0"/>
      <w:autoSpaceDN w:val="0"/>
      <w:adjustRightInd w:val="0"/>
      <w:ind w:firstLine="720"/>
    </w:pPr>
    <w:rPr>
      <w:rFonts w:ascii="Arial" w:hAnsi="Arial" w:cs="Arial"/>
    </w:rPr>
  </w:style>
  <w:style w:type="paragraph" w:customStyle="1" w:styleId="ConsPlusNonformat">
    <w:name w:val="ConsPlusNonformat"/>
    <w:rsid w:val="00B44D68"/>
    <w:pPr>
      <w:autoSpaceDE w:val="0"/>
      <w:autoSpaceDN w:val="0"/>
      <w:adjustRightInd w:val="0"/>
    </w:pPr>
    <w:rPr>
      <w:rFonts w:ascii="Courier New" w:hAnsi="Courier New" w:cs="Courier New"/>
    </w:rPr>
  </w:style>
  <w:style w:type="paragraph" w:customStyle="1" w:styleId="ConsPlusTitle">
    <w:name w:val="ConsPlusTitle"/>
    <w:rsid w:val="00B44D68"/>
    <w:pPr>
      <w:autoSpaceDE w:val="0"/>
      <w:autoSpaceDN w:val="0"/>
      <w:adjustRightInd w:val="0"/>
    </w:pPr>
    <w:rPr>
      <w:rFonts w:ascii="Arial" w:hAnsi="Arial" w:cs="Arial"/>
      <w:b/>
      <w:bCs/>
    </w:rPr>
  </w:style>
  <w:style w:type="paragraph" w:customStyle="1" w:styleId="310">
    <w:name w:val="Основной текст 31"/>
    <w:basedOn w:val="a2"/>
    <w:rsid w:val="00B44D68"/>
    <w:pPr>
      <w:spacing w:before="120"/>
      <w:jc w:val="center"/>
    </w:pPr>
    <w:rPr>
      <w:sz w:val="24"/>
    </w:rPr>
  </w:style>
  <w:style w:type="paragraph" w:customStyle="1" w:styleId="aff0">
    <w:name w:val="Шапка табл."/>
    <w:basedOn w:val="a2"/>
    <w:rsid w:val="00B44D68"/>
    <w:pPr>
      <w:keepNext/>
      <w:keepLines/>
      <w:widowControl w:val="0"/>
      <w:suppressAutoHyphens/>
      <w:spacing w:before="120" w:after="120"/>
      <w:jc w:val="center"/>
    </w:pPr>
    <w:rPr>
      <w:rFonts w:ascii="PragmaticaCondCTT" w:hAnsi="PragmaticaCondCTT"/>
      <w:b/>
      <w:i/>
    </w:rPr>
  </w:style>
  <w:style w:type="paragraph" w:customStyle="1" w:styleId="EYHeading2">
    <w:name w:val="EY Heading 2"/>
    <w:basedOn w:val="2"/>
    <w:autoRedefine/>
    <w:rsid w:val="00B44D68"/>
    <w:pPr>
      <w:numPr>
        <w:ilvl w:val="1"/>
        <w:numId w:val="4"/>
      </w:numPr>
      <w:spacing w:before="480" w:after="160" w:line="320" w:lineRule="exact"/>
      <w:ind w:firstLine="0"/>
      <w:jc w:val="left"/>
    </w:pPr>
    <w:rPr>
      <w:rFonts w:ascii="Arial Narrow" w:hAnsi="Arial Narrow" w:cs="Arial"/>
      <w:bCs/>
      <w:color w:val="4367C5"/>
      <w:sz w:val="32"/>
      <w:szCs w:val="28"/>
      <w:lang w:val="en-US" w:eastAsia="en-US"/>
    </w:rPr>
  </w:style>
  <w:style w:type="paragraph" w:customStyle="1" w:styleId="EYHeading3">
    <w:name w:val="EY Heading 3"/>
    <w:basedOn w:val="EYHeading2"/>
    <w:autoRedefine/>
    <w:rsid w:val="00B44D68"/>
    <w:pPr>
      <w:numPr>
        <w:ilvl w:val="0"/>
        <w:numId w:val="0"/>
      </w:numPr>
      <w:spacing w:before="240" w:after="120" w:line="240" w:lineRule="exact"/>
    </w:pPr>
    <w:rPr>
      <w:rFonts w:ascii="Times New Roman" w:hAnsi="Times New Roman" w:cs="Times New Roman"/>
      <w:bCs w:val="0"/>
      <w:sz w:val="24"/>
      <w:szCs w:val="24"/>
      <w:lang w:val="ru-RU" w:eastAsia="ru-RU"/>
    </w:rPr>
  </w:style>
  <w:style w:type="paragraph" w:customStyle="1" w:styleId="EYHeading4">
    <w:name w:val="EY Heading 4"/>
    <w:basedOn w:val="EYHeading3"/>
    <w:autoRedefine/>
    <w:rsid w:val="00B44D68"/>
    <w:rPr>
      <w:b w:val="0"/>
      <w:iCs/>
      <w:color w:val="auto"/>
    </w:rPr>
  </w:style>
  <w:style w:type="paragraph" w:customStyle="1" w:styleId="EYHeading1">
    <w:name w:val="EY Heading 1"/>
    <w:basedOn w:val="10"/>
    <w:rsid w:val="00B44D68"/>
    <w:pPr>
      <w:keepNext w:val="0"/>
      <w:pageBreakBefore/>
      <w:numPr>
        <w:numId w:val="4"/>
      </w:numPr>
      <w:spacing w:before="0" w:after="1120" w:line="600" w:lineRule="exact"/>
      <w:ind w:firstLine="0"/>
      <w:jc w:val="left"/>
    </w:pPr>
    <w:rPr>
      <w:rFonts w:ascii="Arial Narrow" w:hAnsi="Arial Narrow" w:cs="Arial"/>
      <w:color w:val="4367C5"/>
      <w:kern w:val="32"/>
      <w:sz w:val="60"/>
      <w:szCs w:val="60"/>
      <w:lang w:val="en-US" w:eastAsia="en-US"/>
    </w:rPr>
  </w:style>
  <w:style w:type="character" w:customStyle="1" w:styleId="EYHeading4Char">
    <w:name w:val="EY Heading 4 Char"/>
    <w:rsid w:val="00B44D68"/>
    <w:rPr>
      <w:sz w:val="24"/>
      <w:lang w:val="ru-RU" w:eastAsia="ru-RU"/>
    </w:rPr>
  </w:style>
  <w:style w:type="character" w:customStyle="1" w:styleId="EYHeading3Char">
    <w:name w:val="EY Heading 3 Char"/>
    <w:rsid w:val="00B44D68"/>
    <w:rPr>
      <w:b/>
      <w:color w:val="4367C5"/>
      <w:sz w:val="24"/>
      <w:lang w:val="ru-RU" w:eastAsia="ru-RU"/>
    </w:rPr>
  </w:style>
  <w:style w:type="paragraph" w:customStyle="1" w:styleId="Default">
    <w:name w:val="Default"/>
    <w:rsid w:val="00B44D68"/>
    <w:pPr>
      <w:autoSpaceDE w:val="0"/>
      <w:autoSpaceDN w:val="0"/>
      <w:adjustRightInd w:val="0"/>
    </w:pPr>
    <w:rPr>
      <w:rFonts w:ascii="Times New Roman" w:hAnsi="Times New Roman"/>
      <w:color w:val="000000"/>
      <w:sz w:val="24"/>
      <w:szCs w:val="24"/>
      <w:lang w:val="en-US" w:eastAsia="en-US"/>
    </w:rPr>
  </w:style>
  <w:style w:type="character" w:customStyle="1" w:styleId="15">
    <w:name w:val="Знак Знак1"/>
    <w:rsid w:val="00B44D68"/>
    <w:rPr>
      <w:lang w:val="ru-RU" w:eastAsia="ru-RU"/>
    </w:rPr>
  </w:style>
  <w:style w:type="paragraph" w:customStyle="1" w:styleId="150">
    <w:name w:val="Обычный + 15 пт"/>
    <w:aliases w:val="полужирный,малые прописные"/>
    <w:basedOn w:val="a2"/>
    <w:rsid w:val="00B44D68"/>
    <w:pPr>
      <w:jc w:val="center"/>
    </w:pPr>
    <w:rPr>
      <w:b/>
      <w:sz w:val="32"/>
      <w:szCs w:val="32"/>
      <w:lang w:eastAsia="en-US"/>
    </w:rPr>
  </w:style>
  <w:style w:type="paragraph" w:customStyle="1" w:styleId="FWNL1">
    <w:name w:val="FWN_L1"/>
    <w:basedOn w:val="a2"/>
    <w:rsid w:val="00B44D68"/>
    <w:pPr>
      <w:tabs>
        <w:tab w:val="num" w:pos="360"/>
      </w:tabs>
      <w:spacing w:after="240"/>
      <w:jc w:val="both"/>
    </w:pPr>
    <w:rPr>
      <w:sz w:val="24"/>
      <w:lang w:eastAsia="en-US"/>
    </w:rPr>
  </w:style>
  <w:style w:type="paragraph" w:customStyle="1" w:styleId="FWNL2">
    <w:name w:val="FWN_L2"/>
    <w:basedOn w:val="FWNL1"/>
    <w:rsid w:val="00B44D68"/>
    <w:pPr>
      <w:tabs>
        <w:tab w:val="clear" w:pos="360"/>
        <w:tab w:val="num" w:pos="1440"/>
      </w:tabs>
      <w:ind w:left="1440" w:hanging="360"/>
    </w:pPr>
  </w:style>
  <w:style w:type="paragraph" w:customStyle="1" w:styleId="FWNL3">
    <w:name w:val="FWN_L3"/>
    <w:basedOn w:val="FWNL2"/>
    <w:rsid w:val="00B44D68"/>
    <w:pPr>
      <w:tabs>
        <w:tab w:val="clear" w:pos="1440"/>
        <w:tab w:val="num" w:pos="2160"/>
      </w:tabs>
      <w:ind w:left="2160" w:hanging="180"/>
    </w:pPr>
  </w:style>
  <w:style w:type="paragraph" w:customStyle="1" w:styleId="FWNL4">
    <w:name w:val="FWN_L4"/>
    <w:basedOn w:val="FWNL3"/>
    <w:rsid w:val="00B44D68"/>
    <w:pPr>
      <w:tabs>
        <w:tab w:val="clear" w:pos="2160"/>
        <w:tab w:val="num" w:pos="2880"/>
      </w:tabs>
      <w:ind w:left="2880" w:hanging="360"/>
    </w:pPr>
  </w:style>
  <w:style w:type="paragraph" w:customStyle="1" w:styleId="FWNL5">
    <w:name w:val="FWN_L5"/>
    <w:basedOn w:val="FWNL4"/>
    <w:rsid w:val="00B44D68"/>
    <w:pPr>
      <w:tabs>
        <w:tab w:val="clear" w:pos="2880"/>
        <w:tab w:val="num" w:pos="3600"/>
      </w:tabs>
      <w:ind w:left="3600"/>
    </w:pPr>
  </w:style>
  <w:style w:type="paragraph" w:customStyle="1" w:styleId="FWNL6">
    <w:name w:val="FWN_L6"/>
    <w:basedOn w:val="FWNL5"/>
    <w:rsid w:val="00B44D68"/>
    <w:pPr>
      <w:tabs>
        <w:tab w:val="clear" w:pos="3600"/>
        <w:tab w:val="num" w:pos="4320"/>
      </w:tabs>
      <w:ind w:left="4320" w:hanging="180"/>
    </w:pPr>
  </w:style>
  <w:style w:type="paragraph" w:customStyle="1" w:styleId="FWNL7">
    <w:name w:val="FWN_L7"/>
    <w:basedOn w:val="FWNL6"/>
    <w:rsid w:val="00B44D68"/>
    <w:pPr>
      <w:tabs>
        <w:tab w:val="clear" w:pos="4320"/>
        <w:tab w:val="num" w:pos="5040"/>
      </w:tabs>
      <w:ind w:left="5040" w:hanging="360"/>
    </w:pPr>
  </w:style>
  <w:style w:type="paragraph" w:customStyle="1" w:styleId="ITBodyTextL1">
    <w:name w:val="ITBodyText_L1"/>
    <w:basedOn w:val="a2"/>
    <w:next w:val="a2"/>
    <w:rsid w:val="00B44D68"/>
    <w:pPr>
      <w:pageBreakBefore/>
      <w:tabs>
        <w:tab w:val="num" w:pos="0"/>
      </w:tabs>
      <w:spacing w:after="240"/>
      <w:ind w:left="360" w:hanging="360"/>
      <w:outlineLvl w:val="0"/>
    </w:pPr>
    <w:rPr>
      <w:b/>
      <w:smallCaps/>
      <w:sz w:val="24"/>
      <w:lang w:eastAsia="en-US"/>
    </w:rPr>
  </w:style>
  <w:style w:type="paragraph" w:customStyle="1" w:styleId="ITBodyTextL2">
    <w:name w:val="ITBodyText_L2"/>
    <w:basedOn w:val="ITBodyTextL1"/>
    <w:next w:val="a2"/>
    <w:rsid w:val="00B44D68"/>
    <w:pPr>
      <w:pageBreakBefore w:val="0"/>
      <w:ind w:left="792" w:hanging="432"/>
      <w:jc w:val="both"/>
      <w:outlineLvl w:val="1"/>
    </w:pPr>
    <w:rPr>
      <w:smallCaps w:val="0"/>
    </w:rPr>
  </w:style>
  <w:style w:type="paragraph" w:customStyle="1" w:styleId="ITBodyTextL4">
    <w:name w:val="ITBodyText_L4"/>
    <w:basedOn w:val="ITBodyTextL3"/>
    <w:rsid w:val="00B44D68"/>
    <w:pPr>
      <w:tabs>
        <w:tab w:val="clear" w:pos="1224"/>
        <w:tab w:val="clear" w:pos="1492"/>
        <w:tab w:val="num" w:pos="2160"/>
      </w:tabs>
      <w:ind w:left="2160" w:hanging="1080"/>
      <w:outlineLvl w:val="9"/>
    </w:pPr>
    <w:rPr>
      <w:szCs w:val="20"/>
    </w:rPr>
  </w:style>
  <w:style w:type="paragraph" w:customStyle="1" w:styleId="ITBodyTextL5">
    <w:name w:val="ITBodyText_L5"/>
    <w:basedOn w:val="ITBodyTextL4"/>
    <w:rsid w:val="00B44D68"/>
    <w:pPr>
      <w:tabs>
        <w:tab w:val="clear" w:pos="2160"/>
        <w:tab w:val="num" w:pos="3240"/>
      </w:tabs>
      <w:ind w:left="3240" w:hanging="802"/>
    </w:pPr>
  </w:style>
  <w:style w:type="paragraph" w:customStyle="1" w:styleId="ITBodyTextL6">
    <w:name w:val="ITBodyText_L6"/>
    <w:basedOn w:val="ITBodyTextL5"/>
    <w:rsid w:val="00B44D68"/>
    <w:pPr>
      <w:tabs>
        <w:tab w:val="clear" w:pos="3240"/>
        <w:tab w:val="num" w:pos="5760"/>
      </w:tabs>
      <w:ind w:left="5760" w:hanging="1080"/>
    </w:pPr>
  </w:style>
  <w:style w:type="paragraph" w:customStyle="1" w:styleId="ITBodyTextL7">
    <w:name w:val="ITBodyText_L7"/>
    <w:basedOn w:val="ITBodyTextL6"/>
    <w:rsid w:val="00B44D68"/>
    <w:pPr>
      <w:tabs>
        <w:tab w:val="clear" w:pos="5760"/>
        <w:tab w:val="num" w:pos="2880"/>
      </w:tabs>
      <w:ind w:left="2880" w:hanging="216"/>
    </w:pPr>
  </w:style>
  <w:style w:type="paragraph" w:customStyle="1" w:styleId="ITBodyTextL8">
    <w:name w:val="ITBodyText_L8"/>
    <w:basedOn w:val="ITBodyTextL7"/>
    <w:rsid w:val="00B44D68"/>
    <w:pPr>
      <w:tabs>
        <w:tab w:val="clear" w:pos="2880"/>
        <w:tab w:val="num" w:pos="3600"/>
      </w:tabs>
      <w:ind w:left="3600" w:hanging="720"/>
    </w:pPr>
  </w:style>
  <w:style w:type="paragraph" w:customStyle="1" w:styleId="ITBodyTextL9">
    <w:name w:val="ITBodyText_L9"/>
    <w:basedOn w:val="ITBodyTextL8"/>
    <w:rsid w:val="00B44D68"/>
    <w:pPr>
      <w:tabs>
        <w:tab w:val="clear" w:pos="3600"/>
        <w:tab w:val="num" w:pos="4320"/>
      </w:tabs>
      <w:ind w:left="4320"/>
    </w:pPr>
  </w:style>
  <w:style w:type="character" w:styleId="aff1">
    <w:name w:val="Emphasis"/>
    <w:basedOn w:val="a3"/>
    <w:qFormat/>
    <w:rsid w:val="00B44D68"/>
    <w:rPr>
      <w:i/>
    </w:rPr>
  </w:style>
  <w:style w:type="paragraph" w:styleId="aff2">
    <w:name w:val="Plain Text"/>
    <w:basedOn w:val="a2"/>
    <w:link w:val="aff3"/>
    <w:rsid w:val="00B44D68"/>
    <w:rPr>
      <w:rFonts w:ascii="Courier New" w:eastAsia="Times New Roman" w:hAnsi="Courier New"/>
    </w:rPr>
  </w:style>
  <w:style w:type="character" w:customStyle="1" w:styleId="aff3">
    <w:name w:val="Текст Знак"/>
    <w:link w:val="aff2"/>
    <w:locked/>
    <w:rsid w:val="00B44D68"/>
    <w:rPr>
      <w:rFonts w:ascii="Courier New" w:hAnsi="Courier New"/>
      <w:sz w:val="20"/>
      <w:lang w:val="x-none" w:eastAsia="ru-RU"/>
    </w:rPr>
  </w:style>
  <w:style w:type="character" w:customStyle="1" w:styleId="font14">
    <w:name w:val="font_14"/>
    <w:rsid w:val="00B44D68"/>
  </w:style>
  <w:style w:type="character" w:customStyle="1" w:styleId="Verdana">
    <w:name w:val="Обычный + Verdana Знак"/>
    <w:aliases w:val="10 пт Знак"/>
    <w:rsid w:val="00B44D68"/>
    <w:rPr>
      <w:rFonts w:ascii="Verdana" w:hAnsi="Verdana"/>
      <w:lang w:val="ru-RU" w:eastAsia="ru-RU"/>
    </w:rPr>
  </w:style>
  <w:style w:type="paragraph" w:customStyle="1" w:styleId="FWRecital">
    <w:name w:val="FWRecital"/>
    <w:basedOn w:val="af1"/>
    <w:rsid w:val="00B44D68"/>
    <w:pPr>
      <w:tabs>
        <w:tab w:val="left" w:pos="720"/>
      </w:tabs>
      <w:spacing w:after="240"/>
      <w:ind w:left="360" w:hanging="360"/>
      <w:jc w:val="both"/>
    </w:pPr>
    <w:rPr>
      <w:sz w:val="24"/>
      <w:lang w:val="en-GB"/>
    </w:rPr>
  </w:style>
  <w:style w:type="table" w:styleId="aff4">
    <w:name w:val="Table Grid"/>
    <w:basedOn w:val="a4"/>
    <w:rsid w:val="00B44D6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Абзац списка1"/>
    <w:basedOn w:val="a2"/>
    <w:rsid w:val="00B44D68"/>
    <w:pPr>
      <w:ind w:left="708"/>
    </w:pPr>
  </w:style>
  <w:style w:type="paragraph" w:customStyle="1" w:styleId="Centr">
    <w:name w:val="Centré"/>
    <w:basedOn w:val="a2"/>
    <w:rsid w:val="00B44D68"/>
    <w:pPr>
      <w:keepNext/>
      <w:jc w:val="center"/>
    </w:pPr>
    <w:rPr>
      <w:rFonts w:ascii="Arial" w:hAnsi="Arial"/>
      <w:sz w:val="22"/>
      <w:lang w:val="fr-FR" w:eastAsia="fr-FR"/>
    </w:rPr>
  </w:style>
  <w:style w:type="paragraph" w:customStyle="1" w:styleId="Titrecolonne">
    <w:name w:val="Titre colonne"/>
    <w:basedOn w:val="a2"/>
    <w:rsid w:val="00B44D68"/>
    <w:pPr>
      <w:keepNext/>
      <w:jc w:val="center"/>
    </w:pPr>
    <w:rPr>
      <w:rFonts w:ascii="Arial" w:hAnsi="Arial" w:cs="Arial"/>
      <w:b/>
      <w:szCs w:val="22"/>
      <w:lang w:val="en-GB" w:eastAsia="fr-FR"/>
    </w:rPr>
  </w:style>
  <w:style w:type="paragraph" w:customStyle="1" w:styleId="TitreLigneTableau">
    <w:name w:val="Titre Ligne Tableau"/>
    <w:basedOn w:val="a2"/>
    <w:rsid w:val="00B44D68"/>
    <w:pPr>
      <w:keepNext/>
    </w:pPr>
    <w:rPr>
      <w:rFonts w:ascii="Arial" w:hAnsi="Arial" w:cs="Arial"/>
      <w:szCs w:val="22"/>
      <w:lang w:val="en-GB" w:eastAsia="fr-FR"/>
    </w:rPr>
  </w:style>
  <w:style w:type="paragraph" w:styleId="aff5">
    <w:name w:val="endnote text"/>
    <w:basedOn w:val="a2"/>
    <w:link w:val="aff6"/>
    <w:semiHidden/>
    <w:rsid w:val="00B44D68"/>
    <w:rPr>
      <w:rFonts w:eastAsia="Times New Roman"/>
    </w:rPr>
  </w:style>
  <w:style w:type="character" w:customStyle="1" w:styleId="aff6">
    <w:name w:val="Текст концевой сноски Знак"/>
    <w:link w:val="aff5"/>
    <w:semiHidden/>
    <w:locked/>
    <w:rsid w:val="00B44D68"/>
    <w:rPr>
      <w:rFonts w:ascii="Times New Roman" w:hAnsi="Times New Roman"/>
      <w:sz w:val="20"/>
      <w:lang w:val="x-none" w:eastAsia="ru-RU"/>
    </w:rPr>
  </w:style>
  <w:style w:type="character" w:styleId="aff7">
    <w:name w:val="endnote reference"/>
    <w:basedOn w:val="a3"/>
    <w:semiHidden/>
    <w:rsid w:val="00B44D68"/>
    <w:rPr>
      <w:vertAlign w:val="superscript"/>
    </w:rPr>
  </w:style>
  <w:style w:type="paragraph" w:customStyle="1" w:styleId="2a">
    <w:name w:val="Абзац списка2"/>
    <w:basedOn w:val="a2"/>
    <w:rsid w:val="00B44D68"/>
    <w:pPr>
      <w:autoSpaceDE w:val="0"/>
      <w:autoSpaceDN w:val="0"/>
      <w:adjustRightInd w:val="0"/>
      <w:ind w:left="708"/>
    </w:pPr>
  </w:style>
  <w:style w:type="paragraph" w:customStyle="1" w:styleId="Level3">
    <w:name w:val="Level 3"/>
    <w:basedOn w:val="a2"/>
    <w:link w:val="Level3Char"/>
    <w:rsid w:val="00B44D68"/>
    <w:rPr>
      <w:rFonts w:eastAsia="Times New Roman"/>
      <w:sz w:val="24"/>
    </w:rPr>
  </w:style>
  <w:style w:type="character" w:customStyle="1" w:styleId="Level3Char">
    <w:name w:val="Level 3 Char"/>
    <w:link w:val="Level3"/>
    <w:locked/>
    <w:rsid w:val="00B44D68"/>
    <w:rPr>
      <w:rFonts w:ascii="Times New Roman" w:hAnsi="Times New Roman"/>
      <w:sz w:val="24"/>
      <w:lang w:val="x-none" w:eastAsia="ru-RU"/>
    </w:rPr>
  </w:style>
  <w:style w:type="paragraph" w:styleId="aff8">
    <w:name w:val="Document Map"/>
    <w:basedOn w:val="a2"/>
    <w:link w:val="aff9"/>
    <w:semiHidden/>
    <w:rsid w:val="0016191F"/>
    <w:rPr>
      <w:rFonts w:ascii="Lucida Grande CY" w:eastAsia="Times New Roman" w:hAnsi="Lucida Grande CY"/>
      <w:sz w:val="24"/>
    </w:rPr>
  </w:style>
  <w:style w:type="character" w:customStyle="1" w:styleId="aff9">
    <w:name w:val="Схема документа Знак"/>
    <w:link w:val="aff8"/>
    <w:semiHidden/>
    <w:locked/>
    <w:rsid w:val="0016191F"/>
    <w:rPr>
      <w:rFonts w:ascii="Lucida Grande CY" w:hAnsi="Lucida Grande CY"/>
      <w:sz w:val="24"/>
      <w:lang w:val="x-none" w:eastAsia="ru-RU"/>
    </w:rPr>
  </w:style>
  <w:style w:type="paragraph" w:customStyle="1" w:styleId="ListParagraph1">
    <w:name w:val="List Paragraph1"/>
    <w:basedOn w:val="a2"/>
    <w:rsid w:val="006441F1"/>
    <w:pPr>
      <w:ind w:left="720"/>
    </w:pPr>
  </w:style>
  <w:style w:type="paragraph" w:customStyle="1" w:styleId="39">
    <w:name w:val="Абзац списка3"/>
    <w:basedOn w:val="a2"/>
    <w:rsid w:val="002C781A"/>
    <w:pPr>
      <w:ind w:left="708"/>
    </w:pPr>
  </w:style>
  <w:style w:type="paragraph" w:customStyle="1" w:styleId="44">
    <w:name w:val="Абзац списка4"/>
    <w:basedOn w:val="a2"/>
    <w:rsid w:val="00F25F8A"/>
    <w:pPr>
      <w:ind w:left="708"/>
    </w:pPr>
  </w:style>
  <w:style w:type="paragraph" w:customStyle="1" w:styleId="Level1">
    <w:name w:val="Level 1"/>
    <w:basedOn w:val="a2"/>
    <w:rsid w:val="00F25F8A"/>
    <w:pPr>
      <w:numPr>
        <w:numId w:val="7"/>
      </w:numPr>
    </w:pPr>
    <w:rPr>
      <w:sz w:val="24"/>
      <w:szCs w:val="24"/>
    </w:rPr>
  </w:style>
  <w:style w:type="character" w:styleId="affa">
    <w:name w:val="annotation reference"/>
    <w:basedOn w:val="a3"/>
    <w:uiPriority w:val="99"/>
    <w:semiHidden/>
    <w:rsid w:val="004C0FF5"/>
    <w:rPr>
      <w:sz w:val="16"/>
    </w:rPr>
  </w:style>
  <w:style w:type="paragraph" w:styleId="affb">
    <w:name w:val="annotation text"/>
    <w:basedOn w:val="a2"/>
    <w:link w:val="affc"/>
    <w:uiPriority w:val="99"/>
    <w:rsid w:val="004C0FF5"/>
  </w:style>
  <w:style w:type="paragraph" w:styleId="affd">
    <w:name w:val="annotation subject"/>
    <w:basedOn w:val="affb"/>
    <w:next w:val="affb"/>
    <w:semiHidden/>
    <w:rsid w:val="004C0FF5"/>
    <w:rPr>
      <w:b/>
      <w:bCs/>
    </w:rPr>
  </w:style>
  <w:style w:type="paragraph" w:styleId="affe">
    <w:name w:val="List Paragraph"/>
    <w:basedOn w:val="a2"/>
    <w:uiPriority w:val="34"/>
    <w:qFormat/>
    <w:rsid w:val="00247D1B"/>
    <w:pPr>
      <w:ind w:left="720"/>
      <w:contextualSpacing/>
    </w:pPr>
  </w:style>
  <w:style w:type="paragraph" w:styleId="afff">
    <w:name w:val="Revision"/>
    <w:hidden/>
    <w:uiPriority w:val="99"/>
    <w:semiHidden/>
    <w:rsid w:val="00892AC3"/>
    <w:rPr>
      <w:rFonts w:ascii="Times New Roman" w:hAnsi="Times New Roman"/>
    </w:rPr>
  </w:style>
  <w:style w:type="table" w:customStyle="1" w:styleId="17">
    <w:name w:val="Сетка таблицы1"/>
    <w:basedOn w:val="a4"/>
    <w:next w:val="aff4"/>
    <w:uiPriority w:val="59"/>
    <w:rsid w:val="00B566F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Заголовок 3 Знак1"/>
    <w:basedOn w:val="a3"/>
    <w:link w:val="3"/>
    <w:rsid w:val="00866B82"/>
    <w:rPr>
      <w:rFonts w:asciiTheme="majorHAnsi" w:eastAsiaTheme="majorEastAsia" w:hAnsiTheme="majorHAnsi" w:cstheme="majorBidi"/>
      <w:b/>
      <w:bCs/>
      <w:color w:val="4F81BD" w:themeColor="accent1"/>
    </w:rPr>
  </w:style>
  <w:style w:type="character" w:customStyle="1" w:styleId="affc">
    <w:name w:val="Текст примечания Знак"/>
    <w:basedOn w:val="a3"/>
    <w:link w:val="affb"/>
    <w:uiPriority w:val="99"/>
    <w:rsid w:val="00AE5B5F"/>
    <w:rPr>
      <w:rFonts w:ascii="Times New Roman" w:hAnsi="Times New Roman"/>
    </w:rPr>
  </w:style>
  <w:style w:type="paragraph" w:styleId="HTML">
    <w:name w:val="HTML Preformatted"/>
    <w:basedOn w:val="a2"/>
    <w:link w:val="HTML0"/>
    <w:rsid w:val="00DC5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3"/>
    <w:link w:val="HTML"/>
    <w:rsid w:val="00DC5AEE"/>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uiPriority="99"/>
    <w:lsdException w:name="header" w:locked="1" w:uiPriority="99"/>
    <w:lsdException w:name="footer" w:locked="1" w:uiPriority="99"/>
    <w:lsdException w:name="caption" w:locked="1" w:qFormat="1"/>
    <w:lsdException w:name="footnote reference" w:locked="1"/>
    <w:lsdException w:name="annotation reference" w:uiPriority="99"/>
    <w:lsdException w:name="line number" w:locked="1"/>
    <w:lsdException w:name="page number" w:locked="1"/>
    <w:lsdException w:name="endnote reference" w:locked="1"/>
    <w:lsdException w:name="endnote text"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4" w:locked="1"/>
    <w:lsdException w:name="List Bullet 5" w:locked="1"/>
    <w:lsdException w:name="List Number 2" w:locked="1"/>
    <w:lsdException w:name="Title" w:locked="1" w:semiHidden="0" w:unhideWhenUsed="0" w:qFormat="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5"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semiHidden="0" w:unhideWhenUsed="0" w:qFormat="1"/>
    <w:lsdException w:name="Emphasis" w:locked="1" w:semiHidden="0" w:unhideWhenUsed="0" w:qFormat="1"/>
    <w:lsdException w:name="Plain Text" w:locked="1"/>
    <w:lsdException w:name="No List" w:uiPriority="99"/>
    <w:lsdException w:name="Balloon Text" w:locked="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B44D68"/>
    <w:rPr>
      <w:rFonts w:ascii="Times New Roman" w:hAnsi="Times New Roman"/>
    </w:rPr>
  </w:style>
  <w:style w:type="paragraph" w:styleId="10">
    <w:name w:val="heading 1"/>
    <w:aliases w:val="Заголовок 1 Знак1,Заголовок 1 Знак Знак,Знак,Знак Знак"/>
    <w:basedOn w:val="a2"/>
    <w:next w:val="a2"/>
    <w:link w:val="11"/>
    <w:qFormat/>
    <w:rsid w:val="00B44D68"/>
    <w:pPr>
      <w:keepNext/>
      <w:spacing w:before="240" w:after="60" w:line="360" w:lineRule="auto"/>
      <w:ind w:firstLine="397"/>
      <w:jc w:val="center"/>
      <w:outlineLvl w:val="0"/>
    </w:pPr>
    <w:rPr>
      <w:rFonts w:eastAsia="Times New Roman"/>
      <w:b/>
      <w:kern w:val="28"/>
    </w:rPr>
  </w:style>
  <w:style w:type="paragraph" w:styleId="2">
    <w:name w:val="heading 2"/>
    <w:basedOn w:val="a2"/>
    <w:next w:val="a2"/>
    <w:link w:val="20"/>
    <w:qFormat/>
    <w:rsid w:val="00B44D68"/>
    <w:pPr>
      <w:keepNext/>
      <w:spacing w:before="240" w:after="60" w:line="360" w:lineRule="auto"/>
      <w:ind w:firstLine="397"/>
      <w:jc w:val="center"/>
      <w:outlineLvl w:val="1"/>
    </w:pPr>
    <w:rPr>
      <w:rFonts w:eastAsia="Times New Roman"/>
      <w:b/>
    </w:rPr>
  </w:style>
  <w:style w:type="paragraph" w:styleId="3">
    <w:name w:val="heading 3"/>
    <w:basedOn w:val="a2"/>
    <w:next w:val="a2"/>
    <w:link w:val="31"/>
    <w:unhideWhenUsed/>
    <w:qFormat/>
    <w:locked/>
    <w:rsid w:val="00866B8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B44D68"/>
    <w:pPr>
      <w:keepNext/>
      <w:spacing w:before="240" w:after="60"/>
      <w:outlineLvl w:val="3"/>
    </w:pPr>
    <w:rPr>
      <w:rFonts w:ascii="Arial" w:eastAsia="Times New Roman" w:hAnsi="Arial"/>
      <w:b/>
    </w:rPr>
  </w:style>
  <w:style w:type="paragraph" w:styleId="5">
    <w:name w:val="heading 5"/>
    <w:basedOn w:val="a2"/>
    <w:next w:val="a2"/>
    <w:link w:val="50"/>
    <w:qFormat/>
    <w:rsid w:val="00B44D68"/>
    <w:pPr>
      <w:spacing w:before="240" w:after="60"/>
      <w:outlineLvl w:val="4"/>
    </w:pPr>
    <w:rPr>
      <w:rFonts w:eastAsia="Times New Roman"/>
    </w:rPr>
  </w:style>
  <w:style w:type="paragraph" w:styleId="6">
    <w:name w:val="heading 6"/>
    <w:basedOn w:val="a2"/>
    <w:next w:val="a2"/>
    <w:link w:val="60"/>
    <w:qFormat/>
    <w:rsid w:val="00B44D68"/>
    <w:pPr>
      <w:spacing w:before="240" w:after="60"/>
      <w:outlineLvl w:val="5"/>
    </w:pPr>
    <w:rPr>
      <w:rFonts w:eastAsia="Times New Roman"/>
      <w:i/>
    </w:rPr>
  </w:style>
  <w:style w:type="paragraph" w:styleId="7">
    <w:name w:val="heading 7"/>
    <w:basedOn w:val="a2"/>
    <w:next w:val="a2"/>
    <w:link w:val="70"/>
    <w:qFormat/>
    <w:rsid w:val="00B44D68"/>
    <w:pPr>
      <w:spacing w:before="240" w:after="60"/>
      <w:outlineLvl w:val="6"/>
    </w:pPr>
    <w:rPr>
      <w:rFonts w:ascii="Arial" w:eastAsia="Times New Roman" w:hAnsi="Arial"/>
    </w:rPr>
  </w:style>
  <w:style w:type="paragraph" w:styleId="8">
    <w:name w:val="heading 8"/>
    <w:basedOn w:val="a2"/>
    <w:next w:val="a2"/>
    <w:link w:val="80"/>
    <w:qFormat/>
    <w:rsid w:val="00B44D68"/>
    <w:pPr>
      <w:spacing w:before="240" w:after="60"/>
      <w:outlineLvl w:val="7"/>
    </w:pPr>
    <w:rPr>
      <w:rFonts w:ascii="Arial" w:eastAsia="Times New Roman" w:hAnsi="Arial"/>
      <w:i/>
    </w:rPr>
  </w:style>
  <w:style w:type="paragraph" w:styleId="9">
    <w:name w:val="heading 9"/>
    <w:basedOn w:val="a2"/>
    <w:next w:val="a2"/>
    <w:link w:val="90"/>
    <w:qFormat/>
    <w:rsid w:val="00B44D68"/>
    <w:pPr>
      <w:spacing w:before="240" w:after="60"/>
      <w:outlineLvl w:val="8"/>
    </w:pPr>
    <w:rPr>
      <w:rFonts w:ascii="Arial" w:eastAsia="Times New Roman" w:hAnsi="Arial"/>
      <w:b/>
      <w:i/>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semiHidden/>
    <w:rsid w:val="00B44D68"/>
    <w:rPr>
      <w:rFonts w:ascii="Tahoma" w:eastAsia="Times New Roman" w:hAnsi="Tahoma"/>
      <w:sz w:val="16"/>
    </w:rPr>
  </w:style>
  <w:style w:type="character" w:customStyle="1" w:styleId="11">
    <w:name w:val="Заголовок 1 Знак"/>
    <w:aliases w:val="Заголовок 1 Знак1 Знак,Заголовок 1 Знак Знак Знак,Знак Знак2,Знак Знак Знак"/>
    <w:link w:val="10"/>
    <w:locked/>
    <w:rsid w:val="00B44D68"/>
    <w:rPr>
      <w:rFonts w:ascii="Times New Roman" w:hAnsi="Times New Roman"/>
      <w:b/>
      <w:kern w:val="28"/>
      <w:sz w:val="20"/>
      <w:lang w:val="x-none" w:eastAsia="ru-RU"/>
    </w:rPr>
  </w:style>
  <w:style w:type="character" w:customStyle="1" w:styleId="20">
    <w:name w:val="Заголовок 2 Знак"/>
    <w:link w:val="2"/>
    <w:locked/>
    <w:rsid w:val="00B44D68"/>
    <w:rPr>
      <w:rFonts w:ascii="Times New Roman" w:hAnsi="Times New Roman"/>
      <w:b/>
      <w:sz w:val="20"/>
      <w:lang w:val="x-none" w:eastAsia="ru-RU"/>
    </w:rPr>
  </w:style>
  <w:style w:type="character" w:customStyle="1" w:styleId="30">
    <w:name w:val="Заголовок 3 Знак"/>
    <w:locked/>
    <w:rsid w:val="001C4D25"/>
    <w:rPr>
      <w:rFonts w:ascii="Times New Roman" w:hAnsi="Times New Roman"/>
      <w:b/>
      <w:sz w:val="24"/>
    </w:rPr>
  </w:style>
  <w:style w:type="character" w:customStyle="1" w:styleId="40">
    <w:name w:val="Заголовок 4 Знак"/>
    <w:link w:val="4"/>
    <w:locked/>
    <w:rsid w:val="00B44D68"/>
    <w:rPr>
      <w:rFonts w:ascii="Arial" w:hAnsi="Arial"/>
      <w:b/>
      <w:sz w:val="20"/>
      <w:lang w:val="x-none" w:eastAsia="ru-RU"/>
    </w:rPr>
  </w:style>
  <w:style w:type="character" w:customStyle="1" w:styleId="50">
    <w:name w:val="Заголовок 5 Знак"/>
    <w:link w:val="5"/>
    <w:locked/>
    <w:rsid w:val="00B44D68"/>
    <w:rPr>
      <w:rFonts w:ascii="Times New Roman" w:hAnsi="Times New Roman"/>
      <w:sz w:val="20"/>
      <w:lang w:val="x-none" w:eastAsia="ru-RU"/>
    </w:rPr>
  </w:style>
  <w:style w:type="character" w:customStyle="1" w:styleId="60">
    <w:name w:val="Заголовок 6 Знак"/>
    <w:link w:val="6"/>
    <w:locked/>
    <w:rsid w:val="00B44D68"/>
    <w:rPr>
      <w:rFonts w:ascii="Times New Roman" w:hAnsi="Times New Roman"/>
      <w:i/>
      <w:sz w:val="20"/>
      <w:lang w:val="x-none" w:eastAsia="ru-RU"/>
    </w:rPr>
  </w:style>
  <w:style w:type="character" w:customStyle="1" w:styleId="70">
    <w:name w:val="Заголовок 7 Знак"/>
    <w:link w:val="7"/>
    <w:locked/>
    <w:rsid w:val="00B44D68"/>
    <w:rPr>
      <w:rFonts w:ascii="Arial" w:hAnsi="Arial"/>
      <w:sz w:val="20"/>
      <w:lang w:val="x-none" w:eastAsia="ru-RU"/>
    </w:rPr>
  </w:style>
  <w:style w:type="character" w:customStyle="1" w:styleId="80">
    <w:name w:val="Заголовок 8 Знак"/>
    <w:link w:val="8"/>
    <w:locked/>
    <w:rsid w:val="00B44D68"/>
    <w:rPr>
      <w:rFonts w:ascii="Arial" w:hAnsi="Arial"/>
      <w:i/>
      <w:sz w:val="20"/>
      <w:lang w:val="x-none" w:eastAsia="ru-RU"/>
    </w:rPr>
  </w:style>
  <w:style w:type="character" w:customStyle="1" w:styleId="90">
    <w:name w:val="Заголовок 9 Знак"/>
    <w:link w:val="9"/>
    <w:locked/>
    <w:rsid w:val="00B44D68"/>
    <w:rPr>
      <w:rFonts w:ascii="Arial" w:hAnsi="Arial"/>
      <w:b/>
      <w:i/>
      <w:sz w:val="20"/>
      <w:lang w:val="x-none" w:eastAsia="ru-RU"/>
    </w:rPr>
  </w:style>
  <w:style w:type="character" w:customStyle="1" w:styleId="a7">
    <w:name w:val="Текст выноски Знак"/>
    <w:link w:val="a6"/>
    <w:semiHidden/>
    <w:locked/>
    <w:rsid w:val="00B44D68"/>
    <w:rPr>
      <w:rFonts w:ascii="Tahoma" w:hAnsi="Tahoma"/>
      <w:sz w:val="16"/>
      <w:lang w:val="x-none" w:eastAsia="ru-RU"/>
    </w:rPr>
  </w:style>
  <w:style w:type="paragraph" w:styleId="a8">
    <w:name w:val="footer"/>
    <w:basedOn w:val="a2"/>
    <w:link w:val="a9"/>
    <w:uiPriority w:val="99"/>
    <w:rsid w:val="00B44D68"/>
    <w:pPr>
      <w:tabs>
        <w:tab w:val="center" w:pos="4153"/>
        <w:tab w:val="right" w:pos="8306"/>
      </w:tabs>
    </w:pPr>
    <w:rPr>
      <w:rFonts w:eastAsia="Times New Roman"/>
    </w:rPr>
  </w:style>
  <w:style w:type="character" w:customStyle="1" w:styleId="a9">
    <w:name w:val="Нижний колонтитул Знак"/>
    <w:link w:val="a8"/>
    <w:uiPriority w:val="99"/>
    <w:locked/>
    <w:rsid w:val="00B44D68"/>
    <w:rPr>
      <w:rFonts w:ascii="Times New Roman" w:hAnsi="Times New Roman"/>
      <w:sz w:val="20"/>
      <w:lang w:val="x-none" w:eastAsia="ru-RU"/>
    </w:rPr>
  </w:style>
  <w:style w:type="character" w:styleId="aa">
    <w:name w:val="page number"/>
    <w:basedOn w:val="a3"/>
    <w:rsid w:val="00B44D68"/>
    <w:rPr>
      <w:rFonts w:cs="Times New Roman"/>
    </w:rPr>
  </w:style>
  <w:style w:type="paragraph" w:styleId="ab">
    <w:name w:val="header"/>
    <w:basedOn w:val="a2"/>
    <w:link w:val="ac"/>
    <w:uiPriority w:val="99"/>
    <w:rsid w:val="00B44D68"/>
    <w:pPr>
      <w:tabs>
        <w:tab w:val="center" w:pos="4153"/>
        <w:tab w:val="right" w:pos="8306"/>
      </w:tabs>
    </w:pPr>
    <w:rPr>
      <w:rFonts w:eastAsia="Times New Roman"/>
    </w:rPr>
  </w:style>
  <w:style w:type="character" w:customStyle="1" w:styleId="ac">
    <w:name w:val="Верхний колонтитул Знак"/>
    <w:link w:val="ab"/>
    <w:uiPriority w:val="99"/>
    <w:locked/>
    <w:rsid w:val="00B44D68"/>
    <w:rPr>
      <w:rFonts w:ascii="Times New Roman" w:hAnsi="Times New Roman"/>
      <w:sz w:val="20"/>
      <w:lang w:val="x-none" w:eastAsia="ru-RU"/>
    </w:rPr>
  </w:style>
  <w:style w:type="paragraph" w:styleId="ad">
    <w:name w:val="List"/>
    <w:basedOn w:val="a2"/>
    <w:rsid w:val="00B44D68"/>
    <w:pPr>
      <w:ind w:left="283" w:hanging="283"/>
    </w:pPr>
  </w:style>
  <w:style w:type="paragraph" w:styleId="21">
    <w:name w:val="List 2"/>
    <w:basedOn w:val="a2"/>
    <w:rsid w:val="00B44D68"/>
    <w:pPr>
      <w:ind w:left="566" w:hanging="283"/>
    </w:pPr>
  </w:style>
  <w:style w:type="paragraph" w:styleId="32">
    <w:name w:val="List 3"/>
    <w:basedOn w:val="a2"/>
    <w:rsid w:val="00B44D68"/>
    <w:pPr>
      <w:ind w:left="849" w:hanging="283"/>
    </w:pPr>
  </w:style>
  <w:style w:type="paragraph" w:styleId="41">
    <w:name w:val="List 4"/>
    <w:basedOn w:val="a2"/>
    <w:rsid w:val="00B44D68"/>
    <w:pPr>
      <w:ind w:left="1132" w:hanging="283"/>
    </w:pPr>
  </w:style>
  <w:style w:type="paragraph" w:styleId="51">
    <w:name w:val="List 5"/>
    <w:basedOn w:val="a2"/>
    <w:rsid w:val="00B44D68"/>
    <w:pPr>
      <w:ind w:left="1415" w:hanging="283"/>
    </w:pPr>
  </w:style>
  <w:style w:type="paragraph" w:styleId="ae">
    <w:name w:val="List Bullet"/>
    <w:basedOn w:val="a2"/>
    <w:autoRedefine/>
    <w:rsid w:val="00B44D68"/>
    <w:pPr>
      <w:spacing w:after="120"/>
      <w:jc w:val="both"/>
    </w:pPr>
    <w:rPr>
      <w:sz w:val="24"/>
      <w:szCs w:val="24"/>
    </w:rPr>
  </w:style>
  <w:style w:type="paragraph" w:styleId="22">
    <w:name w:val="List Bullet 2"/>
    <w:basedOn w:val="a2"/>
    <w:autoRedefine/>
    <w:rsid w:val="00B44D68"/>
    <w:pPr>
      <w:tabs>
        <w:tab w:val="num" w:pos="643"/>
      </w:tabs>
      <w:ind w:left="643" w:hanging="360"/>
    </w:pPr>
  </w:style>
  <w:style w:type="paragraph" w:styleId="42">
    <w:name w:val="List Bullet 4"/>
    <w:basedOn w:val="a2"/>
    <w:autoRedefine/>
    <w:rsid w:val="00B44D68"/>
    <w:pPr>
      <w:tabs>
        <w:tab w:val="num" w:pos="643"/>
        <w:tab w:val="num" w:pos="1209"/>
      </w:tabs>
      <w:ind w:left="1209" w:hanging="360"/>
    </w:pPr>
  </w:style>
  <w:style w:type="paragraph" w:styleId="52">
    <w:name w:val="List Bullet 5"/>
    <w:basedOn w:val="a2"/>
    <w:autoRedefine/>
    <w:rsid w:val="00B44D68"/>
    <w:pPr>
      <w:tabs>
        <w:tab w:val="num" w:pos="1209"/>
        <w:tab w:val="num" w:pos="1492"/>
      </w:tabs>
      <w:ind w:left="1492" w:hanging="360"/>
    </w:pPr>
  </w:style>
  <w:style w:type="paragraph" w:styleId="af">
    <w:name w:val="List Continue"/>
    <w:basedOn w:val="a2"/>
    <w:rsid w:val="00B44D68"/>
    <w:pPr>
      <w:spacing w:after="120"/>
      <w:ind w:left="283"/>
    </w:pPr>
  </w:style>
  <w:style w:type="paragraph" w:styleId="23">
    <w:name w:val="List Continue 2"/>
    <w:basedOn w:val="a2"/>
    <w:rsid w:val="00B44D68"/>
    <w:pPr>
      <w:spacing w:after="120"/>
      <w:ind w:left="566"/>
    </w:pPr>
  </w:style>
  <w:style w:type="paragraph" w:styleId="33">
    <w:name w:val="List Continue 3"/>
    <w:basedOn w:val="a2"/>
    <w:rsid w:val="00B44D68"/>
    <w:pPr>
      <w:spacing w:after="120"/>
      <w:ind w:left="849"/>
    </w:pPr>
  </w:style>
  <w:style w:type="paragraph" w:styleId="53">
    <w:name w:val="List Continue 5"/>
    <w:basedOn w:val="a2"/>
    <w:rsid w:val="00B44D68"/>
    <w:pPr>
      <w:spacing w:after="120"/>
      <w:ind w:left="1415"/>
    </w:pPr>
  </w:style>
  <w:style w:type="paragraph" w:styleId="af0">
    <w:name w:val="caption"/>
    <w:basedOn w:val="a2"/>
    <w:next w:val="a2"/>
    <w:qFormat/>
    <w:rsid w:val="00B44D68"/>
    <w:pPr>
      <w:spacing w:before="120" w:after="120"/>
    </w:pPr>
    <w:rPr>
      <w:b/>
    </w:rPr>
  </w:style>
  <w:style w:type="paragraph" w:styleId="af1">
    <w:name w:val="Body Text"/>
    <w:aliases w:val="BT,b,bt"/>
    <w:basedOn w:val="a2"/>
    <w:link w:val="af2"/>
    <w:rsid w:val="00B44D68"/>
    <w:pPr>
      <w:spacing w:after="120"/>
    </w:pPr>
    <w:rPr>
      <w:rFonts w:eastAsia="Times New Roman"/>
    </w:rPr>
  </w:style>
  <w:style w:type="character" w:customStyle="1" w:styleId="af2">
    <w:name w:val="Основной текст Знак"/>
    <w:aliases w:val="BT Знак,b Знак,bt Знак"/>
    <w:link w:val="af1"/>
    <w:locked/>
    <w:rsid w:val="00B44D68"/>
    <w:rPr>
      <w:rFonts w:ascii="Times New Roman" w:hAnsi="Times New Roman"/>
      <w:sz w:val="20"/>
      <w:lang w:val="x-none" w:eastAsia="ru-RU"/>
    </w:rPr>
  </w:style>
  <w:style w:type="paragraph" w:styleId="af3">
    <w:name w:val="Body Text Indent"/>
    <w:basedOn w:val="a2"/>
    <w:link w:val="af4"/>
    <w:rsid w:val="00B44D68"/>
    <w:pPr>
      <w:spacing w:after="120"/>
      <w:ind w:left="283"/>
    </w:pPr>
    <w:rPr>
      <w:rFonts w:eastAsia="Times New Roman"/>
    </w:rPr>
  </w:style>
  <w:style w:type="character" w:customStyle="1" w:styleId="af4">
    <w:name w:val="Основной текст с отступом Знак"/>
    <w:link w:val="af3"/>
    <w:locked/>
    <w:rsid w:val="00B44D68"/>
    <w:rPr>
      <w:rFonts w:ascii="Times New Roman" w:hAnsi="Times New Roman"/>
      <w:sz w:val="20"/>
      <w:lang w:val="x-none" w:eastAsia="ru-RU"/>
    </w:rPr>
  </w:style>
  <w:style w:type="paragraph" w:styleId="24">
    <w:name w:val="Body Text Indent 2"/>
    <w:basedOn w:val="a2"/>
    <w:link w:val="25"/>
    <w:rsid w:val="00B44D68"/>
    <w:pPr>
      <w:ind w:firstLine="567"/>
      <w:jc w:val="both"/>
    </w:pPr>
    <w:rPr>
      <w:rFonts w:eastAsia="Times New Roman"/>
    </w:rPr>
  </w:style>
  <w:style w:type="character" w:customStyle="1" w:styleId="25">
    <w:name w:val="Основной текст с отступом 2 Знак"/>
    <w:link w:val="24"/>
    <w:locked/>
    <w:rsid w:val="00B44D68"/>
    <w:rPr>
      <w:rFonts w:ascii="Times New Roman" w:hAnsi="Times New Roman"/>
      <w:sz w:val="20"/>
      <w:lang w:val="x-none" w:eastAsia="ru-RU"/>
    </w:rPr>
  </w:style>
  <w:style w:type="paragraph" w:styleId="af5">
    <w:name w:val="Block Text"/>
    <w:basedOn w:val="a2"/>
    <w:rsid w:val="00B44D68"/>
    <w:pPr>
      <w:ind w:left="1560" w:right="1389" w:firstLine="1134"/>
      <w:jc w:val="center"/>
    </w:pPr>
    <w:rPr>
      <w:sz w:val="44"/>
    </w:rPr>
  </w:style>
  <w:style w:type="paragraph" w:styleId="34">
    <w:name w:val="Body Text Indent 3"/>
    <w:basedOn w:val="a2"/>
    <w:link w:val="35"/>
    <w:rsid w:val="00B44D68"/>
    <w:pPr>
      <w:ind w:right="2381" w:firstLine="3119"/>
      <w:jc w:val="center"/>
    </w:pPr>
    <w:rPr>
      <w:rFonts w:eastAsia="Times New Roman"/>
    </w:rPr>
  </w:style>
  <w:style w:type="character" w:customStyle="1" w:styleId="35">
    <w:name w:val="Основной текст с отступом 3 Знак"/>
    <w:link w:val="34"/>
    <w:locked/>
    <w:rsid w:val="00B44D68"/>
    <w:rPr>
      <w:rFonts w:ascii="Times New Roman" w:hAnsi="Times New Roman"/>
      <w:sz w:val="20"/>
      <w:lang w:val="x-none" w:eastAsia="ru-RU"/>
    </w:rPr>
  </w:style>
  <w:style w:type="paragraph" w:styleId="26">
    <w:name w:val="Body Text 2"/>
    <w:basedOn w:val="a2"/>
    <w:link w:val="27"/>
    <w:rsid w:val="00B44D68"/>
    <w:pPr>
      <w:jc w:val="center"/>
    </w:pPr>
    <w:rPr>
      <w:rFonts w:eastAsia="Times New Roman"/>
      <w:caps/>
    </w:rPr>
  </w:style>
  <w:style w:type="character" w:customStyle="1" w:styleId="27">
    <w:name w:val="Основной текст 2 Знак"/>
    <w:link w:val="26"/>
    <w:locked/>
    <w:rsid w:val="00B44D68"/>
    <w:rPr>
      <w:rFonts w:ascii="Times New Roman" w:hAnsi="Times New Roman"/>
      <w:caps/>
      <w:sz w:val="20"/>
      <w:lang w:val="x-none" w:eastAsia="ru-RU"/>
    </w:rPr>
  </w:style>
  <w:style w:type="paragraph" w:styleId="12">
    <w:name w:val="toc 1"/>
    <w:basedOn w:val="a2"/>
    <w:next w:val="a2"/>
    <w:autoRedefine/>
    <w:uiPriority w:val="39"/>
    <w:rsid w:val="0089517D"/>
    <w:pPr>
      <w:tabs>
        <w:tab w:val="left" w:pos="360"/>
        <w:tab w:val="right" w:leader="underscore" w:pos="9360"/>
      </w:tabs>
      <w:spacing w:after="120"/>
      <w:ind w:right="707"/>
    </w:pPr>
    <w:rPr>
      <w:b/>
      <w:smallCaps/>
      <w:noProof/>
      <w:sz w:val="24"/>
    </w:rPr>
  </w:style>
  <w:style w:type="paragraph" w:styleId="28">
    <w:name w:val="toc 2"/>
    <w:basedOn w:val="a2"/>
    <w:next w:val="a2"/>
    <w:autoRedefine/>
    <w:uiPriority w:val="39"/>
    <w:rsid w:val="00B44D68"/>
    <w:pPr>
      <w:tabs>
        <w:tab w:val="left" w:pos="567"/>
        <w:tab w:val="right" w:leader="underscore" w:pos="8778"/>
        <w:tab w:val="left" w:pos="9360"/>
      </w:tabs>
      <w:jc w:val="center"/>
    </w:pPr>
    <w:rPr>
      <w:noProof/>
    </w:rPr>
  </w:style>
  <w:style w:type="paragraph" w:styleId="36">
    <w:name w:val="toc 3"/>
    <w:basedOn w:val="a2"/>
    <w:next w:val="a2"/>
    <w:autoRedefine/>
    <w:semiHidden/>
    <w:rsid w:val="00B44D68"/>
    <w:pPr>
      <w:tabs>
        <w:tab w:val="left" w:pos="567"/>
        <w:tab w:val="right" w:leader="dot" w:pos="8778"/>
      </w:tabs>
      <w:ind w:left="426" w:hanging="426"/>
    </w:pPr>
    <w:rPr>
      <w:noProof/>
    </w:rPr>
  </w:style>
  <w:style w:type="paragraph" w:styleId="43">
    <w:name w:val="toc 4"/>
    <w:basedOn w:val="a2"/>
    <w:next w:val="a2"/>
    <w:autoRedefine/>
    <w:semiHidden/>
    <w:rsid w:val="00B44D68"/>
    <w:pPr>
      <w:ind w:left="600"/>
    </w:pPr>
  </w:style>
  <w:style w:type="paragraph" w:styleId="37">
    <w:name w:val="Body Text 3"/>
    <w:basedOn w:val="a2"/>
    <w:link w:val="38"/>
    <w:rsid w:val="00B44D68"/>
    <w:rPr>
      <w:rFonts w:eastAsia="Times New Roman"/>
    </w:rPr>
  </w:style>
  <w:style w:type="character" w:customStyle="1" w:styleId="38">
    <w:name w:val="Основной текст 3 Знак"/>
    <w:link w:val="37"/>
    <w:locked/>
    <w:rsid w:val="00B44D68"/>
    <w:rPr>
      <w:rFonts w:ascii="Times New Roman" w:hAnsi="Times New Roman"/>
      <w:sz w:val="20"/>
      <w:lang w:val="x-none" w:eastAsia="ru-RU"/>
    </w:rPr>
  </w:style>
  <w:style w:type="paragraph" w:styleId="af6">
    <w:name w:val="footnote text"/>
    <w:basedOn w:val="a2"/>
    <w:link w:val="af7"/>
    <w:semiHidden/>
    <w:rsid w:val="00B44D68"/>
    <w:rPr>
      <w:rFonts w:eastAsia="Times New Roman"/>
    </w:rPr>
  </w:style>
  <w:style w:type="character" w:customStyle="1" w:styleId="af7">
    <w:name w:val="Текст сноски Знак"/>
    <w:link w:val="af6"/>
    <w:semiHidden/>
    <w:locked/>
    <w:rsid w:val="00B44D68"/>
    <w:rPr>
      <w:rFonts w:ascii="Times New Roman" w:hAnsi="Times New Roman"/>
      <w:sz w:val="20"/>
      <w:lang w:val="x-none" w:eastAsia="ru-RU"/>
    </w:rPr>
  </w:style>
  <w:style w:type="character" w:styleId="af8">
    <w:name w:val="footnote reference"/>
    <w:basedOn w:val="a3"/>
    <w:semiHidden/>
    <w:rsid w:val="00B44D68"/>
    <w:rPr>
      <w:vertAlign w:val="superscript"/>
    </w:rPr>
  </w:style>
  <w:style w:type="paragraph" w:customStyle="1" w:styleId="BodyText31">
    <w:name w:val="Body Text 31"/>
    <w:basedOn w:val="a2"/>
    <w:rsid w:val="00B44D68"/>
    <w:pPr>
      <w:spacing w:before="120"/>
      <w:jc w:val="center"/>
    </w:pPr>
    <w:rPr>
      <w:sz w:val="24"/>
    </w:rPr>
  </w:style>
  <w:style w:type="paragraph" w:styleId="af9">
    <w:name w:val="Title"/>
    <w:basedOn w:val="a2"/>
    <w:link w:val="afa"/>
    <w:qFormat/>
    <w:rsid w:val="00B44D68"/>
    <w:pPr>
      <w:jc w:val="center"/>
    </w:pPr>
    <w:rPr>
      <w:rFonts w:eastAsia="Times New Roman"/>
      <w:b/>
    </w:rPr>
  </w:style>
  <w:style w:type="character" w:customStyle="1" w:styleId="afa">
    <w:name w:val="Название Знак"/>
    <w:link w:val="af9"/>
    <w:locked/>
    <w:rsid w:val="00B44D68"/>
    <w:rPr>
      <w:rFonts w:ascii="Times New Roman" w:hAnsi="Times New Roman"/>
      <w:b/>
      <w:sz w:val="20"/>
      <w:lang w:val="x-none" w:eastAsia="ru-RU"/>
    </w:rPr>
  </w:style>
  <w:style w:type="paragraph" w:customStyle="1" w:styleId="FR1">
    <w:name w:val="FR1"/>
    <w:rsid w:val="00B44D68"/>
    <w:pPr>
      <w:widowControl w:val="0"/>
    </w:pPr>
    <w:rPr>
      <w:rFonts w:ascii="Arial" w:hAnsi="Arial"/>
      <w:i/>
      <w:sz w:val="22"/>
    </w:rPr>
  </w:style>
  <w:style w:type="paragraph" w:customStyle="1" w:styleId="ConsNormal">
    <w:name w:val="ConsNormal"/>
    <w:rsid w:val="00B44D68"/>
    <w:pPr>
      <w:widowControl w:val="0"/>
      <w:ind w:firstLine="720"/>
    </w:pPr>
    <w:rPr>
      <w:rFonts w:ascii="Arial" w:hAnsi="Arial"/>
    </w:rPr>
  </w:style>
  <w:style w:type="character" w:styleId="afb">
    <w:name w:val="FollowedHyperlink"/>
    <w:basedOn w:val="a3"/>
    <w:rsid w:val="00B44D68"/>
    <w:rPr>
      <w:color w:val="800080"/>
      <w:u w:val="single"/>
    </w:rPr>
  </w:style>
  <w:style w:type="paragraph" w:customStyle="1" w:styleId="BodyText21">
    <w:name w:val="Body Text 21"/>
    <w:basedOn w:val="a2"/>
    <w:rsid w:val="00B44D68"/>
    <w:pPr>
      <w:ind w:firstLine="360"/>
      <w:jc w:val="both"/>
    </w:pPr>
  </w:style>
  <w:style w:type="paragraph" w:customStyle="1" w:styleId="BodyTextIndent31">
    <w:name w:val="Body Text Indent 31"/>
    <w:basedOn w:val="a2"/>
    <w:rsid w:val="00B44D68"/>
    <w:pPr>
      <w:ind w:firstLine="720"/>
      <w:jc w:val="both"/>
    </w:pPr>
  </w:style>
  <w:style w:type="paragraph" w:customStyle="1" w:styleId="ConsTitle">
    <w:name w:val="ConsTitle"/>
    <w:rsid w:val="00B44D68"/>
    <w:pPr>
      <w:autoSpaceDE w:val="0"/>
      <w:autoSpaceDN w:val="0"/>
      <w:adjustRightInd w:val="0"/>
      <w:ind w:right="19772"/>
    </w:pPr>
    <w:rPr>
      <w:rFonts w:ascii="Arial" w:hAnsi="Arial" w:cs="Arial"/>
      <w:b/>
      <w:bCs/>
      <w:sz w:val="16"/>
      <w:szCs w:val="16"/>
    </w:rPr>
  </w:style>
  <w:style w:type="paragraph" w:customStyle="1" w:styleId="ConsNonformat">
    <w:name w:val="ConsNonformat"/>
    <w:rsid w:val="00B44D68"/>
    <w:pPr>
      <w:widowControl w:val="0"/>
      <w:autoSpaceDE w:val="0"/>
      <w:autoSpaceDN w:val="0"/>
      <w:adjustRightInd w:val="0"/>
      <w:ind w:right="19772"/>
    </w:pPr>
    <w:rPr>
      <w:rFonts w:ascii="Courier New" w:hAnsi="Courier New" w:cs="Courier New"/>
    </w:rPr>
  </w:style>
  <w:style w:type="character" w:styleId="afc">
    <w:name w:val="Hyperlink"/>
    <w:basedOn w:val="a3"/>
    <w:uiPriority w:val="99"/>
    <w:rsid w:val="00B44D68"/>
    <w:rPr>
      <w:color w:val="0000FF"/>
      <w:u w:val="single"/>
    </w:rPr>
  </w:style>
  <w:style w:type="paragraph" w:customStyle="1" w:styleId="BodyText32">
    <w:name w:val="Body Text 32"/>
    <w:basedOn w:val="a2"/>
    <w:rsid w:val="00B44D68"/>
    <w:pPr>
      <w:spacing w:before="120"/>
      <w:jc w:val="center"/>
    </w:pPr>
    <w:rPr>
      <w:sz w:val="24"/>
    </w:rPr>
  </w:style>
  <w:style w:type="paragraph" w:customStyle="1" w:styleId="FWBL1">
    <w:name w:val="FWB_L1"/>
    <w:basedOn w:val="a2"/>
    <w:next w:val="FWBL2"/>
    <w:rsid w:val="00B44D68"/>
    <w:pPr>
      <w:keepNext/>
      <w:keepLines/>
      <w:tabs>
        <w:tab w:val="num" w:pos="360"/>
      </w:tabs>
      <w:spacing w:after="240"/>
      <w:outlineLvl w:val="0"/>
    </w:pPr>
    <w:rPr>
      <w:b/>
      <w:smallCaps/>
      <w:sz w:val="24"/>
      <w:lang w:eastAsia="en-US"/>
    </w:rPr>
  </w:style>
  <w:style w:type="paragraph" w:customStyle="1" w:styleId="FWBL2">
    <w:name w:val="FWB_L2"/>
    <w:basedOn w:val="FWBL1"/>
    <w:rsid w:val="00B44D68"/>
    <w:pPr>
      <w:keepNext w:val="0"/>
      <w:keepLines w:val="0"/>
      <w:tabs>
        <w:tab w:val="clear" w:pos="360"/>
        <w:tab w:val="num" w:pos="720"/>
      </w:tabs>
      <w:jc w:val="both"/>
      <w:outlineLvl w:val="9"/>
    </w:pPr>
    <w:rPr>
      <w:b w:val="0"/>
      <w:smallCaps w:val="0"/>
    </w:rPr>
  </w:style>
  <w:style w:type="paragraph" w:customStyle="1" w:styleId="FWBL3">
    <w:name w:val="FWB_L3"/>
    <w:basedOn w:val="FWBL2"/>
    <w:rsid w:val="00B44D68"/>
    <w:pPr>
      <w:ind w:left="720" w:hanging="720"/>
    </w:pPr>
  </w:style>
  <w:style w:type="paragraph" w:customStyle="1" w:styleId="FWBL4">
    <w:name w:val="FWB_L4"/>
    <w:basedOn w:val="FWBL3"/>
    <w:rsid w:val="00B44D68"/>
    <w:pPr>
      <w:tabs>
        <w:tab w:val="clear" w:pos="720"/>
        <w:tab w:val="num" w:pos="1440"/>
      </w:tabs>
      <w:ind w:left="1440" w:hanging="216"/>
    </w:pPr>
  </w:style>
  <w:style w:type="paragraph" w:customStyle="1" w:styleId="FWBL5">
    <w:name w:val="FWB_L5"/>
    <w:basedOn w:val="FWBL4"/>
    <w:rsid w:val="00B44D68"/>
    <w:pPr>
      <w:tabs>
        <w:tab w:val="clear" w:pos="1440"/>
        <w:tab w:val="num" w:pos="2160"/>
      </w:tabs>
      <w:ind w:left="2160" w:hanging="720"/>
    </w:pPr>
  </w:style>
  <w:style w:type="paragraph" w:customStyle="1" w:styleId="FWBL6">
    <w:name w:val="FWB_L6"/>
    <w:basedOn w:val="FWBL5"/>
    <w:rsid w:val="00B44D68"/>
    <w:pPr>
      <w:tabs>
        <w:tab w:val="clear" w:pos="2160"/>
        <w:tab w:val="num" w:pos="2880"/>
      </w:tabs>
      <w:ind w:left="2880" w:hanging="216"/>
    </w:pPr>
  </w:style>
  <w:style w:type="paragraph" w:customStyle="1" w:styleId="FWBL7">
    <w:name w:val="FWB_L7"/>
    <w:basedOn w:val="FWBL6"/>
    <w:rsid w:val="00B44D68"/>
    <w:pPr>
      <w:numPr>
        <w:numId w:val="1"/>
      </w:numPr>
      <w:tabs>
        <w:tab w:val="clear" w:pos="360"/>
        <w:tab w:val="num" w:pos="3600"/>
      </w:tabs>
      <w:ind w:left="3600" w:hanging="720"/>
    </w:pPr>
  </w:style>
  <w:style w:type="paragraph" w:customStyle="1" w:styleId="FWBL8">
    <w:name w:val="FWB_L8"/>
    <w:basedOn w:val="FWBL7"/>
    <w:rsid w:val="00B44D68"/>
    <w:pPr>
      <w:numPr>
        <w:ilvl w:val="1"/>
      </w:numPr>
      <w:tabs>
        <w:tab w:val="clear" w:pos="720"/>
        <w:tab w:val="num" w:pos="1492"/>
        <w:tab w:val="num" w:pos="4320"/>
      </w:tabs>
      <w:ind w:left="4320" w:hanging="360"/>
    </w:pPr>
  </w:style>
  <w:style w:type="paragraph" w:customStyle="1" w:styleId="1">
    <w:name w:val="Îáû÷íûé1"/>
    <w:rsid w:val="00B44D68"/>
    <w:pPr>
      <w:widowControl w:val="0"/>
      <w:numPr>
        <w:ilvl w:val="2"/>
        <w:numId w:val="1"/>
      </w:numPr>
      <w:tabs>
        <w:tab w:val="clear" w:pos="720"/>
      </w:tabs>
      <w:autoSpaceDE w:val="0"/>
      <w:autoSpaceDN w:val="0"/>
      <w:adjustRightInd w:val="0"/>
      <w:ind w:left="0" w:firstLine="0"/>
    </w:pPr>
    <w:rPr>
      <w:rFonts w:ascii="Times New Roman" w:hAnsi="Times New Roman"/>
    </w:rPr>
  </w:style>
  <w:style w:type="paragraph" w:customStyle="1" w:styleId="a">
    <w:name w:val="Текст таблицы"/>
    <w:basedOn w:val="a2"/>
    <w:rsid w:val="00B44D68"/>
    <w:pPr>
      <w:numPr>
        <w:ilvl w:val="3"/>
        <w:numId w:val="1"/>
      </w:numPr>
      <w:tabs>
        <w:tab w:val="clear" w:pos="1440"/>
      </w:tabs>
      <w:spacing w:before="60"/>
      <w:ind w:left="0" w:firstLine="0"/>
    </w:pPr>
  </w:style>
  <w:style w:type="paragraph" w:customStyle="1" w:styleId="a0">
    <w:name w:val="Шапка таблицы"/>
    <w:basedOn w:val="a2"/>
    <w:rsid w:val="00B44D68"/>
    <w:pPr>
      <w:numPr>
        <w:ilvl w:val="4"/>
        <w:numId w:val="1"/>
      </w:numPr>
      <w:tabs>
        <w:tab w:val="clear" w:pos="2160"/>
      </w:tabs>
      <w:spacing w:before="60"/>
      <w:ind w:left="0" w:firstLine="0"/>
      <w:jc w:val="center"/>
    </w:pPr>
    <w:rPr>
      <w:rFonts w:ascii="Arial" w:hAnsi="Arial"/>
      <w:b/>
    </w:rPr>
  </w:style>
  <w:style w:type="character" w:styleId="afd">
    <w:name w:val="line number"/>
    <w:basedOn w:val="a3"/>
    <w:rsid w:val="00B44D68"/>
    <w:rPr>
      <w:rFonts w:cs="Times New Roman"/>
    </w:rPr>
  </w:style>
  <w:style w:type="character" w:customStyle="1" w:styleId="13">
    <w:name w:val="Обычный1"/>
    <w:rsid w:val="00B44D68"/>
  </w:style>
  <w:style w:type="paragraph" w:customStyle="1" w:styleId="a1">
    <w:name w:val="Стиль"/>
    <w:rsid w:val="00B44D68"/>
    <w:pPr>
      <w:widowControl w:val="0"/>
      <w:numPr>
        <w:ilvl w:val="7"/>
        <w:numId w:val="1"/>
      </w:numPr>
      <w:tabs>
        <w:tab w:val="clear" w:pos="4320"/>
      </w:tabs>
      <w:autoSpaceDE w:val="0"/>
      <w:autoSpaceDN w:val="0"/>
      <w:ind w:left="0" w:firstLine="0"/>
    </w:pPr>
    <w:rPr>
      <w:rFonts w:ascii="Times New Roman" w:hAnsi="Times New Roman"/>
      <w:spacing w:val="-1"/>
      <w:kern w:val="65535"/>
      <w:position w:val="-1"/>
      <w:sz w:val="24"/>
      <w:szCs w:val="24"/>
      <w:vertAlign w:val="superscript"/>
    </w:rPr>
  </w:style>
  <w:style w:type="paragraph" w:customStyle="1" w:styleId="afe">
    <w:name w:val="Название.Название Знак Знак"/>
    <w:basedOn w:val="a1"/>
    <w:rsid w:val="00B44D68"/>
    <w:pPr>
      <w:widowControl/>
      <w:spacing w:line="360" w:lineRule="auto"/>
      <w:ind w:firstLine="425"/>
      <w:jc w:val="center"/>
    </w:pPr>
    <w:rPr>
      <w:b/>
      <w:bCs/>
      <w:spacing w:val="0"/>
      <w:kern w:val="0"/>
      <w:position w:val="0"/>
      <w:vertAlign w:val="baseline"/>
    </w:rPr>
  </w:style>
  <w:style w:type="paragraph" w:styleId="aff">
    <w:name w:val="List Number"/>
    <w:basedOn w:val="a2"/>
    <w:rsid w:val="00B44D68"/>
    <w:pPr>
      <w:tabs>
        <w:tab w:val="num" w:pos="360"/>
      </w:tabs>
      <w:ind w:left="360" w:hanging="360"/>
    </w:pPr>
  </w:style>
  <w:style w:type="paragraph" w:styleId="29">
    <w:name w:val="List Number 2"/>
    <w:basedOn w:val="a2"/>
    <w:rsid w:val="00B44D68"/>
    <w:pPr>
      <w:tabs>
        <w:tab w:val="num" w:pos="643"/>
      </w:tabs>
      <w:ind w:left="643" w:hanging="360"/>
    </w:pPr>
  </w:style>
  <w:style w:type="paragraph" w:customStyle="1" w:styleId="14">
    <w:name w:val="1Главный"/>
    <w:basedOn w:val="a2"/>
    <w:rsid w:val="00B44D68"/>
    <w:pPr>
      <w:spacing w:after="120"/>
      <w:ind w:left="567" w:firstLine="567"/>
      <w:jc w:val="both"/>
    </w:pPr>
    <w:rPr>
      <w:rFonts w:ascii="Georgia" w:hAnsi="Georgia"/>
      <w:sz w:val="22"/>
      <w:szCs w:val="24"/>
    </w:rPr>
  </w:style>
  <w:style w:type="paragraph" w:customStyle="1" w:styleId="BodyText22">
    <w:name w:val="Body Text 22"/>
    <w:basedOn w:val="a2"/>
    <w:rsid w:val="00B44D68"/>
    <w:pPr>
      <w:jc w:val="both"/>
    </w:pPr>
    <w:rPr>
      <w:sz w:val="22"/>
    </w:rPr>
  </w:style>
  <w:style w:type="paragraph" w:customStyle="1" w:styleId="TeaserBodyText">
    <w:name w:val="Teaser Body Text"/>
    <w:basedOn w:val="a2"/>
    <w:rsid w:val="00B44D68"/>
    <w:pPr>
      <w:tabs>
        <w:tab w:val="left" w:pos="3402"/>
      </w:tabs>
      <w:overflowPunct w:val="0"/>
      <w:autoSpaceDE w:val="0"/>
      <w:autoSpaceDN w:val="0"/>
      <w:adjustRightInd w:val="0"/>
      <w:spacing w:after="240" w:line="280" w:lineRule="exact"/>
      <w:textAlignment w:val="baseline"/>
    </w:pPr>
    <w:rPr>
      <w:rFonts w:eastAsia="MS Mincho" w:cs="Arial"/>
      <w:bCs/>
      <w:szCs w:val="22"/>
      <w:lang w:val="en-US" w:eastAsia="en-US"/>
    </w:rPr>
  </w:style>
  <w:style w:type="paragraph" w:customStyle="1" w:styleId="EYBodyText">
    <w:name w:val="EY Body Text"/>
    <w:basedOn w:val="a2"/>
    <w:rsid w:val="00B44D68"/>
    <w:pPr>
      <w:overflowPunct w:val="0"/>
      <w:autoSpaceDE w:val="0"/>
      <w:autoSpaceDN w:val="0"/>
      <w:adjustRightInd w:val="0"/>
      <w:spacing w:before="60" w:after="60" w:line="280" w:lineRule="exact"/>
      <w:jc w:val="both"/>
      <w:textAlignment w:val="baseline"/>
    </w:pPr>
    <w:rPr>
      <w:rFonts w:eastAsia="MS Mincho" w:cs="Arial"/>
      <w:bCs/>
      <w:sz w:val="22"/>
      <w:lang w:eastAsia="en-US"/>
    </w:rPr>
  </w:style>
  <w:style w:type="character" w:customStyle="1" w:styleId="EYBodyText0">
    <w:name w:val="EY Body Text Знак"/>
    <w:locked/>
    <w:rsid w:val="00B44D68"/>
    <w:rPr>
      <w:rFonts w:eastAsia="MS Mincho"/>
      <w:snapToGrid w:val="0"/>
      <w:sz w:val="22"/>
      <w:lang w:val="ru-RU" w:eastAsia="en-US"/>
    </w:rPr>
  </w:style>
  <w:style w:type="character" w:customStyle="1" w:styleId="EYBodyTextChar1">
    <w:name w:val="EY Body Text Char1"/>
    <w:rsid w:val="00B44D68"/>
    <w:rPr>
      <w:rFonts w:eastAsia="MS Mincho"/>
      <w:snapToGrid w:val="0"/>
      <w:sz w:val="22"/>
      <w:lang w:val="ru-RU" w:eastAsia="en-US"/>
    </w:rPr>
  </w:style>
  <w:style w:type="paragraph" w:customStyle="1" w:styleId="EYtabletext0">
    <w:name w:val="EY table text"/>
    <w:basedOn w:val="a2"/>
    <w:rsid w:val="00B44D68"/>
    <w:pPr>
      <w:tabs>
        <w:tab w:val="left" w:pos="709"/>
        <w:tab w:val="left" w:pos="1418"/>
        <w:tab w:val="left" w:pos="2977"/>
        <w:tab w:val="right" w:pos="9356"/>
      </w:tabs>
      <w:overflowPunct w:val="0"/>
      <w:autoSpaceDE w:val="0"/>
      <w:autoSpaceDN w:val="0"/>
      <w:adjustRightInd w:val="0"/>
      <w:spacing w:line="264" w:lineRule="auto"/>
      <w:ind w:left="96"/>
      <w:textAlignment w:val="baseline"/>
    </w:pPr>
    <w:rPr>
      <w:sz w:val="18"/>
      <w:szCs w:val="18"/>
      <w:lang w:eastAsia="en-US"/>
    </w:rPr>
  </w:style>
  <w:style w:type="paragraph" w:customStyle="1" w:styleId="210">
    <w:name w:val="Основной текст 21"/>
    <w:basedOn w:val="a2"/>
    <w:rsid w:val="00B44D68"/>
    <w:pPr>
      <w:jc w:val="both"/>
    </w:pPr>
    <w:rPr>
      <w:sz w:val="22"/>
    </w:rPr>
  </w:style>
  <w:style w:type="paragraph" w:customStyle="1" w:styleId="ITBodyTextL3">
    <w:name w:val="ITBodyText_L3"/>
    <w:basedOn w:val="a2"/>
    <w:rsid w:val="00B44D68"/>
    <w:pPr>
      <w:tabs>
        <w:tab w:val="num" w:pos="1224"/>
        <w:tab w:val="num" w:pos="1492"/>
      </w:tabs>
      <w:spacing w:after="240"/>
      <w:ind w:left="1492" w:hanging="504"/>
      <w:jc w:val="both"/>
      <w:outlineLvl w:val="2"/>
    </w:pPr>
    <w:rPr>
      <w:sz w:val="24"/>
      <w:szCs w:val="24"/>
      <w:lang w:eastAsia="en-US"/>
    </w:rPr>
  </w:style>
  <w:style w:type="paragraph" w:customStyle="1" w:styleId="FooterRAMBLL">
    <w:name w:val="Footer RAMBØLL"/>
    <w:basedOn w:val="a8"/>
    <w:rsid w:val="00B44D68"/>
    <w:pPr>
      <w:spacing w:line="260" w:lineRule="atLeast"/>
    </w:pPr>
    <w:rPr>
      <w:rFonts w:ascii="Verdana" w:hAnsi="Verdana" w:cs="Verdana"/>
      <w:spacing w:val="20"/>
      <w:sz w:val="12"/>
      <w:szCs w:val="12"/>
      <w:lang w:val="en-GB" w:eastAsia="en-US"/>
    </w:rPr>
  </w:style>
  <w:style w:type="paragraph" w:customStyle="1" w:styleId="Indholdsfortegnelse">
    <w:name w:val="Indholdsfortegnelse"/>
    <w:basedOn w:val="a2"/>
    <w:rsid w:val="00B44D68"/>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2"/>
    <w:rsid w:val="00B44D68"/>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2"/>
    <w:rsid w:val="00B44D68"/>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2"/>
    <w:rsid w:val="00B44D68"/>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2"/>
    <w:rsid w:val="00B44D68"/>
    <w:pPr>
      <w:tabs>
        <w:tab w:val="num" w:pos="2126"/>
      </w:tabs>
      <w:spacing w:line="288" w:lineRule="auto"/>
      <w:ind w:left="2126" w:hanging="425"/>
    </w:pPr>
    <w:rPr>
      <w:rFonts w:ascii="Verdana" w:hAnsi="Verdana" w:cs="Verdana"/>
      <w:sz w:val="18"/>
      <w:szCs w:val="18"/>
      <w:lang w:val="en-GB" w:eastAsia="en-US"/>
    </w:rPr>
  </w:style>
  <w:style w:type="paragraph" w:customStyle="1" w:styleId="RamBullet6">
    <w:name w:val="Ram Bullet 6"/>
    <w:basedOn w:val="a2"/>
    <w:rsid w:val="00B44D68"/>
    <w:pPr>
      <w:numPr>
        <w:numId w:val="2"/>
      </w:numPr>
      <w:tabs>
        <w:tab w:val="clear" w:pos="425"/>
        <w:tab w:val="num" w:pos="2551"/>
      </w:tabs>
      <w:spacing w:line="288" w:lineRule="auto"/>
      <w:ind w:left="2551"/>
    </w:pPr>
    <w:rPr>
      <w:rFonts w:ascii="Verdana" w:hAnsi="Verdana" w:cs="Verdana"/>
      <w:sz w:val="18"/>
      <w:szCs w:val="18"/>
      <w:lang w:val="en-GB" w:eastAsia="en-US"/>
    </w:rPr>
  </w:style>
  <w:style w:type="paragraph" w:customStyle="1" w:styleId="RamBullet7">
    <w:name w:val="Ram Bullet 7"/>
    <w:basedOn w:val="a2"/>
    <w:rsid w:val="00B44D68"/>
    <w:pPr>
      <w:numPr>
        <w:ilvl w:val="1"/>
        <w:numId w:val="2"/>
      </w:numPr>
      <w:tabs>
        <w:tab w:val="clear" w:pos="850"/>
        <w:tab w:val="num" w:pos="2976"/>
      </w:tabs>
      <w:spacing w:line="288" w:lineRule="auto"/>
      <w:ind w:left="2976"/>
    </w:pPr>
    <w:rPr>
      <w:rFonts w:ascii="Verdana" w:hAnsi="Verdana" w:cs="Verdana"/>
      <w:sz w:val="18"/>
      <w:szCs w:val="18"/>
      <w:lang w:val="en-GB" w:eastAsia="en-US"/>
    </w:rPr>
  </w:style>
  <w:style w:type="paragraph" w:customStyle="1" w:styleId="RamBullet8">
    <w:name w:val="Ram Bullet 8"/>
    <w:basedOn w:val="a2"/>
    <w:rsid w:val="00B44D68"/>
    <w:pPr>
      <w:numPr>
        <w:ilvl w:val="2"/>
        <w:numId w:val="2"/>
      </w:numPr>
      <w:tabs>
        <w:tab w:val="clear" w:pos="1276"/>
        <w:tab w:val="num" w:pos="3402"/>
      </w:tabs>
      <w:spacing w:line="288" w:lineRule="auto"/>
      <w:ind w:left="3402"/>
    </w:pPr>
    <w:rPr>
      <w:rFonts w:ascii="Verdana" w:hAnsi="Verdana" w:cs="Verdana"/>
      <w:sz w:val="18"/>
      <w:szCs w:val="18"/>
      <w:lang w:val="en-GB" w:eastAsia="en-US"/>
    </w:rPr>
  </w:style>
  <w:style w:type="paragraph" w:customStyle="1" w:styleId="EYBulletText">
    <w:name w:val="EY Bullet Text"/>
    <w:basedOn w:val="a2"/>
    <w:rsid w:val="00B44D68"/>
    <w:pPr>
      <w:numPr>
        <w:ilvl w:val="3"/>
        <w:numId w:val="2"/>
      </w:numPr>
      <w:tabs>
        <w:tab w:val="clear" w:pos="1701"/>
        <w:tab w:val="num" w:pos="1636"/>
      </w:tabs>
      <w:overflowPunct w:val="0"/>
      <w:autoSpaceDE w:val="0"/>
      <w:autoSpaceDN w:val="0"/>
      <w:adjustRightInd w:val="0"/>
      <w:spacing w:line="280" w:lineRule="exact"/>
      <w:ind w:left="1636" w:right="357" w:hanging="360"/>
      <w:textAlignment w:val="baseline"/>
    </w:pPr>
    <w:rPr>
      <w:rFonts w:eastAsia="MS Mincho"/>
      <w:noProof/>
      <w:sz w:val="22"/>
      <w:szCs w:val="22"/>
      <w:lang w:eastAsia="en-US"/>
    </w:rPr>
  </w:style>
  <w:style w:type="character" w:customStyle="1" w:styleId="EYBulletTextChar">
    <w:name w:val="EY Bullet Text Char"/>
    <w:locked/>
    <w:rsid w:val="00B44D68"/>
    <w:rPr>
      <w:rFonts w:eastAsia="MS Mincho"/>
      <w:noProof/>
      <w:sz w:val="22"/>
      <w:lang w:val="ru-RU" w:eastAsia="en-US"/>
    </w:rPr>
  </w:style>
  <w:style w:type="paragraph" w:customStyle="1" w:styleId="EYTableText">
    <w:name w:val="EY Table Text"/>
    <w:basedOn w:val="a2"/>
    <w:rsid w:val="00B44D68"/>
    <w:pPr>
      <w:numPr>
        <w:ilvl w:val="5"/>
        <w:numId w:val="2"/>
      </w:numPr>
      <w:tabs>
        <w:tab w:val="clear" w:pos="2551"/>
      </w:tabs>
      <w:overflowPunct w:val="0"/>
      <w:autoSpaceDE w:val="0"/>
      <w:autoSpaceDN w:val="0"/>
      <w:adjustRightInd w:val="0"/>
      <w:spacing w:before="80" w:after="40" w:line="220" w:lineRule="exact"/>
      <w:ind w:left="0" w:firstLine="0"/>
      <w:textAlignment w:val="baseline"/>
    </w:pPr>
    <w:rPr>
      <w:rFonts w:eastAsia="MS Mincho"/>
      <w:sz w:val="18"/>
      <w:szCs w:val="18"/>
      <w:lang w:val="en-US" w:eastAsia="en-US"/>
    </w:rPr>
  </w:style>
  <w:style w:type="character" w:customStyle="1" w:styleId="EYBodyTextChar">
    <w:name w:val="EY Body Text Char"/>
    <w:locked/>
    <w:rsid w:val="00B44D68"/>
    <w:rPr>
      <w:rFonts w:eastAsia="MS Mincho"/>
      <w:sz w:val="22"/>
      <w:u w:val="single"/>
      <w:lang w:val="ru-RU" w:eastAsia="en-US"/>
    </w:rPr>
  </w:style>
  <w:style w:type="paragraph" w:customStyle="1" w:styleId="BodyText">
    <w:name w:val="BodyText"/>
    <w:basedOn w:val="a2"/>
    <w:rsid w:val="00B44D68"/>
    <w:pPr>
      <w:numPr>
        <w:ilvl w:val="7"/>
        <w:numId w:val="2"/>
      </w:numPr>
      <w:tabs>
        <w:tab w:val="clear" w:pos="3402"/>
      </w:tabs>
      <w:ind w:left="0" w:firstLine="0"/>
      <w:jc w:val="both"/>
    </w:pPr>
    <w:rPr>
      <w:sz w:val="22"/>
      <w:szCs w:val="22"/>
      <w:lang w:val="en-GB" w:eastAsia="en-US"/>
    </w:rPr>
  </w:style>
  <w:style w:type="character" w:customStyle="1" w:styleId="BodyTextChar">
    <w:name w:val="BodyText Char"/>
    <w:locked/>
    <w:rsid w:val="00B44D68"/>
    <w:rPr>
      <w:sz w:val="22"/>
      <w:lang w:val="en-GB" w:eastAsia="en-US"/>
    </w:rPr>
  </w:style>
  <w:style w:type="paragraph" w:customStyle="1" w:styleId="EYtableheading">
    <w:name w:val="EY table heading"/>
    <w:basedOn w:val="a2"/>
    <w:rsid w:val="00B44D68"/>
    <w:pPr>
      <w:numPr>
        <w:numId w:val="3"/>
      </w:numPr>
      <w:tabs>
        <w:tab w:val="clear" w:pos="1636"/>
      </w:tabs>
      <w:overflowPunct w:val="0"/>
      <w:autoSpaceDE w:val="0"/>
      <w:autoSpaceDN w:val="0"/>
      <w:adjustRightInd w:val="0"/>
      <w:spacing w:before="120" w:after="120" w:line="264" w:lineRule="auto"/>
      <w:ind w:left="57" w:firstLine="0"/>
      <w:jc w:val="center"/>
      <w:textAlignment w:val="baseline"/>
    </w:pPr>
    <w:rPr>
      <w:b/>
      <w:bCs/>
      <w:lang w:eastAsia="en-US"/>
    </w:rPr>
  </w:style>
  <w:style w:type="character" w:customStyle="1" w:styleId="EYtableheadingChar">
    <w:name w:val="EY table heading Char"/>
    <w:locked/>
    <w:rsid w:val="00B44D68"/>
    <w:rPr>
      <w:b/>
      <w:lang w:val="ru-RU" w:eastAsia="en-US"/>
    </w:rPr>
  </w:style>
  <w:style w:type="paragraph" w:customStyle="1" w:styleId="StyleTeaserBodyTextJustified">
    <w:name w:val="Style Teaser Body Text + Justified"/>
    <w:basedOn w:val="TeaserBodyText"/>
    <w:rsid w:val="00B44D68"/>
    <w:pPr>
      <w:spacing w:before="100" w:after="140"/>
      <w:jc w:val="both"/>
    </w:pPr>
    <w:rPr>
      <w:rFonts w:cs="Times New Roman"/>
      <w:bCs w:val="0"/>
      <w:szCs w:val="20"/>
    </w:rPr>
  </w:style>
  <w:style w:type="character" w:customStyle="1" w:styleId="StyleTeaserBodyTextJustifiedChar">
    <w:name w:val="Style Teaser Body Text + Justified Char"/>
    <w:locked/>
    <w:rsid w:val="00B44D68"/>
    <w:rPr>
      <w:rFonts w:eastAsia="MS Mincho"/>
      <w:lang w:val="en-US" w:eastAsia="en-US"/>
    </w:rPr>
  </w:style>
  <w:style w:type="paragraph" w:customStyle="1" w:styleId="EYBodySubhead">
    <w:name w:val="EY Body Subhead"/>
    <w:basedOn w:val="a2"/>
    <w:rsid w:val="00B44D68"/>
    <w:pPr>
      <w:widowControl w:val="0"/>
      <w:overflowPunct w:val="0"/>
      <w:autoSpaceDE w:val="0"/>
      <w:autoSpaceDN w:val="0"/>
      <w:adjustRightInd w:val="0"/>
      <w:spacing w:before="240" w:after="120"/>
      <w:textAlignment w:val="baseline"/>
    </w:pPr>
    <w:rPr>
      <w:rFonts w:eastAsia="MS Mincho"/>
      <w:b/>
      <w:bCs/>
      <w:iCs/>
      <w:sz w:val="22"/>
      <w:szCs w:val="22"/>
      <w:lang w:eastAsia="en-US"/>
    </w:rPr>
  </w:style>
  <w:style w:type="character" w:customStyle="1" w:styleId="EYBodySubheadChar">
    <w:name w:val="EY Body Subhead Char"/>
    <w:locked/>
    <w:rsid w:val="00B44D68"/>
    <w:rPr>
      <w:rFonts w:eastAsia="MS Mincho"/>
      <w:b/>
      <w:i/>
      <w:sz w:val="22"/>
      <w:lang w:val="ru-RU" w:eastAsia="en-US"/>
    </w:rPr>
  </w:style>
  <w:style w:type="paragraph" w:customStyle="1" w:styleId="EYTableHeadings">
    <w:name w:val="EY Table Headings"/>
    <w:basedOn w:val="a2"/>
    <w:rsid w:val="00B44D68"/>
    <w:pPr>
      <w:overflowPunct w:val="0"/>
      <w:autoSpaceDE w:val="0"/>
      <w:autoSpaceDN w:val="0"/>
      <w:adjustRightInd w:val="0"/>
      <w:spacing w:before="60" w:after="80" w:line="280" w:lineRule="exact"/>
      <w:ind w:right="115"/>
      <w:jc w:val="center"/>
      <w:textAlignment w:val="baseline"/>
    </w:pPr>
    <w:rPr>
      <w:rFonts w:ascii="Arial Narrow" w:hAnsi="Arial Narrow" w:cs="Arial Narrow"/>
      <w:b/>
      <w:bCs/>
      <w:color w:val="FFFFFF"/>
      <w:sz w:val="28"/>
      <w:szCs w:val="28"/>
      <w:lang w:val="en-US" w:eastAsia="en-US"/>
    </w:rPr>
  </w:style>
  <w:style w:type="paragraph" w:customStyle="1" w:styleId="EYTableSubhead">
    <w:name w:val="EY Table Subhead"/>
    <w:basedOn w:val="a2"/>
    <w:rsid w:val="00B44D68"/>
    <w:pPr>
      <w:numPr>
        <w:ilvl w:val="12"/>
      </w:numPr>
      <w:overflowPunct w:val="0"/>
      <w:autoSpaceDE w:val="0"/>
      <w:autoSpaceDN w:val="0"/>
      <w:adjustRightInd w:val="0"/>
      <w:spacing w:before="80" w:after="80" w:line="240" w:lineRule="exact"/>
      <w:ind w:right="115"/>
      <w:textAlignment w:val="baseline"/>
    </w:pPr>
    <w:rPr>
      <w:rFonts w:ascii="Arial Narrow" w:eastAsia="MS Mincho" w:hAnsi="Arial Narrow" w:cs="Arial Narrow"/>
      <w:b/>
      <w:bCs/>
      <w:sz w:val="22"/>
      <w:szCs w:val="22"/>
      <w:lang w:val="en-US" w:eastAsia="en-US"/>
    </w:rPr>
  </w:style>
  <w:style w:type="paragraph" w:customStyle="1" w:styleId="ConsPlusNormal">
    <w:name w:val="ConsPlusNormal"/>
    <w:rsid w:val="00B44D68"/>
    <w:pPr>
      <w:widowControl w:val="0"/>
      <w:autoSpaceDE w:val="0"/>
      <w:autoSpaceDN w:val="0"/>
      <w:adjustRightInd w:val="0"/>
      <w:ind w:firstLine="720"/>
    </w:pPr>
    <w:rPr>
      <w:rFonts w:ascii="Arial" w:hAnsi="Arial" w:cs="Arial"/>
    </w:rPr>
  </w:style>
  <w:style w:type="paragraph" w:customStyle="1" w:styleId="ConsPlusNonformat">
    <w:name w:val="ConsPlusNonformat"/>
    <w:rsid w:val="00B44D68"/>
    <w:pPr>
      <w:autoSpaceDE w:val="0"/>
      <w:autoSpaceDN w:val="0"/>
      <w:adjustRightInd w:val="0"/>
    </w:pPr>
    <w:rPr>
      <w:rFonts w:ascii="Courier New" w:hAnsi="Courier New" w:cs="Courier New"/>
    </w:rPr>
  </w:style>
  <w:style w:type="paragraph" w:customStyle="1" w:styleId="ConsPlusTitle">
    <w:name w:val="ConsPlusTitle"/>
    <w:rsid w:val="00B44D68"/>
    <w:pPr>
      <w:autoSpaceDE w:val="0"/>
      <w:autoSpaceDN w:val="0"/>
      <w:adjustRightInd w:val="0"/>
    </w:pPr>
    <w:rPr>
      <w:rFonts w:ascii="Arial" w:hAnsi="Arial" w:cs="Arial"/>
      <w:b/>
      <w:bCs/>
    </w:rPr>
  </w:style>
  <w:style w:type="paragraph" w:customStyle="1" w:styleId="310">
    <w:name w:val="Основной текст 31"/>
    <w:basedOn w:val="a2"/>
    <w:rsid w:val="00B44D68"/>
    <w:pPr>
      <w:spacing w:before="120"/>
      <w:jc w:val="center"/>
    </w:pPr>
    <w:rPr>
      <w:sz w:val="24"/>
    </w:rPr>
  </w:style>
  <w:style w:type="paragraph" w:customStyle="1" w:styleId="aff0">
    <w:name w:val="Шапка табл."/>
    <w:basedOn w:val="a2"/>
    <w:rsid w:val="00B44D68"/>
    <w:pPr>
      <w:keepNext/>
      <w:keepLines/>
      <w:widowControl w:val="0"/>
      <w:suppressAutoHyphens/>
      <w:spacing w:before="120" w:after="120"/>
      <w:jc w:val="center"/>
    </w:pPr>
    <w:rPr>
      <w:rFonts w:ascii="PragmaticaCondCTT" w:hAnsi="PragmaticaCondCTT"/>
      <w:b/>
      <w:i/>
    </w:rPr>
  </w:style>
  <w:style w:type="paragraph" w:customStyle="1" w:styleId="EYHeading2">
    <w:name w:val="EY Heading 2"/>
    <w:basedOn w:val="2"/>
    <w:autoRedefine/>
    <w:rsid w:val="00B44D68"/>
    <w:pPr>
      <w:numPr>
        <w:ilvl w:val="1"/>
        <w:numId w:val="4"/>
      </w:numPr>
      <w:spacing w:before="480" w:after="160" w:line="320" w:lineRule="exact"/>
      <w:ind w:firstLine="0"/>
      <w:jc w:val="left"/>
    </w:pPr>
    <w:rPr>
      <w:rFonts w:ascii="Arial Narrow" w:hAnsi="Arial Narrow" w:cs="Arial"/>
      <w:bCs/>
      <w:color w:val="4367C5"/>
      <w:sz w:val="32"/>
      <w:szCs w:val="28"/>
      <w:lang w:val="en-US" w:eastAsia="en-US"/>
    </w:rPr>
  </w:style>
  <w:style w:type="paragraph" w:customStyle="1" w:styleId="EYHeading3">
    <w:name w:val="EY Heading 3"/>
    <w:basedOn w:val="EYHeading2"/>
    <w:autoRedefine/>
    <w:rsid w:val="00B44D68"/>
    <w:pPr>
      <w:numPr>
        <w:ilvl w:val="0"/>
        <w:numId w:val="0"/>
      </w:numPr>
      <w:spacing w:before="240" w:after="120" w:line="240" w:lineRule="exact"/>
    </w:pPr>
    <w:rPr>
      <w:rFonts w:ascii="Times New Roman" w:hAnsi="Times New Roman" w:cs="Times New Roman"/>
      <w:bCs w:val="0"/>
      <w:sz w:val="24"/>
      <w:szCs w:val="24"/>
      <w:lang w:val="ru-RU" w:eastAsia="ru-RU"/>
    </w:rPr>
  </w:style>
  <w:style w:type="paragraph" w:customStyle="1" w:styleId="EYHeading4">
    <w:name w:val="EY Heading 4"/>
    <w:basedOn w:val="EYHeading3"/>
    <w:autoRedefine/>
    <w:rsid w:val="00B44D68"/>
    <w:rPr>
      <w:b w:val="0"/>
      <w:iCs/>
      <w:color w:val="auto"/>
    </w:rPr>
  </w:style>
  <w:style w:type="paragraph" w:customStyle="1" w:styleId="EYHeading1">
    <w:name w:val="EY Heading 1"/>
    <w:basedOn w:val="10"/>
    <w:rsid w:val="00B44D68"/>
    <w:pPr>
      <w:keepNext w:val="0"/>
      <w:pageBreakBefore/>
      <w:numPr>
        <w:numId w:val="4"/>
      </w:numPr>
      <w:spacing w:before="0" w:after="1120" w:line="600" w:lineRule="exact"/>
      <w:ind w:firstLine="0"/>
      <w:jc w:val="left"/>
    </w:pPr>
    <w:rPr>
      <w:rFonts w:ascii="Arial Narrow" w:hAnsi="Arial Narrow" w:cs="Arial"/>
      <w:color w:val="4367C5"/>
      <w:kern w:val="32"/>
      <w:sz w:val="60"/>
      <w:szCs w:val="60"/>
      <w:lang w:val="en-US" w:eastAsia="en-US"/>
    </w:rPr>
  </w:style>
  <w:style w:type="character" w:customStyle="1" w:styleId="EYHeading4Char">
    <w:name w:val="EY Heading 4 Char"/>
    <w:rsid w:val="00B44D68"/>
    <w:rPr>
      <w:sz w:val="24"/>
      <w:lang w:val="ru-RU" w:eastAsia="ru-RU"/>
    </w:rPr>
  </w:style>
  <w:style w:type="character" w:customStyle="1" w:styleId="EYHeading3Char">
    <w:name w:val="EY Heading 3 Char"/>
    <w:rsid w:val="00B44D68"/>
    <w:rPr>
      <w:b/>
      <w:color w:val="4367C5"/>
      <w:sz w:val="24"/>
      <w:lang w:val="ru-RU" w:eastAsia="ru-RU"/>
    </w:rPr>
  </w:style>
  <w:style w:type="paragraph" w:customStyle="1" w:styleId="Default">
    <w:name w:val="Default"/>
    <w:rsid w:val="00B44D68"/>
    <w:pPr>
      <w:autoSpaceDE w:val="0"/>
      <w:autoSpaceDN w:val="0"/>
      <w:adjustRightInd w:val="0"/>
    </w:pPr>
    <w:rPr>
      <w:rFonts w:ascii="Times New Roman" w:hAnsi="Times New Roman"/>
      <w:color w:val="000000"/>
      <w:sz w:val="24"/>
      <w:szCs w:val="24"/>
      <w:lang w:val="en-US" w:eastAsia="en-US"/>
    </w:rPr>
  </w:style>
  <w:style w:type="character" w:customStyle="1" w:styleId="15">
    <w:name w:val="Знак Знак1"/>
    <w:rsid w:val="00B44D68"/>
    <w:rPr>
      <w:lang w:val="ru-RU" w:eastAsia="ru-RU"/>
    </w:rPr>
  </w:style>
  <w:style w:type="paragraph" w:customStyle="1" w:styleId="150">
    <w:name w:val="Обычный + 15 пт"/>
    <w:aliases w:val="полужирный,малые прописные"/>
    <w:basedOn w:val="a2"/>
    <w:rsid w:val="00B44D68"/>
    <w:pPr>
      <w:jc w:val="center"/>
    </w:pPr>
    <w:rPr>
      <w:b/>
      <w:sz w:val="32"/>
      <w:szCs w:val="32"/>
      <w:lang w:eastAsia="en-US"/>
    </w:rPr>
  </w:style>
  <w:style w:type="paragraph" w:customStyle="1" w:styleId="FWNL1">
    <w:name w:val="FWN_L1"/>
    <w:basedOn w:val="a2"/>
    <w:rsid w:val="00B44D68"/>
    <w:pPr>
      <w:tabs>
        <w:tab w:val="num" w:pos="360"/>
      </w:tabs>
      <w:spacing w:after="240"/>
      <w:jc w:val="both"/>
    </w:pPr>
    <w:rPr>
      <w:sz w:val="24"/>
      <w:lang w:eastAsia="en-US"/>
    </w:rPr>
  </w:style>
  <w:style w:type="paragraph" w:customStyle="1" w:styleId="FWNL2">
    <w:name w:val="FWN_L2"/>
    <w:basedOn w:val="FWNL1"/>
    <w:rsid w:val="00B44D68"/>
    <w:pPr>
      <w:tabs>
        <w:tab w:val="clear" w:pos="360"/>
        <w:tab w:val="num" w:pos="1440"/>
      </w:tabs>
      <w:ind w:left="1440" w:hanging="360"/>
    </w:pPr>
  </w:style>
  <w:style w:type="paragraph" w:customStyle="1" w:styleId="FWNL3">
    <w:name w:val="FWN_L3"/>
    <w:basedOn w:val="FWNL2"/>
    <w:rsid w:val="00B44D68"/>
    <w:pPr>
      <w:tabs>
        <w:tab w:val="clear" w:pos="1440"/>
        <w:tab w:val="num" w:pos="2160"/>
      </w:tabs>
      <w:ind w:left="2160" w:hanging="180"/>
    </w:pPr>
  </w:style>
  <w:style w:type="paragraph" w:customStyle="1" w:styleId="FWNL4">
    <w:name w:val="FWN_L4"/>
    <w:basedOn w:val="FWNL3"/>
    <w:rsid w:val="00B44D68"/>
    <w:pPr>
      <w:tabs>
        <w:tab w:val="clear" w:pos="2160"/>
        <w:tab w:val="num" w:pos="2880"/>
      </w:tabs>
      <w:ind w:left="2880" w:hanging="360"/>
    </w:pPr>
  </w:style>
  <w:style w:type="paragraph" w:customStyle="1" w:styleId="FWNL5">
    <w:name w:val="FWN_L5"/>
    <w:basedOn w:val="FWNL4"/>
    <w:rsid w:val="00B44D68"/>
    <w:pPr>
      <w:tabs>
        <w:tab w:val="clear" w:pos="2880"/>
        <w:tab w:val="num" w:pos="3600"/>
      </w:tabs>
      <w:ind w:left="3600"/>
    </w:pPr>
  </w:style>
  <w:style w:type="paragraph" w:customStyle="1" w:styleId="FWNL6">
    <w:name w:val="FWN_L6"/>
    <w:basedOn w:val="FWNL5"/>
    <w:rsid w:val="00B44D68"/>
    <w:pPr>
      <w:tabs>
        <w:tab w:val="clear" w:pos="3600"/>
        <w:tab w:val="num" w:pos="4320"/>
      </w:tabs>
      <w:ind w:left="4320" w:hanging="180"/>
    </w:pPr>
  </w:style>
  <w:style w:type="paragraph" w:customStyle="1" w:styleId="FWNL7">
    <w:name w:val="FWN_L7"/>
    <w:basedOn w:val="FWNL6"/>
    <w:rsid w:val="00B44D68"/>
    <w:pPr>
      <w:tabs>
        <w:tab w:val="clear" w:pos="4320"/>
        <w:tab w:val="num" w:pos="5040"/>
      </w:tabs>
      <w:ind w:left="5040" w:hanging="360"/>
    </w:pPr>
  </w:style>
  <w:style w:type="paragraph" w:customStyle="1" w:styleId="ITBodyTextL1">
    <w:name w:val="ITBodyText_L1"/>
    <w:basedOn w:val="a2"/>
    <w:next w:val="a2"/>
    <w:rsid w:val="00B44D68"/>
    <w:pPr>
      <w:pageBreakBefore/>
      <w:tabs>
        <w:tab w:val="num" w:pos="0"/>
      </w:tabs>
      <w:spacing w:after="240"/>
      <w:ind w:left="360" w:hanging="360"/>
      <w:outlineLvl w:val="0"/>
    </w:pPr>
    <w:rPr>
      <w:b/>
      <w:smallCaps/>
      <w:sz w:val="24"/>
      <w:lang w:eastAsia="en-US"/>
    </w:rPr>
  </w:style>
  <w:style w:type="paragraph" w:customStyle="1" w:styleId="ITBodyTextL2">
    <w:name w:val="ITBodyText_L2"/>
    <w:basedOn w:val="ITBodyTextL1"/>
    <w:next w:val="a2"/>
    <w:rsid w:val="00B44D68"/>
    <w:pPr>
      <w:pageBreakBefore w:val="0"/>
      <w:ind w:left="792" w:hanging="432"/>
      <w:jc w:val="both"/>
      <w:outlineLvl w:val="1"/>
    </w:pPr>
    <w:rPr>
      <w:smallCaps w:val="0"/>
    </w:rPr>
  </w:style>
  <w:style w:type="paragraph" w:customStyle="1" w:styleId="ITBodyTextL4">
    <w:name w:val="ITBodyText_L4"/>
    <w:basedOn w:val="ITBodyTextL3"/>
    <w:rsid w:val="00B44D68"/>
    <w:pPr>
      <w:tabs>
        <w:tab w:val="clear" w:pos="1224"/>
        <w:tab w:val="clear" w:pos="1492"/>
        <w:tab w:val="num" w:pos="2160"/>
      </w:tabs>
      <w:ind w:left="2160" w:hanging="1080"/>
      <w:outlineLvl w:val="9"/>
    </w:pPr>
    <w:rPr>
      <w:szCs w:val="20"/>
    </w:rPr>
  </w:style>
  <w:style w:type="paragraph" w:customStyle="1" w:styleId="ITBodyTextL5">
    <w:name w:val="ITBodyText_L5"/>
    <w:basedOn w:val="ITBodyTextL4"/>
    <w:rsid w:val="00B44D68"/>
    <w:pPr>
      <w:tabs>
        <w:tab w:val="clear" w:pos="2160"/>
        <w:tab w:val="num" w:pos="3240"/>
      </w:tabs>
      <w:ind w:left="3240" w:hanging="802"/>
    </w:pPr>
  </w:style>
  <w:style w:type="paragraph" w:customStyle="1" w:styleId="ITBodyTextL6">
    <w:name w:val="ITBodyText_L6"/>
    <w:basedOn w:val="ITBodyTextL5"/>
    <w:rsid w:val="00B44D68"/>
    <w:pPr>
      <w:tabs>
        <w:tab w:val="clear" w:pos="3240"/>
        <w:tab w:val="num" w:pos="5760"/>
      </w:tabs>
      <w:ind w:left="5760" w:hanging="1080"/>
    </w:pPr>
  </w:style>
  <w:style w:type="paragraph" w:customStyle="1" w:styleId="ITBodyTextL7">
    <w:name w:val="ITBodyText_L7"/>
    <w:basedOn w:val="ITBodyTextL6"/>
    <w:rsid w:val="00B44D68"/>
    <w:pPr>
      <w:tabs>
        <w:tab w:val="clear" w:pos="5760"/>
        <w:tab w:val="num" w:pos="2880"/>
      </w:tabs>
      <w:ind w:left="2880" w:hanging="216"/>
    </w:pPr>
  </w:style>
  <w:style w:type="paragraph" w:customStyle="1" w:styleId="ITBodyTextL8">
    <w:name w:val="ITBodyText_L8"/>
    <w:basedOn w:val="ITBodyTextL7"/>
    <w:rsid w:val="00B44D68"/>
    <w:pPr>
      <w:tabs>
        <w:tab w:val="clear" w:pos="2880"/>
        <w:tab w:val="num" w:pos="3600"/>
      </w:tabs>
      <w:ind w:left="3600" w:hanging="720"/>
    </w:pPr>
  </w:style>
  <w:style w:type="paragraph" w:customStyle="1" w:styleId="ITBodyTextL9">
    <w:name w:val="ITBodyText_L9"/>
    <w:basedOn w:val="ITBodyTextL8"/>
    <w:rsid w:val="00B44D68"/>
    <w:pPr>
      <w:tabs>
        <w:tab w:val="clear" w:pos="3600"/>
        <w:tab w:val="num" w:pos="4320"/>
      </w:tabs>
      <w:ind w:left="4320"/>
    </w:pPr>
  </w:style>
  <w:style w:type="character" w:styleId="aff1">
    <w:name w:val="Emphasis"/>
    <w:basedOn w:val="a3"/>
    <w:qFormat/>
    <w:rsid w:val="00B44D68"/>
    <w:rPr>
      <w:i/>
    </w:rPr>
  </w:style>
  <w:style w:type="paragraph" w:styleId="aff2">
    <w:name w:val="Plain Text"/>
    <w:basedOn w:val="a2"/>
    <w:link w:val="aff3"/>
    <w:rsid w:val="00B44D68"/>
    <w:rPr>
      <w:rFonts w:ascii="Courier New" w:eastAsia="Times New Roman" w:hAnsi="Courier New"/>
    </w:rPr>
  </w:style>
  <w:style w:type="character" w:customStyle="1" w:styleId="aff3">
    <w:name w:val="Текст Знак"/>
    <w:link w:val="aff2"/>
    <w:locked/>
    <w:rsid w:val="00B44D68"/>
    <w:rPr>
      <w:rFonts w:ascii="Courier New" w:hAnsi="Courier New"/>
      <w:sz w:val="20"/>
      <w:lang w:val="x-none" w:eastAsia="ru-RU"/>
    </w:rPr>
  </w:style>
  <w:style w:type="character" w:customStyle="1" w:styleId="font14">
    <w:name w:val="font_14"/>
    <w:rsid w:val="00B44D68"/>
  </w:style>
  <w:style w:type="character" w:customStyle="1" w:styleId="Verdana">
    <w:name w:val="Обычный + Verdana Знак"/>
    <w:aliases w:val="10 пт Знак"/>
    <w:rsid w:val="00B44D68"/>
    <w:rPr>
      <w:rFonts w:ascii="Verdana" w:hAnsi="Verdana"/>
      <w:lang w:val="ru-RU" w:eastAsia="ru-RU"/>
    </w:rPr>
  </w:style>
  <w:style w:type="paragraph" w:customStyle="1" w:styleId="FWRecital">
    <w:name w:val="FWRecital"/>
    <w:basedOn w:val="af1"/>
    <w:rsid w:val="00B44D68"/>
    <w:pPr>
      <w:tabs>
        <w:tab w:val="left" w:pos="720"/>
      </w:tabs>
      <w:spacing w:after="240"/>
      <w:ind w:left="360" w:hanging="360"/>
      <w:jc w:val="both"/>
    </w:pPr>
    <w:rPr>
      <w:sz w:val="24"/>
      <w:lang w:val="en-GB"/>
    </w:rPr>
  </w:style>
  <w:style w:type="table" w:styleId="aff4">
    <w:name w:val="Table Grid"/>
    <w:basedOn w:val="a4"/>
    <w:rsid w:val="00B44D6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Абзац списка1"/>
    <w:basedOn w:val="a2"/>
    <w:rsid w:val="00B44D68"/>
    <w:pPr>
      <w:ind w:left="708"/>
    </w:pPr>
  </w:style>
  <w:style w:type="paragraph" w:customStyle="1" w:styleId="Centr">
    <w:name w:val="Centré"/>
    <w:basedOn w:val="a2"/>
    <w:rsid w:val="00B44D68"/>
    <w:pPr>
      <w:keepNext/>
      <w:jc w:val="center"/>
    </w:pPr>
    <w:rPr>
      <w:rFonts w:ascii="Arial" w:hAnsi="Arial"/>
      <w:sz w:val="22"/>
      <w:lang w:val="fr-FR" w:eastAsia="fr-FR"/>
    </w:rPr>
  </w:style>
  <w:style w:type="paragraph" w:customStyle="1" w:styleId="Titrecolonne">
    <w:name w:val="Titre colonne"/>
    <w:basedOn w:val="a2"/>
    <w:rsid w:val="00B44D68"/>
    <w:pPr>
      <w:keepNext/>
      <w:jc w:val="center"/>
    </w:pPr>
    <w:rPr>
      <w:rFonts w:ascii="Arial" w:hAnsi="Arial" w:cs="Arial"/>
      <w:b/>
      <w:szCs w:val="22"/>
      <w:lang w:val="en-GB" w:eastAsia="fr-FR"/>
    </w:rPr>
  </w:style>
  <w:style w:type="paragraph" w:customStyle="1" w:styleId="TitreLigneTableau">
    <w:name w:val="Titre Ligne Tableau"/>
    <w:basedOn w:val="a2"/>
    <w:rsid w:val="00B44D68"/>
    <w:pPr>
      <w:keepNext/>
    </w:pPr>
    <w:rPr>
      <w:rFonts w:ascii="Arial" w:hAnsi="Arial" w:cs="Arial"/>
      <w:szCs w:val="22"/>
      <w:lang w:val="en-GB" w:eastAsia="fr-FR"/>
    </w:rPr>
  </w:style>
  <w:style w:type="paragraph" w:styleId="aff5">
    <w:name w:val="endnote text"/>
    <w:basedOn w:val="a2"/>
    <w:link w:val="aff6"/>
    <w:semiHidden/>
    <w:rsid w:val="00B44D68"/>
    <w:rPr>
      <w:rFonts w:eastAsia="Times New Roman"/>
    </w:rPr>
  </w:style>
  <w:style w:type="character" w:customStyle="1" w:styleId="aff6">
    <w:name w:val="Текст концевой сноски Знак"/>
    <w:link w:val="aff5"/>
    <w:semiHidden/>
    <w:locked/>
    <w:rsid w:val="00B44D68"/>
    <w:rPr>
      <w:rFonts w:ascii="Times New Roman" w:hAnsi="Times New Roman"/>
      <w:sz w:val="20"/>
      <w:lang w:val="x-none" w:eastAsia="ru-RU"/>
    </w:rPr>
  </w:style>
  <w:style w:type="character" w:styleId="aff7">
    <w:name w:val="endnote reference"/>
    <w:basedOn w:val="a3"/>
    <w:semiHidden/>
    <w:rsid w:val="00B44D68"/>
    <w:rPr>
      <w:vertAlign w:val="superscript"/>
    </w:rPr>
  </w:style>
  <w:style w:type="paragraph" w:customStyle="1" w:styleId="2a">
    <w:name w:val="Абзац списка2"/>
    <w:basedOn w:val="a2"/>
    <w:rsid w:val="00B44D68"/>
    <w:pPr>
      <w:autoSpaceDE w:val="0"/>
      <w:autoSpaceDN w:val="0"/>
      <w:adjustRightInd w:val="0"/>
      <w:ind w:left="708"/>
    </w:pPr>
  </w:style>
  <w:style w:type="paragraph" w:customStyle="1" w:styleId="Level3">
    <w:name w:val="Level 3"/>
    <w:basedOn w:val="a2"/>
    <w:link w:val="Level3Char"/>
    <w:rsid w:val="00B44D68"/>
    <w:rPr>
      <w:rFonts w:eastAsia="Times New Roman"/>
      <w:sz w:val="24"/>
    </w:rPr>
  </w:style>
  <w:style w:type="character" w:customStyle="1" w:styleId="Level3Char">
    <w:name w:val="Level 3 Char"/>
    <w:link w:val="Level3"/>
    <w:locked/>
    <w:rsid w:val="00B44D68"/>
    <w:rPr>
      <w:rFonts w:ascii="Times New Roman" w:hAnsi="Times New Roman"/>
      <w:sz w:val="24"/>
      <w:lang w:val="x-none" w:eastAsia="ru-RU"/>
    </w:rPr>
  </w:style>
  <w:style w:type="paragraph" w:styleId="aff8">
    <w:name w:val="Document Map"/>
    <w:basedOn w:val="a2"/>
    <w:link w:val="aff9"/>
    <w:semiHidden/>
    <w:rsid w:val="0016191F"/>
    <w:rPr>
      <w:rFonts w:ascii="Lucida Grande CY" w:eastAsia="Times New Roman" w:hAnsi="Lucida Grande CY"/>
      <w:sz w:val="24"/>
    </w:rPr>
  </w:style>
  <w:style w:type="character" w:customStyle="1" w:styleId="aff9">
    <w:name w:val="Схема документа Знак"/>
    <w:link w:val="aff8"/>
    <w:semiHidden/>
    <w:locked/>
    <w:rsid w:val="0016191F"/>
    <w:rPr>
      <w:rFonts w:ascii="Lucida Grande CY" w:hAnsi="Lucida Grande CY"/>
      <w:sz w:val="24"/>
      <w:lang w:val="x-none" w:eastAsia="ru-RU"/>
    </w:rPr>
  </w:style>
  <w:style w:type="paragraph" w:customStyle="1" w:styleId="ListParagraph1">
    <w:name w:val="List Paragraph1"/>
    <w:basedOn w:val="a2"/>
    <w:rsid w:val="006441F1"/>
    <w:pPr>
      <w:ind w:left="720"/>
    </w:pPr>
  </w:style>
  <w:style w:type="paragraph" w:customStyle="1" w:styleId="39">
    <w:name w:val="Абзац списка3"/>
    <w:basedOn w:val="a2"/>
    <w:rsid w:val="002C781A"/>
    <w:pPr>
      <w:ind w:left="708"/>
    </w:pPr>
  </w:style>
  <w:style w:type="paragraph" w:customStyle="1" w:styleId="44">
    <w:name w:val="Абзац списка4"/>
    <w:basedOn w:val="a2"/>
    <w:rsid w:val="00F25F8A"/>
    <w:pPr>
      <w:ind w:left="708"/>
    </w:pPr>
  </w:style>
  <w:style w:type="paragraph" w:customStyle="1" w:styleId="Level1">
    <w:name w:val="Level 1"/>
    <w:basedOn w:val="a2"/>
    <w:rsid w:val="00F25F8A"/>
    <w:pPr>
      <w:numPr>
        <w:numId w:val="7"/>
      </w:numPr>
    </w:pPr>
    <w:rPr>
      <w:sz w:val="24"/>
      <w:szCs w:val="24"/>
    </w:rPr>
  </w:style>
  <w:style w:type="character" w:styleId="affa">
    <w:name w:val="annotation reference"/>
    <w:basedOn w:val="a3"/>
    <w:uiPriority w:val="99"/>
    <w:semiHidden/>
    <w:rsid w:val="004C0FF5"/>
    <w:rPr>
      <w:sz w:val="16"/>
    </w:rPr>
  </w:style>
  <w:style w:type="paragraph" w:styleId="affb">
    <w:name w:val="annotation text"/>
    <w:basedOn w:val="a2"/>
    <w:link w:val="affc"/>
    <w:uiPriority w:val="99"/>
    <w:rsid w:val="004C0FF5"/>
  </w:style>
  <w:style w:type="paragraph" w:styleId="affd">
    <w:name w:val="annotation subject"/>
    <w:basedOn w:val="affb"/>
    <w:next w:val="affb"/>
    <w:semiHidden/>
    <w:rsid w:val="004C0FF5"/>
    <w:rPr>
      <w:b/>
      <w:bCs/>
    </w:rPr>
  </w:style>
  <w:style w:type="paragraph" w:styleId="affe">
    <w:name w:val="List Paragraph"/>
    <w:basedOn w:val="a2"/>
    <w:uiPriority w:val="34"/>
    <w:qFormat/>
    <w:rsid w:val="00247D1B"/>
    <w:pPr>
      <w:ind w:left="720"/>
      <w:contextualSpacing/>
    </w:pPr>
  </w:style>
  <w:style w:type="paragraph" w:styleId="afff">
    <w:name w:val="Revision"/>
    <w:hidden/>
    <w:uiPriority w:val="99"/>
    <w:semiHidden/>
    <w:rsid w:val="00892AC3"/>
    <w:rPr>
      <w:rFonts w:ascii="Times New Roman" w:hAnsi="Times New Roman"/>
    </w:rPr>
  </w:style>
  <w:style w:type="table" w:customStyle="1" w:styleId="17">
    <w:name w:val="Сетка таблицы1"/>
    <w:basedOn w:val="a4"/>
    <w:next w:val="aff4"/>
    <w:uiPriority w:val="59"/>
    <w:rsid w:val="00B566F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Заголовок 3 Знак1"/>
    <w:basedOn w:val="a3"/>
    <w:link w:val="3"/>
    <w:rsid w:val="00866B82"/>
    <w:rPr>
      <w:rFonts w:asciiTheme="majorHAnsi" w:eastAsiaTheme="majorEastAsia" w:hAnsiTheme="majorHAnsi" w:cstheme="majorBidi"/>
      <w:b/>
      <w:bCs/>
      <w:color w:val="4F81BD" w:themeColor="accent1"/>
    </w:rPr>
  </w:style>
  <w:style w:type="character" w:customStyle="1" w:styleId="affc">
    <w:name w:val="Текст примечания Знак"/>
    <w:basedOn w:val="a3"/>
    <w:link w:val="affb"/>
    <w:uiPriority w:val="99"/>
    <w:rsid w:val="00AE5B5F"/>
    <w:rPr>
      <w:rFonts w:ascii="Times New Roman" w:hAnsi="Times New Roman"/>
    </w:rPr>
  </w:style>
  <w:style w:type="paragraph" w:styleId="HTML">
    <w:name w:val="HTML Preformatted"/>
    <w:basedOn w:val="a2"/>
    <w:link w:val="HTML0"/>
    <w:rsid w:val="00DC5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3"/>
    <w:link w:val="HTML"/>
    <w:rsid w:val="00DC5AEE"/>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537255">
      <w:bodyDiv w:val="1"/>
      <w:marLeft w:val="0"/>
      <w:marRight w:val="0"/>
      <w:marTop w:val="0"/>
      <w:marBottom w:val="0"/>
      <w:divBdr>
        <w:top w:val="none" w:sz="0" w:space="0" w:color="auto"/>
        <w:left w:val="none" w:sz="0" w:space="0" w:color="auto"/>
        <w:bottom w:val="none" w:sz="0" w:space="0" w:color="auto"/>
        <w:right w:val="none" w:sz="0" w:space="0" w:color="auto"/>
      </w:divBdr>
    </w:div>
    <w:div w:id="61955237">
      <w:bodyDiv w:val="1"/>
      <w:marLeft w:val="0"/>
      <w:marRight w:val="0"/>
      <w:marTop w:val="0"/>
      <w:marBottom w:val="0"/>
      <w:divBdr>
        <w:top w:val="none" w:sz="0" w:space="0" w:color="auto"/>
        <w:left w:val="none" w:sz="0" w:space="0" w:color="auto"/>
        <w:bottom w:val="none" w:sz="0" w:space="0" w:color="auto"/>
        <w:right w:val="none" w:sz="0" w:space="0" w:color="auto"/>
      </w:divBdr>
    </w:div>
    <w:div w:id="64763080">
      <w:bodyDiv w:val="1"/>
      <w:marLeft w:val="0"/>
      <w:marRight w:val="0"/>
      <w:marTop w:val="0"/>
      <w:marBottom w:val="0"/>
      <w:divBdr>
        <w:top w:val="none" w:sz="0" w:space="0" w:color="auto"/>
        <w:left w:val="none" w:sz="0" w:space="0" w:color="auto"/>
        <w:bottom w:val="none" w:sz="0" w:space="0" w:color="auto"/>
        <w:right w:val="none" w:sz="0" w:space="0" w:color="auto"/>
      </w:divBdr>
    </w:div>
    <w:div w:id="127629539">
      <w:bodyDiv w:val="1"/>
      <w:marLeft w:val="0"/>
      <w:marRight w:val="0"/>
      <w:marTop w:val="0"/>
      <w:marBottom w:val="0"/>
      <w:divBdr>
        <w:top w:val="none" w:sz="0" w:space="0" w:color="auto"/>
        <w:left w:val="none" w:sz="0" w:space="0" w:color="auto"/>
        <w:bottom w:val="none" w:sz="0" w:space="0" w:color="auto"/>
        <w:right w:val="none" w:sz="0" w:space="0" w:color="auto"/>
      </w:divBdr>
    </w:div>
    <w:div w:id="217479758">
      <w:bodyDiv w:val="1"/>
      <w:marLeft w:val="0"/>
      <w:marRight w:val="0"/>
      <w:marTop w:val="0"/>
      <w:marBottom w:val="0"/>
      <w:divBdr>
        <w:top w:val="none" w:sz="0" w:space="0" w:color="auto"/>
        <w:left w:val="none" w:sz="0" w:space="0" w:color="auto"/>
        <w:bottom w:val="none" w:sz="0" w:space="0" w:color="auto"/>
        <w:right w:val="none" w:sz="0" w:space="0" w:color="auto"/>
      </w:divBdr>
    </w:div>
    <w:div w:id="300186425">
      <w:bodyDiv w:val="1"/>
      <w:marLeft w:val="0"/>
      <w:marRight w:val="0"/>
      <w:marTop w:val="0"/>
      <w:marBottom w:val="0"/>
      <w:divBdr>
        <w:top w:val="none" w:sz="0" w:space="0" w:color="auto"/>
        <w:left w:val="none" w:sz="0" w:space="0" w:color="auto"/>
        <w:bottom w:val="none" w:sz="0" w:space="0" w:color="auto"/>
        <w:right w:val="none" w:sz="0" w:space="0" w:color="auto"/>
      </w:divBdr>
    </w:div>
    <w:div w:id="380830847">
      <w:bodyDiv w:val="1"/>
      <w:marLeft w:val="0"/>
      <w:marRight w:val="0"/>
      <w:marTop w:val="0"/>
      <w:marBottom w:val="0"/>
      <w:divBdr>
        <w:top w:val="none" w:sz="0" w:space="0" w:color="auto"/>
        <w:left w:val="none" w:sz="0" w:space="0" w:color="auto"/>
        <w:bottom w:val="none" w:sz="0" w:space="0" w:color="auto"/>
        <w:right w:val="none" w:sz="0" w:space="0" w:color="auto"/>
      </w:divBdr>
    </w:div>
    <w:div w:id="445009515">
      <w:bodyDiv w:val="1"/>
      <w:marLeft w:val="0"/>
      <w:marRight w:val="0"/>
      <w:marTop w:val="0"/>
      <w:marBottom w:val="0"/>
      <w:divBdr>
        <w:top w:val="none" w:sz="0" w:space="0" w:color="auto"/>
        <w:left w:val="none" w:sz="0" w:space="0" w:color="auto"/>
        <w:bottom w:val="none" w:sz="0" w:space="0" w:color="auto"/>
        <w:right w:val="none" w:sz="0" w:space="0" w:color="auto"/>
      </w:divBdr>
    </w:div>
    <w:div w:id="526675375">
      <w:bodyDiv w:val="1"/>
      <w:marLeft w:val="0"/>
      <w:marRight w:val="0"/>
      <w:marTop w:val="0"/>
      <w:marBottom w:val="0"/>
      <w:divBdr>
        <w:top w:val="none" w:sz="0" w:space="0" w:color="auto"/>
        <w:left w:val="none" w:sz="0" w:space="0" w:color="auto"/>
        <w:bottom w:val="none" w:sz="0" w:space="0" w:color="auto"/>
        <w:right w:val="none" w:sz="0" w:space="0" w:color="auto"/>
      </w:divBdr>
    </w:div>
    <w:div w:id="545800894">
      <w:bodyDiv w:val="1"/>
      <w:marLeft w:val="0"/>
      <w:marRight w:val="0"/>
      <w:marTop w:val="0"/>
      <w:marBottom w:val="0"/>
      <w:divBdr>
        <w:top w:val="none" w:sz="0" w:space="0" w:color="auto"/>
        <w:left w:val="none" w:sz="0" w:space="0" w:color="auto"/>
        <w:bottom w:val="none" w:sz="0" w:space="0" w:color="auto"/>
        <w:right w:val="none" w:sz="0" w:space="0" w:color="auto"/>
      </w:divBdr>
    </w:div>
    <w:div w:id="599529740">
      <w:bodyDiv w:val="1"/>
      <w:marLeft w:val="0"/>
      <w:marRight w:val="0"/>
      <w:marTop w:val="0"/>
      <w:marBottom w:val="0"/>
      <w:divBdr>
        <w:top w:val="none" w:sz="0" w:space="0" w:color="auto"/>
        <w:left w:val="none" w:sz="0" w:space="0" w:color="auto"/>
        <w:bottom w:val="none" w:sz="0" w:space="0" w:color="auto"/>
        <w:right w:val="none" w:sz="0" w:space="0" w:color="auto"/>
      </w:divBdr>
    </w:div>
    <w:div w:id="679509460">
      <w:bodyDiv w:val="1"/>
      <w:marLeft w:val="0"/>
      <w:marRight w:val="0"/>
      <w:marTop w:val="0"/>
      <w:marBottom w:val="0"/>
      <w:divBdr>
        <w:top w:val="none" w:sz="0" w:space="0" w:color="auto"/>
        <w:left w:val="none" w:sz="0" w:space="0" w:color="auto"/>
        <w:bottom w:val="none" w:sz="0" w:space="0" w:color="auto"/>
        <w:right w:val="none" w:sz="0" w:space="0" w:color="auto"/>
      </w:divBdr>
    </w:div>
    <w:div w:id="710500438">
      <w:bodyDiv w:val="1"/>
      <w:marLeft w:val="0"/>
      <w:marRight w:val="0"/>
      <w:marTop w:val="0"/>
      <w:marBottom w:val="0"/>
      <w:divBdr>
        <w:top w:val="none" w:sz="0" w:space="0" w:color="auto"/>
        <w:left w:val="none" w:sz="0" w:space="0" w:color="auto"/>
        <w:bottom w:val="none" w:sz="0" w:space="0" w:color="auto"/>
        <w:right w:val="none" w:sz="0" w:space="0" w:color="auto"/>
      </w:divBdr>
      <w:divsChild>
        <w:div w:id="316039656">
          <w:marLeft w:val="0"/>
          <w:marRight w:val="0"/>
          <w:marTop w:val="0"/>
          <w:marBottom w:val="0"/>
          <w:divBdr>
            <w:top w:val="none" w:sz="0" w:space="0" w:color="auto"/>
            <w:left w:val="none" w:sz="0" w:space="0" w:color="auto"/>
            <w:bottom w:val="none" w:sz="0" w:space="0" w:color="auto"/>
            <w:right w:val="none" w:sz="0" w:space="0" w:color="auto"/>
          </w:divBdr>
          <w:divsChild>
            <w:div w:id="1637223926">
              <w:marLeft w:val="0"/>
              <w:marRight w:val="0"/>
              <w:marTop w:val="0"/>
              <w:marBottom w:val="150"/>
              <w:divBdr>
                <w:top w:val="single" w:sz="2" w:space="0" w:color="808080"/>
                <w:left w:val="single" w:sz="2" w:space="0" w:color="808080"/>
                <w:bottom w:val="single" w:sz="2" w:space="0" w:color="808080"/>
                <w:right w:val="single" w:sz="2" w:space="0" w:color="808080"/>
              </w:divBdr>
              <w:divsChild>
                <w:div w:id="703410612">
                  <w:marLeft w:val="0"/>
                  <w:marRight w:val="0"/>
                  <w:marTop w:val="0"/>
                  <w:marBottom w:val="0"/>
                  <w:divBdr>
                    <w:top w:val="none" w:sz="0" w:space="0" w:color="auto"/>
                    <w:left w:val="none" w:sz="0" w:space="0" w:color="auto"/>
                    <w:bottom w:val="none" w:sz="0" w:space="0" w:color="auto"/>
                    <w:right w:val="none" w:sz="0" w:space="0" w:color="auto"/>
                  </w:divBdr>
                  <w:divsChild>
                    <w:div w:id="1296136538">
                      <w:marLeft w:val="240"/>
                      <w:marRight w:val="0"/>
                      <w:marTop w:val="0"/>
                      <w:marBottom w:val="0"/>
                      <w:divBdr>
                        <w:top w:val="none" w:sz="0" w:space="0" w:color="auto"/>
                        <w:left w:val="none" w:sz="0" w:space="0" w:color="auto"/>
                        <w:bottom w:val="none" w:sz="0" w:space="0" w:color="auto"/>
                        <w:right w:val="none" w:sz="0" w:space="0" w:color="auto"/>
                      </w:divBdr>
                      <w:divsChild>
                        <w:div w:id="261381479">
                          <w:marLeft w:val="0"/>
                          <w:marRight w:val="0"/>
                          <w:marTop w:val="0"/>
                          <w:marBottom w:val="0"/>
                          <w:divBdr>
                            <w:top w:val="none" w:sz="0" w:space="0" w:color="auto"/>
                            <w:left w:val="none" w:sz="0" w:space="0" w:color="auto"/>
                            <w:bottom w:val="none" w:sz="0" w:space="0" w:color="auto"/>
                            <w:right w:val="none" w:sz="0" w:space="0" w:color="auto"/>
                          </w:divBdr>
                          <w:divsChild>
                            <w:div w:id="143605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631033">
      <w:bodyDiv w:val="1"/>
      <w:marLeft w:val="0"/>
      <w:marRight w:val="0"/>
      <w:marTop w:val="0"/>
      <w:marBottom w:val="0"/>
      <w:divBdr>
        <w:top w:val="none" w:sz="0" w:space="0" w:color="auto"/>
        <w:left w:val="none" w:sz="0" w:space="0" w:color="auto"/>
        <w:bottom w:val="none" w:sz="0" w:space="0" w:color="auto"/>
        <w:right w:val="none" w:sz="0" w:space="0" w:color="auto"/>
      </w:divBdr>
    </w:div>
    <w:div w:id="1129013173">
      <w:bodyDiv w:val="1"/>
      <w:marLeft w:val="0"/>
      <w:marRight w:val="0"/>
      <w:marTop w:val="0"/>
      <w:marBottom w:val="0"/>
      <w:divBdr>
        <w:top w:val="none" w:sz="0" w:space="0" w:color="auto"/>
        <w:left w:val="none" w:sz="0" w:space="0" w:color="auto"/>
        <w:bottom w:val="none" w:sz="0" w:space="0" w:color="auto"/>
        <w:right w:val="none" w:sz="0" w:space="0" w:color="auto"/>
      </w:divBdr>
    </w:div>
    <w:div w:id="1208831236">
      <w:bodyDiv w:val="1"/>
      <w:marLeft w:val="0"/>
      <w:marRight w:val="0"/>
      <w:marTop w:val="0"/>
      <w:marBottom w:val="0"/>
      <w:divBdr>
        <w:top w:val="none" w:sz="0" w:space="0" w:color="auto"/>
        <w:left w:val="none" w:sz="0" w:space="0" w:color="auto"/>
        <w:bottom w:val="none" w:sz="0" w:space="0" w:color="auto"/>
        <w:right w:val="none" w:sz="0" w:space="0" w:color="auto"/>
      </w:divBdr>
    </w:div>
    <w:div w:id="1384213750">
      <w:bodyDiv w:val="1"/>
      <w:marLeft w:val="0"/>
      <w:marRight w:val="0"/>
      <w:marTop w:val="0"/>
      <w:marBottom w:val="0"/>
      <w:divBdr>
        <w:top w:val="none" w:sz="0" w:space="0" w:color="auto"/>
        <w:left w:val="none" w:sz="0" w:space="0" w:color="auto"/>
        <w:bottom w:val="none" w:sz="0" w:space="0" w:color="auto"/>
        <w:right w:val="none" w:sz="0" w:space="0" w:color="auto"/>
      </w:divBdr>
    </w:div>
    <w:div w:id="1419450342">
      <w:bodyDiv w:val="1"/>
      <w:marLeft w:val="0"/>
      <w:marRight w:val="0"/>
      <w:marTop w:val="0"/>
      <w:marBottom w:val="0"/>
      <w:divBdr>
        <w:top w:val="none" w:sz="0" w:space="0" w:color="auto"/>
        <w:left w:val="none" w:sz="0" w:space="0" w:color="auto"/>
        <w:bottom w:val="none" w:sz="0" w:space="0" w:color="auto"/>
        <w:right w:val="none" w:sz="0" w:space="0" w:color="auto"/>
      </w:divBdr>
    </w:div>
    <w:div w:id="1461996747">
      <w:bodyDiv w:val="1"/>
      <w:marLeft w:val="0"/>
      <w:marRight w:val="0"/>
      <w:marTop w:val="0"/>
      <w:marBottom w:val="0"/>
      <w:divBdr>
        <w:top w:val="none" w:sz="0" w:space="0" w:color="auto"/>
        <w:left w:val="none" w:sz="0" w:space="0" w:color="auto"/>
        <w:bottom w:val="none" w:sz="0" w:space="0" w:color="auto"/>
        <w:right w:val="none" w:sz="0" w:space="0" w:color="auto"/>
      </w:divBdr>
    </w:div>
    <w:div w:id="1472597003">
      <w:bodyDiv w:val="1"/>
      <w:marLeft w:val="0"/>
      <w:marRight w:val="0"/>
      <w:marTop w:val="0"/>
      <w:marBottom w:val="0"/>
      <w:divBdr>
        <w:top w:val="none" w:sz="0" w:space="0" w:color="auto"/>
        <w:left w:val="none" w:sz="0" w:space="0" w:color="auto"/>
        <w:bottom w:val="none" w:sz="0" w:space="0" w:color="auto"/>
        <w:right w:val="none" w:sz="0" w:space="0" w:color="auto"/>
      </w:divBdr>
    </w:div>
    <w:div w:id="1486436013">
      <w:bodyDiv w:val="1"/>
      <w:marLeft w:val="90"/>
      <w:marRight w:val="90"/>
      <w:marTop w:val="300"/>
      <w:marBottom w:val="0"/>
      <w:divBdr>
        <w:top w:val="none" w:sz="0" w:space="0" w:color="auto"/>
        <w:left w:val="none" w:sz="0" w:space="0" w:color="auto"/>
        <w:bottom w:val="none" w:sz="0" w:space="0" w:color="auto"/>
        <w:right w:val="none" w:sz="0" w:space="0" w:color="auto"/>
      </w:divBdr>
      <w:divsChild>
        <w:div w:id="239558202">
          <w:marLeft w:val="0"/>
          <w:marRight w:val="0"/>
          <w:marTop w:val="240"/>
          <w:marBottom w:val="240"/>
          <w:divBdr>
            <w:top w:val="none" w:sz="0" w:space="0" w:color="auto"/>
            <w:left w:val="none" w:sz="0" w:space="0" w:color="auto"/>
            <w:bottom w:val="none" w:sz="0" w:space="0" w:color="auto"/>
            <w:right w:val="none" w:sz="0" w:space="0" w:color="auto"/>
          </w:divBdr>
        </w:div>
      </w:divsChild>
    </w:div>
    <w:div w:id="1505628723">
      <w:bodyDiv w:val="1"/>
      <w:marLeft w:val="0"/>
      <w:marRight w:val="0"/>
      <w:marTop w:val="0"/>
      <w:marBottom w:val="0"/>
      <w:divBdr>
        <w:top w:val="none" w:sz="0" w:space="0" w:color="auto"/>
        <w:left w:val="none" w:sz="0" w:space="0" w:color="auto"/>
        <w:bottom w:val="none" w:sz="0" w:space="0" w:color="auto"/>
        <w:right w:val="none" w:sz="0" w:space="0" w:color="auto"/>
      </w:divBdr>
    </w:div>
    <w:div w:id="1520847873">
      <w:bodyDiv w:val="1"/>
      <w:marLeft w:val="0"/>
      <w:marRight w:val="0"/>
      <w:marTop w:val="0"/>
      <w:marBottom w:val="0"/>
      <w:divBdr>
        <w:top w:val="none" w:sz="0" w:space="0" w:color="auto"/>
        <w:left w:val="none" w:sz="0" w:space="0" w:color="auto"/>
        <w:bottom w:val="none" w:sz="0" w:space="0" w:color="auto"/>
        <w:right w:val="none" w:sz="0" w:space="0" w:color="auto"/>
      </w:divBdr>
    </w:div>
    <w:div w:id="1639261714">
      <w:bodyDiv w:val="1"/>
      <w:marLeft w:val="0"/>
      <w:marRight w:val="0"/>
      <w:marTop w:val="0"/>
      <w:marBottom w:val="0"/>
      <w:divBdr>
        <w:top w:val="none" w:sz="0" w:space="0" w:color="auto"/>
        <w:left w:val="none" w:sz="0" w:space="0" w:color="auto"/>
        <w:bottom w:val="none" w:sz="0" w:space="0" w:color="auto"/>
        <w:right w:val="none" w:sz="0" w:space="0" w:color="auto"/>
      </w:divBdr>
    </w:div>
    <w:div w:id="1666132093">
      <w:bodyDiv w:val="1"/>
      <w:marLeft w:val="0"/>
      <w:marRight w:val="0"/>
      <w:marTop w:val="0"/>
      <w:marBottom w:val="0"/>
      <w:divBdr>
        <w:top w:val="none" w:sz="0" w:space="0" w:color="auto"/>
        <w:left w:val="none" w:sz="0" w:space="0" w:color="auto"/>
        <w:bottom w:val="none" w:sz="0" w:space="0" w:color="auto"/>
        <w:right w:val="none" w:sz="0" w:space="0" w:color="auto"/>
      </w:divBdr>
    </w:div>
    <w:div w:id="1954630922">
      <w:bodyDiv w:val="1"/>
      <w:marLeft w:val="0"/>
      <w:marRight w:val="0"/>
      <w:marTop w:val="0"/>
      <w:marBottom w:val="0"/>
      <w:divBdr>
        <w:top w:val="none" w:sz="0" w:space="0" w:color="auto"/>
        <w:left w:val="none" w:sz="0" w:space="0" w:color="auto"/>
        <w:bottom w:val="none" w:sz="0" w:space="0" w:color="auto"/>
        <w:right w:val="none" w:sz="0" w:space="0" w:color="auto"/>
      </w:divBdr>
    </w:div>
    <w:div w:id="1996644603">
      <w:bodyDiv w:val="1"/>
      <w:marLeft w:val="0"/>
      <w:marRight w:val="0"/>
      <w:marTop w:val="0"/>
      <w:marBottom w:val="0"/>
      <w:divBdr>
        <w:top w:val="none" w:sz="0" w:space="0" w:color="auto"/>
        <w:left w:val="none" w:sz="0" w:space="0" w:color="auto"/>
        <w:bottom w:val="none" w:sz="0" w:space="0" w:color="auto"/>
        <w:right w:val="none" w:sz="0" w:space="0" w:color="auto"/>
      </w:divBdr>
    </w:div>
    <w:div w:id="2010020232">
      <w:bodyDiv w:val="1"/>
      <w:marLeft w:val="0"/>
      <w:marRight w:val="0"/>
      <w:marTop w:val="0"/>
      <w:marBottom w:val="0"/>
      <w:divBdr>
        <w:top w:val="none" w:sz="0" w:space="0" w:color="auto"/>
        <w:left w:val="none" w:sz="0" w:space="0" w:color="auto"/>
        <w:bottom w:val="none" w:sz="0" w:space="0" w:color="auto"/>
        <w:right w:val="none" w:sz="0" w:space="0" w:color="auto"/>
      </w:divBdr>
    </w:div>
    <w:div w:id="2030326502">
      <w:bodyDiv w:val="1"/>
      <w:marLeft w:val="0"/>
      <w:marRight w:val="0"/>
      <w:marTop w:val="0"/>
      <w:marBottom w:val="0"/>
      <w:divBdr>
        <w:top w:val="none" w:sz="0" w:space="0" w:color="auto"/>
        <w:left w:val="none" w:sz="0" w:space="0" w:color="auto"/>
        <w:bottom w:val="none" w:sz="0" w:space="0" w:color="auto"/>
        <w:right w:val="none" w:sz="0" w:space="0" w:color="auto"/>
      </w:divBdr>
    </w:div>
    <w:div w:id="2054110436">
      <w:bodyDiv w:val="1"/>
      <w:marLeft w:val="0"/>
      <w:marRight w:val="0"/>
      <w:marTop w:val="0"/>
      <w:marBottom w:val="0"/>
      <w:divBdr>
        <w:top w:val="none" w:sz="0" w:space="0" w:color="auto"/>
        <w:left w:val="none" w:sz="0" w:space="0" w:color="auto"/>
        <w:bottom w:val="none" w:sz="0" w:space="0" w:color="auto"/>
        <w:right w:val="none" w:sz="0" w:space="0" w:color="auto"/>
      </w:divBdr>
    </w:div>
    <w:div w:id="211651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russianhighways.ru" TargetMode="External"/><Relationship Id="rId18"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gks.r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russianhighways.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CEFB1-4AD0-46C5-816C-E7A5E9FA7582}">
  <ds:schemaRefs>
    <ds:schemaRef ds:uri="http://schemas.openxmlformats.org/officeDocument/2006/bibliography"/>
  </ds:schemaRefs>
</ds:datastoreItem>
</file>

<file path=customXml/itemProps2.xml><?xml version="1.0" encoding="utf-8"?>
<ds:datastoreItem xmlns:ds="http://schemas.openxmlformats.org/officeDocument/2006/customXml" ds:itemID="{6BE852AB-00A5-4370-AD0A-5B7C8AE6EB59}">
  <ds:schemaRefs>
    <ds:schemaRef ds:uri="http://schemas.openxmlformats.org/officeDocument/2006/bibliography"/>
  </ds:schemaRefs>
</ds:datastoreItem>
</file>

<file path=customXml/itemProps3.xml><?xml version="1.0" encoding="utf-8"?>
<ds:datastoreItem xmlns:ds="http://schemas.openxmlformats.org/officeDocument/2006/customXml" ds:itemID="{0C3B0A92-E166-44B5-B2AF-C8B6F9E331D3}">
  <ds:schemaRefs>
    <ds:schemaRef ds:uri="http://schemas.openxmlformats.org/officeDocument/2006/bibliography"/>
  </ds:schemaRefs>
</ds:datastoreItem>
</file>

<file path=customXml/itemProps4.xml><?xml version="1.0" encoding="utf-8"?>
<ds:datastoreItem xmlns:ds="http://schemas.openxmlformats.org/officeDocument/2006/customXml" ds:itemID="{463322F6-DE31-4C3D-8E10-40ED9D1D3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9385</Words>
  <Characters>68776</Characters>
  <Application>Microsoft Office Word</Application>
  <DocSecurity>0</DocSecurity>
  <Lines>573</Lines>
  <Paragraphs>156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78005</CharactersWithSpaces>
  <SharedDoc>false</SharedDoc>
  <HLinks>
    <vt:vector size="42" baseType="variant">
      <vt:variant>
        <vt:i4>1245191</vt:i4>
      </vt:variant>
      <vt:variant>
        <vt:i4>18</vt:i4>
      </vt:variant>
      <vt:variant>
        <vt:i4>0</vt:i4>
      </vt:variant>
      <vt:variant>
        <vt:i4>5</vt:i4>
      </vt:variant>
      <vt:variant>
        <vt:lpwstr>http://www.roseltorg.ru/</vt:lpwstr>
      </vt:variant>
      <vt:variant>
        <vt:lpwstr/>
      </vt:variant>
      <vt:variant>
        <vt:i4>852029</vt:i4>
      </vt:variant>
      <vt:variant>
        <vt:i4>15</vt:i4>
      </vt:variant>
      <vt:variant>
        <vt:i4>0</vt:i4>
      </vt:variant>
      <vt:variant>
        <vt:i4>5</vt:i4>
      </vt:variant>
      <vt:variant>
        <vt:lpwstr>mailto:zakupki@russianhighways.ru</vt:lpwstr>
      </vt:variant>
      <vt:variant>
        <vt:lpwstr/>
      </vt:variant>
      <vt:variant>
        <vt:i4>6488173</vt:i4>
      </vt:variant>
      <vt:variant>
        <vt:i4>12</vt:i4>
      </vt:variant>
      <vt:variant>
        <vt:i4>0</vt:i4>
      </vt:variant>
      <vt:variant>
        <vt:i4>5</vt:i4>
      </vt:variant>
      <vt:variant>
        <vt:lpwstr>http://www.russianhighways.ru/</vt:lpwstr>
      </vt:variant>
      <vt:variant>
        <vt:lpwstr/>
      </vt:variant>
      <vt:variant>
        <vt:i4>6488173</vt:i4>
      </vt:variant>
      <vt:variant>
        <vt:i4>9</vt:i4>
      </vt:variant>
      <vt:variant>
        <vt:i4>0</vt:i4>
      </vt:variant>
      <vt:variant>
        <vt:i4>5</vt:i4>
      </vt:variant>
      <vt:variant>
        <vt:lpwstr>http://www.russianhighways.ru/</vt:lpwstr>
      </vt:variant>
      <vt:variant>
        <vt:lpwstr/>
      </vt:variant>
      <vt:variant>
        <vt:i4>1245191</vt:i4>
      </vt:variant>
      <vt:variant>
        <vt:i4>6</vt:i4>
      </vt:variant>
      <vt:variant>
        <vt:i4>0</vt:i4>
      </vt:variant>
      <vt:variant>
        <vt:i4>5</vt:i4>
      </vt:variant>
      <vt:variant>
        <vt:lpwstr>http://www.roseltorg.ru/</vt:lpwstr>
      </vt:variant>
      <vt:variant>
        <vt:lpwstr/>
      </vt:variant>
      <vt:variant>
        <vt:i4>1245191</vt:i4>
      </vt:variant>
      <vt:variant>
        <vt:i4>3</vt:i4>
      </vt:variant>
      <vt:variant>
        <vt:i4>0</vt:i4>
      </vt:variant>
      <vt:variant>
        <vt:i4>5</vt:i4>
      </vt:variant>
      <vt:variant>
        <vt:lpwstr>http://www.roseltorg.ru/</vt:lpwstr>
      </vt:variant>
      <vt:variant>
        <vt:lpwstr/>
      </vt:variant>
      <vt:variant>
        <vt:i4>1245191</vt:i4>
      </vt:variant>
      <vt:variant>
        <vt:i4>0</vt:i4>
      </vt:variant>
      <vt:variant>
        <vt:i4>0</vt:i4>
      </vt:variant>
      <vt:variant>
        <vt:i4>5</vt:i4>
      </vt:variant>
      <vt:variant>
        <vt:lpwstr>http://www.roseltorg.ru/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2015-12-18T13:12:00Z</dcterms:created>
  <dcterms:modified xsi:type="dcterms:W3CDTF">2015-12-23T15:07:00Z</dcterms:modified>
</cp:coreProperties>
</file>