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Look w:val="0000"/>
      </w:tblPr>
      <w:tblGrid>
        <w:gridCol w:w="3474"/>
        <w:gridCol w:w="3475"/>
        <w:gridCol w:w="3475"/>
      </w:tblGrid>
      <w:tr w:rsidR="001E41DF" w:rsidRPr="00242587" w:rsidTr="00480DC3">
        <w:trPr>
          <w:cantSplit/>
          <w:trHeight w:hRule="exact" w:val="964"/>
        </w:trPr>
        <w:tc>
          <w:tcPr>
            <w:tcW w:w="10424" w:type="dxa"/>
            <w:gridSpan w:val="3"/>
          </w:tcPr>
          <w:p w:rsidR="001E41DF" w:rsidRPr="0027414A" w:rsidRDefault="005F6B54" w:rsidP="00480DC3">
            <w:pPr>
              <w:jc w:val="center"/>
              <w:rPr>
                <w:spacing w:val="4"/>
                <w:w w:val="103"/>
                <w:kern w:val="14"/>
              </w:rPr>
            </w:pPr>
            <w:r>
              <w:rPr>
                <w:noProof/>
                <w:spacing w:val="4"/>
                <w:w w:val="103"/>
                <w:kern w:val="14"/>
              </w:rPr>
              <w:drawing>
                <wp:inline distT="0" distB="0" distL="0" distR="0">
                  <wp:extent cx="533400" cy="600075"/>
                  <wp:effectExtent l="1905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1DF" w:rsidRPr="00242587" w:rsidTr="00480DC3">
        <w:trPr>
          <w:cantSplit/>
          <w:trHeight w:hRule="exact" w:val="1134"/>
        </w:trPr>
        <w:tc>
          <w:tcPr>
            <w:tcW w:w="10424" w:type="dxa"/>
            <w:gridSpan w:val="3"/>
            <w:vAlign w:val="center"/>
          </w:tcPr>
          <w:p w:rsidR="001E41DF" w:rsidRPr="0027414A" w:rsidRDefault="001E41DF" w:rsidP="00480DC3">
            <w:pPr>
              <w:keepNext/>
              <w:spacing w:before="240" w:after="60"/>
              <w:jc w:val="center"/>
              <w:outlineLvl w:val="2"/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</w:pPr>
            <w:r w:rsidRPr="0027414A"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  <w:t>МИНИСТЕРСТВО ТРАНСПОРТА РОССИЙСКОЙ ФЕДЕРАЦИИ</w:t>
            </w:r>
          </w:p>
          <w:p w:rsidR="001E41DF" w:rsidRPr="0027414A" w:rsidRDefault="001E41DF" w:rsidP="00480DC3">
            <w:pPr>
              <w:keepNext/>
              <w:spacing w:before="40" w:after="60"/>
              <w:jc w:val="center"/>
              <w:outlineLvl w:val="2"/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</w:pPr>
            <w:r w:rsidRPr="0027414A">
              <w:rPr>
                <w:b/>
                <w:bCs/>
                <w:spacing w:val="4"/>
                <w:w w:val="103"/>
                <w:kern w:val="14"/>
                <w:sz w:val="28"/>
                <w:szCs w:val="26"/>
              </w:rPr>
              <w:t>(МИНТРАНС РОССИИ)</w:t>
            </w:r>
          </w:p>
          <w:p w:rsidR="001E41DF" w:rsidRPr="0027414A" w:rsidRDefault="001E41DF" w:rsidP="00480DC3">
            <w:pPr>
              <w:jc w:val="center"/>
              <w:rPr>
                <w:b/>
                <w:bCs/>
                <w:spacing w:val="4"/>
                <w:w w:val="103"/>
                <w:kern w:val="14"/>
                <w:sz w:val="28"/>
              </w:rPr>
            </w:pPr>
          </w:p>
        </w:tc>
      </w:tr>
      <w:tr w:rsidR="001E41DF" w:rsidRPr="00242587" w:rsidTr="00480DC3">
        <w:trPr>
          <w:cantSplit/>
          <w:trHeight w:hRule="exact" w:val="762"/>
        </w:trPr>
        <w:tc>
          <w:tcPr>
            <w:tcW w:w="10424" w:type="dxa"/>
            <w:gridSpan w:val="3"/>
          </w:tcPr>
          <w:p w:rsidR="001E41DF" w:rsidRPr="0027414A" w:rsidRDefault="001E41DF" w:rsidP="00480DC3">
            <w:pPr>
              <w:spacing w:before="240" w:after="60"/>
              <w:jc w:val="center"/>
              <w:outlineLvl w:val="4"/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</w:pPr>
            <w:proofErr w:type="gramStart"/>
            <w:r w:rsidRPr="0027414A"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  <w:t>Р</w:t>
            </w:r>
            <w:proofErr w:type="gramEnd"/>
            <w:r w:rsidRPr="0027414A"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  <w:t xml:space="preserve"> </w:t>
            </w:r>
            <w:r>
              <w:rPr>
                <w:b/>
                <w:iCs/>
                <w:spacing w:val="4"/>
                <w:w w:val="103"/>
                <w:kern w:val="14"/>
                <w:sz w:val="32"/>
                <w:szCs w:val="26"/>
              </w:rPr>
              <w:t>А С П О Р Я Ж Е Н И Е</w:t>
            </w:r>
          </w:p>
        </w:tc>
      </w:tr>
      <w:tr w:rsidR="001E41DF" w:rsidRPr="00242587" w:rsidTr="00480DC3">
        <w:trPr>
          <w:cantSplit/>
          <w:trHeight w:val="756"/>
        </w:trPr>
        <w:tc>
          <w:tcPr>
            <w:tcW w:w="3474" w:type="dxa"/>
          </w:tcPr>
          <w:p w:rsidR="001E41DF" w:rsidRPr="0027414A" w:rsidRDefault="00AA0073" w:rsidP="00AA0073">
            <w:pPr>
              <w:spacing w:before="200"/>
              <w:jc w:val="center"/>
              <w:rPr>
                <w:spacing w:val="4"/>
                <w:w w:val="103"/>
                <w:kern w:val="14"/>
                <w:sz w:val="28"/>
                <w:szCs w:val="28"/>
                <w:lang w:val="en-US"/>
              </w:rPr>
            </w:pPr>
            <w:r>
              <w:rPr>
                <w:spacing w:val="4"/>
                <w:w w:val="103"/>
                <w:kern w:val="14"/>
                <w:sz w:val="28"/>
                <w:szCs w:val="28"/>
              </w:rPr>
              <w:t>10</w:t>
            </w:r>
            <w:r w:rsidR="001E41DF">
              <w:rPr>
                <w:spacing w:val="4"/>
                <w:w w:val="103"/>
                <w:kern w:val="14"/>
                <w:sz w:val="28"/>
                <w:szCs w:val="28"/>
              </w:rPr>
              <w:t xml:space="preserve"> </w:t>
            </w:r>
            <w:r>
              <w:rPr>
                <w:spacing w:val="4"/>
                <w:w w:val="103"/>
                <w:kern w:val="14"/>
                <w:sz w:val="28"/>
                <w:szCs w:val="28"/>
              </w:rPr>
              <w:t>окт</w:t>
            </w:r>
            <w:r w:rsidR="00BD24CC">
              <w:rPr>
                <w:spacing w:val="4"/>
                <w:w w:val="103"/>
                <w:kern w:val="14"/>
                <w:sz w:val="28"/>
                <w:szCs w:val="28"/>
              </w:rPr>
              <w:t>ября</w:t>
            </w:r>
            <w:r w:rsidR="001E41DF">
              <w:rPr>
                <w:spacing w:val="4"/>
                <w:w w:val="103"/>
                <w:kern w:val="14"/>
                <w:sz w:val="28"/>
                <w:szCs w:val="28"/>
              </w:rPr>
              <w:t xml:space="preserve"> 2014 года</w:t>
            </w:r>
          </w:p>
        </w:tc>
        <w:tc>
          <w:tcPr>
            <w:tcW w:w="3475" w:type="dxa"/>
          </w:tcPr>
          <w:p w:rsidR="001E41DF" w:rsidRPr="0027414A" w:rsidRDefault="001E41DF" w:rsidP="00480DC3">
            <w:pPr>
              <w:spacing w:before="240" w:after="60"/>
              <w:jc w:val="center"/>
              <w:outlineLvl w:val="5"/>
              <w:rPr>
                <w:spacing w:val="4"/>
                <w:w w:val="103"/>
                <w:kern w:val="14"/>
                <w:sz w:val="28"/>
                <w:szCs w:val="28"/>
              </w:rPr>
            </w:pPr>
            <w:r w:rsidRPr="0027414A">
              <w:rPr>
                <w:spacing w:val="4"/>
                <w:w w:val="103"/>
                <w:kern w:val="14"/>
                <w:sz w:val="28"/>
                <w:szCs w:val="28"/>
              </w:rPr>
              <w:t>Москва</w:t>
            </w:r>
          </w:p>
        </w:tc>
        <w:tc>
          <w:tcPr>
            <w:tcW w:w="3475" w:type="dxa"/>
          </w:tcPr>
          <w:p w:rsidR="001E41DF" w:rsidRPr="004E58AB" w:rsidRDefault="001E41DF" w:rsidP="00AA0073">
            <w:pPr>
              <w:spacing w:before="200"/>
              <w:jc w:val="center"/>
              <w:rPr>
                <w:spacing w:val="4"/>
                <w:w w:val="103"/>
                <w:kern w:val="14"/>
                <w:sz w:val="28"/>
                <w:szCs w:val="28"/>
              </w:rPr>
            </w:pPr>
            <w:r>
              <w:rPr>
                <w:spacing w:val="4"/>
                <w:w w:val="103"/>
                <w:kern w:val="14"/>
                <w:sz w:val="28"/>
                <w:szCs w:val="28"/>
              </w:rPr>
              <w:t xml:space="preserve">№ </w:t>
            </w:r>
            <w:r w:rsidR="00BD24CC">
              <w:rPr>
                <w:spacing w:val="4"/>
                <w:w w:val="103"/>
                <w:kern w:val="14"/>
                <w:sz w:val="28"/>
                <w:szCs w:val="28"/>
              </w:rPr>
              <w:t>ОВ</w:t>
            </w:r>
            <w:r>
              <w:rPr>
                <w:spacing w:val="4"/>
                <w:w w:val="103"/>
                <w:kern w:val="14"/>
                <w:sz w:val="28"/>
                <w:szCs w:val="28"/>
              </w:rPr>
              <w:t>-</w:t>
            </w:r>
            <w:r w:rsidR="00BD24CC">
              <w:rPr>
                <w:spacing w:val="4"/>
                <w:w w:val="103"/>
                <w:kern w:val="14"/>
                <w:sz w:val="28"/>
                <w:szCs w:val="28"/>
              </w:rPr>
              <w:t>14</w:t>
            </w:r>
            <w:r w:rsidR="00AA0073">
              <w:rPr>
                <w:spacing w:val="4"/>
                <w:w w:val="103"/>
                <w:kern w:val="14"/>
                <w:sz w:val="28"/>
                <w:szCs w:val="28"/>
              </w:rPr>
              <w:t>8</w:t>
            </w:r>
            <w:r>
              <w:rPr>
                <w:spacing w:val="4"/>
                <w:w w:val="103"/>
                <w:kern w:val="14"/>
                <w:sz w:val="28"/>
                <w:szCs w:val="28"/>
              </w:rPr>
              <w:t>-р</w:t>
            </w:r>
          </w:p>
        </w:tc>
      </w:tr>
    </w:tbl>
    <w:p w:rsidR="00904473" w:rsidRPr="00DB3BAD" w:rsidRDefault="00904473" w:rsidP="000C3E7D">
      <w:pPr>
        <w:jc w:val="center"/>
        <w:rPr>
          <w:b/>
          <w:sz w:val="28"/>
          <w:szCs w:val="28"/>
        </w:rPr>
      </w:pPr>
    </w:p>
    <w:p w:rsidR="00E332B6" w:rsidRDefault="00E332B6" w:rsidP="000C3E7D">
      <w:pPr>
        <w:jc w:val="center"/>
        <w:rPr>
          <w:b/>
          <w:sz w:val="28"/>
          <w:szCs w:val="28"/>
        </w:rPr>
      </w:pPr>
    </w:p>
    <w:p w:rsidR="005F04E6" w:rsidRDefault="005F04E6" w:rsidP="000C3E7D">
      <w:pPr>
        <w:jc w:val="center"/>
        <w:rPr>
          <w:b/>
          <w:sz w:val="28"/>
          <w:szCs w:val="28"/>
        </w:rPr>
      </w:pPr>
    </w:p>
    <w:p w:rsidR="001A4F70" w:rsidRPr="00DB3BAD" w:rsidRDefault="001A4F70" w:rsidP="000C3E7D">
      <w:pPr>
        <w:jc w:val="center"/>
        <w:rPr>
          <w:b/>
          <w:sz w:val="28"/>
          <w:szCs w:val="28"/>
        </w:rPr>
      </w:pPr>
    </w:p>
    <w:p w:rsidR="00710220" w:rsidRDefault="0069425B" w:rsidP="0069425B">
      <w:pPr>
        <w:pStyle w:val="1"/>
        <w:spacing w:before="0"/>
        <w:rPr>
          <w:b/>
          <w:bCs/>
          <w:szCs w:val="28"/>
        </w:rPr>
      </w:pPr>
      <w:r>
        <w:rPr>
          <w:b/>
          <w:bCs/>
          <w:szCs w:val="28"/>
        </w:rPr>
        <w:t xml:space="preserve">О сроках действия ограничения по осадке </w:t>
      </w:r>
      <w:r w:rsidRPr="00710220">
        <w:rPr>
          <w:b/>
          <w:bCs/>
          <w:szCs w:val="28"/>
        </w:rPr>
        <w:t xml:space="preserve">судов </w:t>
      </w:r>
    </w:p>
    <w:p w:rsidR="0069425B" w:rsidRDefault="007E2F16" w:rsidP="0069425B">
      <w:pPr>
        <w:pStyle w:val="1"/>
        <w:spacing w:before="0"/>
        <w:rPr>
          <w:b/>
          <w:bCs/>
          <w:szCs w:val="28"/>
        </w:rPr>
      </w:pPr>
      <w:r>
        <w:rPr>
          <w:b/>
          <w:bCs/>
          <w:szCs w:val="28"/>
        </w:rPr>
        <w:t>на участке</w:t>
      </w:r>
      <w:r w:rsidR="0069425B">
        <w:rPr>
          <w:b/>
          <w:bCs/>
          <w:szCs w:val="28"/>
        </w:rPr>
        <w:t xml:space="preserve"> </w:t>
      </w:r>
      <w:r w:rsidR="00AA0073">
        <w:rPr>
          <w:b/>
          <w:bCs/>
          <w:szCs w:val="28"/>
        </w:rPr>
        <w:t>Байкало-Ангарского</w:t>
      </w:r>
      <w:r w:rsidR="0069425B">
        <w:rPr>
          <w:b/>
          <w:bCs/>
          <w:szCs w:val="28"/>
        </w:rPr>
        <w:t xml:space="preserve"> бассейна</w:t>
      </w:r>
      <w:r w:rsidR="00710220">
        <w:rPr>
          <w:b/>
          <w:bCs/>
          <w:szCs w:val="28"/>
        </w:rPr>
        <w:t xml:space="preserve"> внутренних водных путей</w:t>
      </w:r>
    </w:p>
    <w:p w:rsidR="0069425B" w:rsidRDefault="0069425B" w:rsidP="0069425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9425B" w:rsidRDefault="0069425B" w:rsidP="0069425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9425B" w:rsidRDefault="0069425B" w:rsidP="0069425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073" w:rsidRPr="00C250EF" w:rsidRDefault="00AA0073" w:rsidP="00AA0073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color w:val="943634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со статьей 77 Федерального закона от 7 марта 2001 г. </w:t>
      </w:r>
      <w:r>
        <w:rPr>
          <w:spacing w:val="2"/>
          <w:sz w:val="28"/>
          <w:szCs w:val="28"/>
        </w:rPr>
        <w:br/>
        <w:t>№ 24-ФЗ «Кодекс внутреннего водного транспорта Российской Федерации»:</w:t>
      </w:r>
    </w:p>
    <w:p w:rsidR="00AA0073" w:rsidRDefault="00AA0073" w:rsidP="00AA0073">
      <w:pPr>
        <w:widowControl w:val="0"/>
        <w:suppressLineNumbers/>
        <w:suppressAutoHyphens/>
        <w:autoSpaceDE w:val="0"/>
        <w:autoSpaceDN w:val="0"/>
        <w:adjustRightInd w:val="0"/>
        <w:spacing w:before="72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Установить срок действия ограничения по осадке судов на участке Байкало-Ангарского бассейна внутренних водных путей, предусмотренный распоряжением федерального бюджетного учреждения «Администрация Байкало-Ангарского бассейна внутренних водных путей» от 3 октября 2014 г. № 64-р, </w:t>
      </w:r>
      <w:r>
        <w:rPr>
          <w:spacing w:val="2"/>
          <w:sz w:val="28"/>
          <w:szCs w:val="28"/>
        </w:rPr>
        <w:br/>
        <w:t>до 1 ноября 2014 г.</w:t>
      </w:r>
      <w:r w:rsidRPr="00385DCC">
        <w:rPr>
          <w:spacing w:val="2"/>
          <w:sz w:val="28"/>
          <w:szCs w:val="28"/>
        </w:rPr>
        <w:t xml:space="preserve"> </w:t>
      </w:r>
    </w:p>
    <w:p w:rsidR="00BD24CC" w:rsidRDefault="00BD24CC" w:rsidP="00BD24CC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69425B" w:rsidRDefault="0069425B" w:rsidP="00EB3E6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6E2" w:rsidRDefault="001E56E2" w:rsidP="00EB3E6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25B" w:rsidRDefault="0069425B" w:rsidP="00EB3E6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24CC" w:rsidRPr="007D2462" w:rsidRDefault="00BD24CC" w:rsidP="00BD24C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Заместитель Министра                                                                              В.А. Олерский</w:t>
      </w:r>
    </w:p>
    <w:p w:rsidR="002C583C" w:rsidRDefault="002C583C" w:rsidP="00BD24C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4CC" w:rsidRPr="00B742D7" w:rsidRDefault="00BD24CC" w:rsidP="00BD24C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83C" w:rsidRPr="00470D59" w:rsidRDefault="002C583C" w:rsidP="000C3E7D">
      <w:pPr>
        <w:jc w:val="both"/>
        <w:rPr>
          <w:sz w:val="20"/>
          <w:szCs w:val="20"/>
        </w:rPr>
      </w:pPr>
    </w:p>
    <w:p w:rsidR="002C583C" w:rsidRPr="00470D59" w:rsidRDefault="002C583C" w:rsidP="000C3E7D">
      <w:pPr>
        <w:jc w:val="both"/>
        <w:rPr>
          <w:sz w:val="18"/>
          <w:szCs w:val="18"/>
        </w:rPr>
      </w:pPr>
    </w:p>
    <w:p w:rsidR="002C583C" w:rsidRPr="00DB3BAD" w:rsidRDefault="002C583C" w:rsidP="000C3E7D">
      <w:pPr>
        <w:jc w:val="both"/>
        <w:rPr>
          <w:sz w:val="16"/>
          <w:szCs w:val="16"/>
        </w:rPr>
      </w:pPr>
    </w:p>
    <w:p w:rsidR="005323B8" w:rsidRPr="00DB3BAD" w:rsidRDefault="005323B8" w:rsidP="000C3E7D">
      <w:pPr>
        <w:jc w:val="both"/>
        <w:rPr>
          <w:sz w:val="16"/>
          <w:szCs w:val="16"/>
        </w:rPr>
      </w:pPr>
    </w:p>
    <w:p w:rsidR="005323B8" w:rsidRPr="00DB3BAD" w:rsidRDefault="005323B8" w:rsidP="000C3E7D">
      <w:pPr>
        <w:jc w:val="both"/>
        <w:rPr>
          <w:sz w:val="16"/>
          <w:szCs w:val="16"/>
        </w:rPr>
      </w:pPr>
    </w:p>
    <w:p w:rsidR="002C583C" w:rsidRPr="002C583C" w:rsidRDefault="002C583C" w:rsidP="000C3E7D">
      <w:pPr>
        <w:jc w:val="both"/>
        <w:rPr>
          <w:sz w:val="16"/>
          <w:szCs w:val="16"/>
        </w:rPr>
      </w:pPr>
    </w:p>
    <w:p w:rsidR="00EB3E61" w:rsidRDefault="00EB3E61" w:rsidP="000C3E7D">
      <w:pPr>
        <w:jc w:val="both"/>
        <w:rPr>
          <w:sz w:val="16"/>
          <w:szCs w:val="16"/>
        </w:rPr>
      </w:pPr>
    </w:p>
    <w:p w:rsidR="008672D6" w:rsidRDefault="008672D6" w:rsidP="000C3E7D">
      <w:pPr>
        <w:jc w:val="both"/>
        <w:rPr>
          <w:sz w:val="16"/>
          <w:szCs w:val="16"/>
        </w:rPr>
      </w:pPr>
    </w:p>
    <w:p w:rsidR="008672D6" w:rsidRDefault="008672D6" w:rsidP="000C3E7D">
      <w:pPr>
        <w:jc w:val="both"/>
        <w:rPr>
          <w:sz w:val="16"/>
          <w:szCs w:val="16"/>
        </w:rPr>
      </w:pPr>
    </w:p>
    <w:p w:rsidR="00AA0073" w:rsidRDefault="00AA0073" w:rsidP="000C3E7D">
      <w:pPr>
        <w:jc w:val="both"/>
        <w:rPr>
          <w:sz w:val="16"/>
          <w:szCs w:val="16"/>
        </w:rPr>
      </w:pPr>
    </w:p>
    <w:p w:rsidR="00AA0073" w:rsidRDefault="00AA0073" w:rsidP="000C3E7D">
      <w:pPr>
        <w:jc w:val="both"/>
        <w:rPr>
          <w:sz w:val="16"/>
          <w:szCs w:val="16"/>
        </w:rPr>
      </w:pPr>
    </w:p>
    <w:p w:rsidR="00AA0073" w:rsidRDefault="00AA0073" w:rsidP="000C3E7D">
      <w:pPr>
        <w:jc w:val="both"/>
        <w:rPr>
          <w:sz w:val="16"/>
          <w:szCs w:val="16"/>
        </w:rPr>
      </w:pPr>
    </w:p>
    <w:p w:rsidR="00AA0073" w:rsidRDefault="00AA0073" w:rsidP="000C3E7D">
      <w:pPr>
        <w:jc w:val="both"/>
        <w:rPr>
          <w:sz w:val="16"/>
          <w:szCs w:val="16"/>
        </w:rPr>
      </w:pPr>
    </w:p>
    <w:p w:rsidR="00AA0073" w:rsidRDefault="00AA0073" w:rsidP="000C3E7D">
      <w:pPr>
        <w:jc w:val="both"/>
        <w:rPr>
          <w:sz w:val="16"/>
          <w:szCs w:val="16"/>
        </w:rPr>
      </w:pPr>
    </w:p>
    <w:p w:rsidR="00AA0073" w:rsidRDefault="00AA0073" w:rsidP="000C3E7D">
      <w:pPr>
        <w:jc w:val="both"/>
        <w:rPr>
          <w:sz w:val="16"/>
          <w:szCs w:val="16"/>
        </w:rPr>
      </w:pPr>
    </w:p>
    <w:p w:rsidR="00AA0073" w:rsidRPr="002C583C" w:rsidRDefault="00AA0073" w:rsidP="000C3E7D">
      <w:pPr>
        <w:jc w:val="both"/>
        <w:rPr>
          <w:sz w:val="16"/>
          <w:szCs w:val="16"/>
        </w:rPr>
      </w:pPr>
    </w:p>
    <w:p w:rsidR="00AB3C77" w:rsidRPr="001B0BEE" w:rsidRDefault="00AB3C77" w:rsidP="000C3E7D">
      <w:pPr>
        <w:jc w:val="both"/>
        <w:rPr>
          <w:sz w:val="16"/>
          <w:szCs w:val="16"/>
        </w:rPr>
      </w:pPr>
    </w:p>
    <w:p w:rsidR="00BD24CC" w:rsidRPr="004E3235" w:rsidRDefault="00BD24CC" w:rsidP="00BD24CC">
      <w:pPr>
        <w:jc w:val="both"/>
        <w:rPr>
          <w:sz w:val="20"/>
          <w:szCs w:val="20"/>
        </w:rPr>
      </w:pPr>
      <w:r>
        <w:rPr>
          <w:sz w:val="20"/>
          <w:szCs w:val="20"/>
        </w:rPr>
        <w:t>Светушкина Юлия Сергеевна</w:t>
      </w:r>
    </w:p>
    <w:p w:rsidR="00C60280" w:rsidRDefault="00BD24CC" w:rsidP="00BD24CC">
      <w:pPr>
        <w:rPr>
          <w:sz w:val="20"/>
          <w:szCs w:val="20"/>
        </w:rPr>
      </w:pPr>
      <w:r>
        <w:rPr>
          <w:sz w:val="20"/>
          <w:szCs w:val="20"/>
        </w:rPr>
        <w:t xml:space="preserve">(495) </w:t>
      </w:r>
      <w:r w:rsidRPr="004E3235">
        <w:rPr>
          <w:sz w:val="20"/>
          <w:szCs w:val="20"/>
        </w:rPr>
        <w:t xml:space="preserve">626 </w:t>
      </w:r>
      <w:r>
        <w:rPr>
          <w:sz w:val="20"/>
          <w:szCs w:val="20"/>
        </w:rPr>
        <w:t>12</w:t>
      </w:r>
      <w:r w:rsidRPr="004E3235">
        <w:rPr>
          <w:sz w:val="20"/>
          <w:szCs w:val="20"/>
        </w:rPr>
        <w:t xml:space="preserve"> </w:t>
      </w:r>
      <w:r>
        <w:rPr>
          <w:sz w:val="20"/>
          <w:szCs w:val="20"/>
        </w:rPr>
        <w:t>55</w:t>
      </w:r>
    </w:p>
    <w:sectPr w:rsidR="00C60280" w:rsidSect="00AA0073">
      <w:pgSz w:w="11909" w:h="16834"/>
      <w:pgMar w:top="284" w:right="567" w:bottom="107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3C55"/>
    <w:rsid w:val="000047E2"/>
    <w:rsid w:val="000255D1"/>
    <w:rsid w:val="000511A4"/>
    <w:rsid w:val="00057B03"/>
    <w:rsid w:val="000654F7"/>
    <w:rsid w:val="000760CE"/>
    <w:rsid w:val="00084F41"/>
    <w:rsid w:val="00085004"/>
    <w:rsid w:val="000A0738"/>
    <w:rsid w:val="000B0A7D"/>
    <w:rsid w:val="000B603E"/>
    <w:rsid w:val="000C3E7D"/>
    <w:rsid w:val="000D1B76"/>
    <w:rsid w:val="000E4A58"/>
    <w:rsid w:val="001A24CF"/>
    <w:rsid w:val="001A4F70"/>
    <w:rsid w:val="001B0BEE"/>
    <w:rsid w:val="001B2032"/>
    <w:rsid w:val="001D2745"/>
    <w:rsid w:val="001D75BC"/>
    <w:rsid w:val="001E41DF"/>
    <w:rsid w:val="001E56E2"/>
    <w:rsid w:val="002119CA"/>
    <w:rsid w:val="00214880"/>
    <w:rsid w:val="002230DA"/>
    <w:rsid w:val="002313E1"/>
    <w:rsid w:val="002459E5"/>
    <w:rsid w:val="002741FF"/>
    <w:rsid w:val="00290F04"/>
    <w:rsid w:val="00294F86"/>
    <w:rsid w:val="002A7E59"/>
    <w:rsid w:val="002B0E89"/>
    <w:rsid w:val="002B7834"/>
    <w:rsid w:val="002C583C"/>
    <w:rsid w:val="002F378F"/>
    <w:rsid w:val="0034220C"/>
    <w:rsid w:val="00343C55"/>
    <w:rsid w:val="00345F4E"/>
    <w:rsid w:val="00360802"/>
    <w:rsid w:val="00366BD0"/>
    <w:rsid w:val="00382EA4"/>
    <w:rsid w:val="00385DCC"/>
    <w:rsid w:val="003A284D"/>
    <w:rsid w:val="003B18DA"/>
    <w:rsid w:val="003C437B"/>
    <w:rsid w:val="003D22B8"/>
    <w:rsid w:val="003D6802"/>
    <w:rsid w:val="003F35E8"/>
    <w:rsid w:val="003F4CF5"/>
    <w:rsid w:val="00443BF8"/>
    <w:rsid w:val="00447D3F"/>
    <w:rsid w:val="00455B70"/>
    <w:rsid w:val="00470D59"/>
    <w:rsid w:val="0048035A"/>
    <w:rsid w:val="0048739E"/>
    <w:rsid w:val="004960F6"/>
    <w:rsid w:val="004B1E08"/>
    <w:rsid w:val="004B2407"/>
    <w:rsid w:val="004C77C8"/>
    <w:rsid w:val="004F1DBD"/>
    <w:rsid w:val="005323B8"/>
    <w:rsid w:val="005443C1"/>
    <w:rsid w:val="005869CC"/>
    <w:rsid w:val="00597FED"/>
    <w:rsid w:val="005A1543"/>
    <w:rsid w:val="005A5FE6"/>
    <w:rsid w:val="005B0F8A"/>
    <w:rsid w:val="005B3C33"/>
    <w:rsid w:val="005B6B36"/>
    <w:rsid w:val="005D0181"/>
    <w:rsid w:val="005E4189"/>
    <w:rsid w:val="005E7834"/>
    <w:rsid w:val="005F04E6"/>
    <w:rsid w:val="005F18AC"/>
    <w:rsid w:val="005F6B54"/>
    <w:rsid w:val="00607E37"/>
    <w:rsid w:val="00613147"/>
    <w:rsid w:val="00613D48"/>
    <w:rsid w:val="00633B6B"/>
    <w:rsid w:val="00652C00"/>
    <w:rsid w:val="00671BB6"/>
    <w:rsid w:val="006746C4"/>
    <w:rsid w:val="006802D0"/>
    <w:rsid w:val="0069425B"/>
    <w:rsid w:val="006A59FF"/>
    <w:rsid w:val="006D17B6"/>
    <w:rsid w:val="006D44A9"/>
    <w:rsid w:val="00705A26"/>
    <w:rsid w:val="00710220"/>
    <w:rsid w:val="0071275C"/>
    <w:rsid w:val="00717146"/>
    <w:rsid w:val="00722720"/>
    <w:rsid w:val="007300BE"/>
    <w:rsid w:val="00760EF5"/>
    <w:rsid w:val="00763A0E"/>
    <w:rsid w:val="00770656"/>
    <w:rsid w:val="00772BA0"/>
    <w:rsid w:val="00774B5A"/>
    <w:rsid w:val="00785DC5"/>
    <w:rsid w:val="007943A1"/>
    <w:rsid w:val="007976E3"/>
    <w:rsid w:val="007A045E"/>
    <w:rsid w:val="007A7CEB"/>
    <w:rsid w:val="007B1212"/>
    <w:rsid w:val="007C0642"/>
    <w:rsid w:val="007D2462"/>
    <w:rsid w:val="007D487C"/>
    <w:rsid w:val="007E2F16"/>
    <w:rsid w:val="008060AF"/>
    <w:rsid w:val="0081199C"/>
    <w:rsid w:val="00813904"/>
    <w:rsid w:val="00840D9E"/>
    <w:rsid w:val="0085076E"/>
    <w:rsid w:val="008658DE"/>
    <w:rsid w:val="008672D6"/>
    <w:rsid w:val="00872360"/>
    <w:rsid w:val="008F23A2"/>
    <w:rsid w:val="008F37FE"/>
    <w:rsid w:val="008F7F94"/>
    <w:rsid w:val="00904473"/>
    <w:rsid w:val="00926D12"/>
    <w:rsid w:val="009302F0"/>
    <w:rsid w:val="009512BC"/>
    <w:rsid w:val="00952BE8"/>
    <w:rsid w:val="00987362"/>
    <w:rsid w:val="009956A3"/>
    <w:rsid w:val="009D64C8"/>
    <w:rsid w:val="009F2548"/>
    <w:rsid w:val="009F67BF"/>
    <w:rsid w:val="00A21C52"/>
    <w:rsid w:val="00A268D2"/>
    <w:rsid w:val="00A330F0"/>
    <w:rsid w:val="00A57C1A"/>
    <w:rsid w:val="00A71BCF"/>
    <w:rsid w:val="00A80A94"/>
    <w:rsid w:val="00A93F81"/>
    <w:rsid w:val="00A97853"/>
    <w:rsid w:val="00AA0073"/>
    <w:rsid w:val="00AB3C77"/>
    <w:rsid w:val="00AC67C4"/>
    <w:rsid w:val="00B14E1E"/>
    <w:rsid w:val="00B14F86"/>
    <w:rsid w:val="00B31082"/>
    <w:rsid w:val="00B31F0B"/>
    <w:rsid w:val="00B33B12"/>
    <w:rsid w:val="00B34F3E"/>
    <w:rsid w:val="00B524F5"/>
    <w:rsid w:val="00B65F76"/>
    <w:rsid w:val="00B742D7"/>
    <w:rsid w:val="00B8117B"/>
    <w:rsid w:val="00BA0F1B"/>
    <w:rsid w:val="00BA4524"/>
    <w:rsid w:val="00BD24CC"/>
    <w:rsid w:val="00BD43AE"/>
    <w:rsid w:val="00BD7D42"/>
    <w:rsid w:val="00BF5709"/>
    <w:rsid w:val="00C020BE"/>
    <w:rsid w:val="00C03362"/>
    <w:rsid w:val="00C474B7"/>
    <w:rsid w:val="00C5086C"/>
    <w:rsid w:val="00C54E82"/>
    <w:rsid w:val="00C60280"/>
    <w:rsid w:val="00C6574F"/>
    <w:rsid w:val="00C952A2"/>
    <w:rsid w:val="00C95301"/>
    <w:rsid w:val="00CA24EB"/>
    <w:rsid w:val="00CB3F47"/>
    <w:rsid w:val="00CC699E"/>
    <w:rsid w:val="00CF1E74"/>
    <w:rsid w:val="00D1179B"/>
    <w:rsid w:val="00D63EDF"/>
    <w:rsid w:val="00D70640"/>
    <w:rsid w:val="00D74B7B"/>
    <w:rsid w:val="00D7555F"/>
    <w:rsid w:val="00D8112F"/>
    <w:rsid w:val="00D91D4C"/>
    <w:rsid w:val="00DB3BAD"/>
    <w:rsid w:val="00DB5E8C"/>
    <w:rsid w:val="00DB6A00"/>
    <w:rsid w:val="00DB770B"/>
    <w:rsid w:val="00DC45CB"/>
    <w:rsid w:val="00DD366C"/>
    <w:rsid w:val="00DE653F"/>
    <w:rsid w:val="00E0541E"/>
    <w:rsid w:val="00E332B6"/>
    <w:rsid w:val="00E40C32"/>
    <w:rsid w:val="00E7149F"/>
    <w:rsid w:val="00E805B1"/>
    <w:rsid w:val="00E913C6"/>
    <w:rsid w:val="00EB3E61"/>
    <w:rsid w:val="00EB792F"/>
    <w:rsid w:val="00EC5495"/>
    <w:rsid w:val="00EE6A3D"/>
    <w:rsid w:val="00EE6C79"/>
    <w:rsid w:val="00F05B44"/>
    <w:rsid w:val="00F10197"/>
    <w:rsid w:val="00F16BBB"/>
    <w:rsid w:val="00F3226D"/>
    <w:rsid w:val="00F41FE6"/>
    <w:rsid w:val="00F44ADB"/>
    <w:rsid w:val="00F62D45"/>
    <w:rsid w:val="00F6390A"/>
    <w:rsid w:val="00F66540"/>
    <w:rsid w:val="00F83CFD"/>
    <w:rsid w:val="00F916AA"/>
    <w:rsid w:val="00FA4033"/>
    <w:rsid w:val="00FC3D3D"/>
    <w:rsid w:val="00FD67E0"/>
    <w:rsid w:val="00FE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C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C55"/>
    <w:pPr>
      <w:keepNext/>
      <w:spacing w:before="12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43C55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343C55"/>
    <w:pPr>
      <w:keepNext/>
      <w:jc w:val="center"/>
      <w:outlineLvl w:val="4"/>
    </w:pPr>
    <w:rPr>
      <w:b/>
      <w:bCs/>
      <w:spacing w:val="100"/>
      <w:sz w:val="32"/>
    </w:rPr>
  </w:style>
  <w:style w:type="paragraph" w:styleId="6">
    <w:name w:val="heading 6"/>
    <w:basedOn w:val="a"/>
    <w:next w:val="a"/>
    <w:link w:val="60"/>
    <w:qFormat/>
    <w:rsid w:val="000C3E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C3E7D"/>
    <w:pPr>
      <w:jc w:val="both"/>
    </w:pPr>
    <w:rPr>
      <w:sz w:val="28"/>
      <w:szCs w:val="20"/>
    </w:rPr>
  </w:style>
  <w:style w:type="paragraph" w:customStyle="1" w:styleId="ConsNormal">
    <w:name w:val="ConsNormal"/>
    <w:rsid w:val="000C3E7D"/>
    <w:pPr>
      <w:widowControl w:val="0"/>
      <w:ind w:right="19772" w:firstLine="720"/>
    </w:pPr>
    <w:rPr>
      <w:rFonts w:ascii="Arial" w:hAnsi="Arial"/>
    </w:rPr>
  </w:style>
  <w:style w:type="paragraph" w:customStyle="1" w:styleId="PF">
    <w:name w:val="ОбычныйP/F"/>
    <w:rsid w:val="00C60280"/>
    <w:pPr>
      <w:autoSpaceDE w:val="0"/>
      <w:autoSpaceDN w:val="0"/>
    </w:pPr>
    <w:rPr>
      <w:rFonts w:eastAsia="Calibri"/>
    </w:rPr>
  </w:style>
  <w:style w:type="character" w:customStyle="1" w:styleId="30">
    <w:name w:val="Заголовок 3 Знак"/>
    <w:basedOn w:val="a0"/>
    <w:link w:val="3"/>
    <w:rsid w:val="009D64C8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D64C8"/>
    <w:rPr>
      <w:b/>
      <w:bCs/>
      <w:spacing w:val="100"/>
      <w:sz w:val="32"/>
      <w:szCs w:val="24"/>
    </w:rPr>
  </w:style>
  <w:style w:type="character" w:customStyle="1" w:styleId="60">
    <w:name w:val="Заголовок 6 Знак"/>
    <w:basedOn w:val="a0"/>
    <w:link w:val="6"/>
    <w:rsid w:val="009D64C8"/>
    <w:rPr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69425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сроках действия ограничения по осадке судов </vt:lpstr>
      <vt:lpstr>на участке Волжского бассейна внутренних водных путей</vt:lpstr>
    </vt:vector>
  </TitlesOfParts>
  <Company>Dnsoft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 НН</dc:creator>
  <cp:lastModifiedBy>svetushkinays</cp:lastModifiedBy>
  <cp:revision>3</cp:revision>
  <cp:lastPrinted>2014-05-14T11:31:00Z</cp:lastPrinted>
  <dcterms:created xsi:type="dcterms:W3CDTF">2014-10-10T12:10:00Z</dcterms:created>
  <dcterms:modified xsi:type="dcterms:W3CDTF">2014-10-10T12:13:00Z</dcterms:modified>
</cp:coreProperties>
</file>