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E8" w:rsidRPr="00494AEF" w:rsidRDefault="00626CE8" w:rsidP="00626CE8">
      <w:pPr>
        <w:pStyle w:val="ConsPlusTitle"/>
        <w:jc w:val="center"/>
        <w:rPr>
          <w:sz w:val="35"/>
          <w:szCs w:val="35"/>
        </w:rPr>
      </w:pPr>
      <w:r w:rsidRPr="00494AEF">
        <w:rPr>
          <w:sz w:val="35"/>
          <w:szCs w:val="35"/>
        </w:rPr>
        <w:t>ПРАВИТЕЛЬСТВО РОССИЙСКОЙ ФЕДЕРАЦИИ</w:t>
      </w:r>
    </w:p>
    <w:p w:rsidR="00626CE8" w:rsidRPr="00531908" w:rsidRDefault="00626CE8" w:rsidP="00626CE8">
      <w:pPr>
        <w:pStyle w:val="ConsPlusTitle"/>
        <w:jc w:val="center"/>
        <w:rPr>
          <w:sz w:val="24"/>
          <w:szCs w:val="24"/>
        </w:rPr>
      </w:pPr>
    </w:p>
    <w:p w:rsidR="00626CE8" w:rsidRPr="003E4D79" w:rsidRDefault="00626CE8" w:rsidP="00626CE8">
      <w:pPr>
        <w:pStyle w:val="ConsPlusTitle"/>
        <w:jc w:val="center"/>
        <w:rPr>
          <w:b w:val="0"/>
        </w:rPr>
      </w:pPr>
      <w:proofErr w:type="gramStart"/>
      <w:r w:rsidRPr="003E4D79">
        <w:rPr>
          <w:b w:val="0"/>
        </w:rPr>
        <w:t>П</w:t>
      </w:r>
      <w:proofErr w:type="gramEnd"/>
      <w:r>
        <w:rPr>
          <w:b w:val="0"/>
        </w:rPr>
        <w:t xml:space="preserve"> </w:t>
      </w:r>
      <w:r w:rsidRPr="003E4D79">
        <w:rPr>
          <w:b w:val="0"/>
        </w:rPr>
        <w:t>О</w:t>
      </w:r>
      <w:r>
        <w:rPr>
          <w:b w:val="0"/>
        </w:rPr>
        <w:t xml:space="preserve"> </w:t>
      </w:r>
      <w:r w:rsidRPr="003E4D79">
        <w:rPr>
          <w:b w:val="0"/>
        </w:rPr>
        <w:t>С</w:t>
      </w:r>
      <w:r>
        <w:rPr>
          <w:b w:val="0"/>
        </w:rPr>
        <w:t xml:space="preserve"> </w:t>
      </w:r>
      <w:r w:rsidRPr="003E4D79">
        <w:rPr>
          <w:b w:val="0"/>
        </w:rPr>
        <w:t>Т</w:t>
      </w:r>
      <w:r>
        <w:rPr>
          <w:b w:val="0"/>
        </w:rPr>
        <w:t xml:space="preserve"> </w:t>
      </w:r>
      <w:r w:rsidRPr="003E4D79">
        <w:rPr>
          <w:b w:val="0"/>
        </w:rPr>
        <w:t>А</w:t>
      </w:r>
      <w:r>
        <w:rPr>
          <w:b w:val="0"/>
        </w:rPr>
        <w:t xml:space="preserve"> </w:t>
      </w:r>
      <w:r w:rsidRPr="003E4D79">
        <w:rPr>
          <w:b w:val="0"/>
        </w:rPr>
        <w:t>Н</w:t>
      </w:r>
      <w:r>
        <w:rPr>
          <w:b w:val="0"/>
        </w:rPr>
        <w:t xml:space="preserve"> </w:t>
      </w:r>
      <w:r w:rsidRPr="003E4D79">
        <w:rPr>
          <w:b w:val="0"/>
        </w:rPr>
        <w:t>О</w:t>
      </w:r>
      <w:r>
        <w:rPr>
          <w:b w:val="0"/>
        </w:rPr>
        <w:t xml:space="preserve"> </w:t>
      </w:r>
      <w:r w:rsidRPr="003E4D79">
        <w:rPr>
          <w:b w:val="0"/>
        </w:rPr>
        <w:t>В</w:t>
      </w:r>
      <w:r>
        <w:rPr>
          <w:b w:val="0"/>
        </w:rPr>
        <w:t xml:space="preserve"> </w:t>
      </w:r>
      <w:r w:rsidRPr="003E4D79">
        <w:rPr>
          <w:b w:val="0"/>
        </w:rPr>
        <w:t>Л</w:t>
      </w:r>
      <w:r>
        <w:rPr>
          <w:b w:val="0"/>
        </w:rPr>
        <w:t xml:space="preserve"> </w:t>
      </w:r>
      <w:r w:rsidRPr="003E4D79">
        <w:rPr>
          <w:b w:val="0"/>
        </w:rPr>
        <w:t>Е</w:t>
      </w:r>
      <w:r>
        <w:rPr>
          <w:b w:val="0"/>
        </w:rPr>
        <w:t xml:space="preserve"> </w:t>
      </w:r>
      <w:r w:rsidRPr="003E4D79">
        <w:rPr>
          <w:b w:val="0"/>
        </w:rPr>
        <w:t>Н</w:t>
      </w:r>
      <w:r>
        <w:rPr>
          <w:b w:val="0"/>
        </w:rPr>
        <w:t xml:space="preserve"> </w:t>
      </w:r>
      <w:r w:rsidRPr="003E4D79">
        <w:rPr>
          <w:b w:val="0"/>
        </w:rPr>
        <w:t>И</w:t>
      </w:r>
      <w:r>
        <w:rPr>
          <w:b w:val="0"/>
        </w:rPr>
        <w:t xml:space="preserve"> </w:t>
      </w:r>
      <w:r w:rsidRPr="003E4D79">
        <w:rPr>
          <w:b w:val="0"/>
        </w:rPr>
        <w:t>Е</w:t>
      </w:r>
    </w:p>
    <w:p w:rsidR="00626CE8" w:rsidRDefault="00626CE8" w:rsidP="00626CE8">
      <w:pPr>
        <w:pStyle w:val="ConsPlusTitle"/>
        <w:jc w:val="center"/>
      </w:pPr>
    </w:p>
    <w:p w:rsidR="00626CE8" w:rsidRPr="003E4D79" w:rsidRDefault="00626CE8" w:rsidP="00626CE8">
      <w:pPr>
        <w:pStyle w:val="ConsPlusTitle"/>
        <w:jc w:val="center"/>
        <w:rPr>
          <w:b w:val="0"/>
        </w:rPr>
      </w:pPr>
      <w:r w:rsidRPr="003E4D79">
        <w:rPr>
          <w:b w:val="0"/>
        </w:rPr>
        <w:t xml:space="preserve">от «__» _______ </w:t>
      </w:r>
      <w:smartTag w:uri="urn:schemas-microsoft-com:office:smarttags" w:element="metricconverter">
        <w:smartTagPr>
          <w:attr w:name="ProductID" w:val="2012 г"/>
        </w:smartTagPr>
        <w:r w:rsidRPr="003E4D79">
          <w:rPr>
            <w:b w:val="0"/>
          </w:rPr>
          <w:t>201</w:t>
        </w:r>
        <w:r>
          <w:rPr>
            <w:b w:val="0"/>
          </w:rPr>
          <w:t>2</w:t>
        </w:r>
        <w:r w:rsidRPr="003E4D79">
          <w:rPr>
            <w:b w:val="0"/>
          </w:rPr>
          <w:t xml:space="preserve"> г</w:t>
        </w:r>
      </w:smartTag>
      <w:r w:rsidRPr="003E4D79">
        <w:rPr>
          <w:b w:val="0"/>
        </w:rPr>
        <w:t>. №___</w:t>
      </w:r>
    </w:p>
    <w:p w:rsidR="00626CE8" w:rsidRPr="00531908" w:rsidRDefault="00626CE8" w:rsidP="00626CE8">
      <w:pPr>
        <w:pStyle w:val="ConsPlusTitle"/>
        <w:jc w:val="center"/>
        <w:outlineLvl w:val="0"/>
        <w:rPr>
          <w:b w:val="0"/>
          <w:sz w:val="22"/>
          <w:szCs w:val="22"/>
        </w:rPr>
      </w:pPr>
    </w:p>
    <w:p w:rsidR="00626CE8" w:rsidRPr="00531908" w:rsidRDefault="00626CE8" w:rsidP="00626CE8">
      <w:pPr>
        <w:pStyle w:val="ConsPlusTitle"/>
        <w:jc w:val="center"/>
        <w:outlineLvl w:val="0"/>
        <w:rPr>
          <w:b w:val="0"/>
          <w:sz w:val="20"/>
          <w:szCs w:val="20"/>
        </w:rPr>
      </w:pPr>
      <w:r w:rsidRPr="00531908">
        <w:rPr>
          <w:b w:val="0"/>
          <w:sz w:val="20"/>
          <w:szCs w:val="20"/>
        </w:rPr>
        <w:t>МОСКВА</w:t>
      </w:r>
    </w:p>
    <w:p w:rsidR="00626CE8" w:rsidRPr="00494AEF" w:rsidRDefault="00626CE8" w:rsidP="00626CE8">
      <w:pPr>
        <w:pStyle w:val="ConsPlusTitle"/>
        <w:jc w:val="center"/>
        <w:outlineLvl w:val="0"/>
        <w:rPr>
          <w:b w:val="0"/>
          <w:sz w:val="48"/>
          <w:szCs w:val="48"/>
        </w:rPr>
      </w:pPr>
    </w:p>
    <w:p w:rsidR="00626CE8" w:rsidRDefault="00626CE8" w:rsidP="00626CE8">
      <w:pPr>
        <w:pStyle w:val="ConsPlusTitle"/>
        <w:jc w:val="center"/>
      </w:pPr>
      <w:r>
        <w:t>О внесении изменений в Программу строительства олимпийских объектов и развития города Сочи как горноклиматического курорта</w:t>
      </w:r>
      <w:bookmarkStart w:id="0" w:name="_GoBack"/>
      <w:bookmarkEnd w:id="0"/>
    </w:p>
    <w:p w:rsidR="00626CE8" w:rsidRDefault="00626CE8" w:rsidP="00626C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26CE8" w:rsidRDefault="00626CE8" w:rsidP="00626C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26CE8" w:rsidRDefault="00626CE8" w:rsidP="00626CE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</w:t>
      </w:r>
      <w:proofErr w:type="gramStart"/>
      <w:r w:rsidRPr="009B2A4D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B2A4D">
        <w:rPr>
          <w:b/>
          <w:sz w:val="28"/>
          <w:szCs w:val="28"/>
        </w:rPr>
        <w:t>:</w:t>
      </w:r>
    </w:p>
    <w:p w:rsidR="00626CE8" w:rsidRDefault="00626CE8" w:rsidP="00626CE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hyperlink r:id="rId5" w:history="1">
        <w:r w:rsidRPr="009B2A4D">
          <w:rPr>
            <w:sz w:val="28"/>
            <w:szCs w:val="28"/>
          </w:rPr>
          <w:t>Программу</w:t>
        </w:r>
      </w:hyperlink>
      <w:r>
        <w:rPr>
          <w:sz w:val="28"/>
          <w:szCs w:val="28"/>
        </w:rPr>
        <w:t xml:space="preserve"> строительства олимпийских объектов и развития города Сочи как горноклиматического курорта, утвержденную Постановлением Правительства Российской Федерации от 29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991 (Собрание законодательства Российской Федерации, 2008, № 2, ст. 113; № 25, ст. 2978; 2009, № 3, ст. 389; № 31, ст. 3948; 2010, № 4, ст. 408; № 7, ст. 759; № 11, ст. 1215;</w:t>
      </w:r>
      <w:proofErr w:type="gramEnd"/>
      <w:r>
        <w:rPr>
          <w:sz w:val="28"/>
          <w:szCs w:val="28"/>
        </w:rPr>
        <w:t xml:space="preserve"> № 14, ст. 1652; № 18, ст. 2244; № 25, ст. 3183; № 31, ст. 4267; № 37, ст. 4709; № 44, ст. 5696; № 50, ст. 6710; 2011, № 2, ст. 304; № 10, ст. 1386, 1389; № 13, ст. 1768; № 15, ст. 2136;   № 17,  ст. 2435;   № 34, ст. 4979; № 35, ст. 5088; № 38, стр. 5388, № 50, стр. 7400; </w:t>
      </w:r>
      <w:proofErr w:type="gramStart"/>
      <w:r>
        <w:rPr>
          <w:sz w:val="28"/>
          <w:szCs w:val="28"/>
        </w:rPr>
        <w:t>2012, №1, стр. 197; №  3, стр. 441), следующие изменения:</w:t>
      </w:r>
      <w:proofErr w:type="gramEnd"/>
    </w:p>
    <w:p w:rsidR="00626CE8" w:rsidRDefault="00626CE8" w:rsidP="00626CE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66 исключить.</w:t>
      </w:r>
    </w:p>
    <w:p w:rsidR="00626CE8" w:rsidRDefault="00626CE8" w:rsidP="00626CE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 пункт 66.1 изложить в следующей редакции:</w:t>
      </w:r>
    </w:p>
    <w:p w:rsidR="00626CE8" w:rsidRPr="00022C2C" w:rsidRDefault="00626CE8" w:rsidP="00626CE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16"/>
        <w:gridCol w:w="5783"/>
        <w:gridCol w:w="2430"/>
      </w:tblGrid>
      <w:tr w:rsidR="00626CE8" w:rsidRPr="009649DD" w:rsidTr="00A07F70">
        <w:tc>
          <w:tcPr>
            <w:tcW w:w="846" w:type="dxa"/>
          </w:tcPr>
          <w:p w:rsidR="00626CE8" w:rsidRPr="009649DD" w:rsidRDefault="00626CE8" w:rsidP="00A07F70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 w:val="28"/>
                <w:szCs w:val="28"/>
              </w:rPr>
            </w:pPr>
            <w:r w:rsidRPr="009649D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66</w:t>
            </w:r>
            <w:r w:rsidRPr="009649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5783" w:type="dxa"/>
          </w:tcPr>
          <w:p w:rsidR="00626CE8" w:rsidRPr="009649DD" w:rsidRDefault="00626CE8" w:rsidP="00A07F70">
            <w:pPr>
              <w:pStyle w:val="ConsPlusNonformat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5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схема организации движения </w:t>
            </w:r>
            <w:r w:rsidRPr="00232350">
              <w:rPr>
                <w:rFonts w:ascii="Times New Roman" w:hAnsi="Times New Roman" w:cs="Times New Roman"/>
                <w:sz w:val="28"/>
                <w:szCs w:val="28"/>
              </w:rPr>
              <w:br/>
              <w:t>в г. Сочи и автоматизированная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дорожным движением </w:t>
            </w:r>
            <w:r w:rsidRPr="00232350">
              <w:rPr>
                <w:rFonts w:ascii="Times New Roman" w:hAnsi="Times New Roman" w:cs="Times New Roman"/>
                <w:sz w:val="28"/>
                <w:szCs w:val="28"/>
              </w:rPr>
              <w:t>в г. Сочи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пределах между железнодорожными вокзалами «Адлер» и «Сочи», Имеретинской низменностью и горным кластером</w:t>
            </w:r>
            <w:r w:rsidRPr="00232350">
              <w:rPr>
                <w:rFonts w:ascii="Times New Roman" w:hAnsi="Times New Roman" w:cs="Times New Roman"/>
                <w:sz w:val="28"/>
                <w:szCs w:val="28"/>
              </w:rPr>
              <w:t xml:space="preserve"> (проектные и изыскательские работы, реконструкция, строительство)</w:t>
            </w:r>
          </w:p>
        </w:tc>
        <w:tc>
          <w:tcPr>
            <w:tcW w:w="2430" w:type="dxa"/>
          </w:tcPr>
          <w:p w:rsidR="00626CE8" w:rsidRPr="009649DD" w:rsidRDefault="00626CE8" w:rsidP="00A07F70">
            <w:pPr>
              <w:autoSpaceDE w:val="0"/>
              <w:autoSpaceDN w:val="0"/>
              <w:adjustRightInd w:val="0"/>
              <w:spacing w:after="0" w:line="312" w:lineRule="auto"/>
              <w:rPr>
                <w:sz w:val="28"/>
                <w:szCs w:val="28"/>
              </w:rPr>
            </w:pPr>
            <w:r w:rsidRPr="009649DD">
              <w:rPr>
                <w:sz w:val="28"/>
                <w:szCs w:val="28"/>
              </w:rPr>
              <w:t>автономная некоммерческая организация «Транспортная дирекция Олимпийских игр»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26CE8" w:rsidRDefault="00626CE8" w:rsidP="00626CE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26CE8" w:rsidRDefault="00626CE8" w:rsidP="00626CE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26CE8" w:rsidRDefault="00626CE8" w:rsidP="00626CE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A354C4" w:rsidRDefault="00626CE8" w:rsidP="00626CE8">
      <w:pPr>
        <w:autoSpaceDE w:val="0"/>
        <w:autoSpaceDN w:val="0"/>
        <w:adjustRightInd w:val="0"/>
        <w:spacing w:after="0" w:line="240" w:lineRule="auto"/>
        <w:ind w:firstLine="426"/>
      </w:pPr>
      <w:r>
        <w:rPr>
          <w:sz w:val="28"/>
          <w:szCs w:val="28"/>
        </w:rPr>
        <w:t xml:space="preserve">Российской Федерации                                                                 </w:t>
      </w:r>
      <w:proofErr w:type="spellStart"/>
      <w:r>
        <w:rPr>
          <w:sz w:val="28"/>
          <w:szCs w:val="28"/>
        </w:rPr>
        <w:t>В.Путин</w:t>
      </w:r>
      <w:proofErr w:type="spellEnd"/>
    </w:p>
    <w:sectPr w:rsidR="00A3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E8"/>
    <w:rsid w:val="00626CE8"/>
    <w:rsid w:val="00A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E8"/>
    <w:pPr>
      <w:spacing w:line="36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C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26C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E8"/>
    <w:pPr>
      <w:spacing w:line="36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C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26C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CF78C6BD9C1B66282E41B8B5CDF700482C0D6411B465927E1A3EE6BD84DA5D3FA3B084FF7F0417ND3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2012-03-21T06:26:00Z</dcterms:created>
  <dcterms:modified xsi:type="dcterms:W3CDTF">2012-03-21T06:29:00Z</dcterms:modified>
</cp:coreProperties>
</file>