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C33" w:rsidRPr="00AE54B3" w:rsidRDefault="00475C33" w:rsidP="00CA1C2C">
      <w:pPr>
        <w:spacing w:line="360" w:lineRule="auto"/>
        <w:jc w:val="center"/>
        <w:rPr>
          <w:b/>
          <w:caps/>
          <w:sz w:val="28"/>
          <w:szCs w:val="28"/>
        </w:rPr>
      </w:pPr>
      <w:r w:rsidRPr="00AE54B3">
        <w:rPr>
          <w:b/>
          <w:caps/>
          <w:sz w:val="28"/>
          <w:szCs w:val="28"/>
        </w:rPr>
        <w:t xml:space="preserve">ПояСнительная </w:t>
      </w:r>
      <w:r w:rsidR="00EB1801" w:rsidRPr="00AE54B3">
        <w:rPr>
          <w:b/>
          <w:caps/>
          <w:sz w:val="28"/>
          <w:szCs w:val="28"/>
        </w:rPr>
        <w:t xml:space="preserve"> </w:t>
      </w:r>
      <w:r w:rsidRPr="00AE54B3">
        <w:rPr>
          <w:b/>
          <w:caps/>
          <w:sz w:val="28"/>
          <w:szCs w:val="28"/>
        </w:rPr>
        <w:t>ЗАПИСКА</w:t>
      </w:r>
    </w:p>
    <w:p w:rsidR="00DD56D8" w:rsidRPr="00AE54B3" w:rsidRDefault="00475C33" w:rsidP="00CA1C2C">
      <w:pPr>
        <w:spacing w:line="360" w:lineRule="auto"/>
        <w:ind w:left="360" w:right="175"/>
        <w:jc w:val="center"/>
        <w:rPr>
          <w:b/>
          <w:caps/>
          <w:sz w:val="28"/>
          <w:szCs w:val="28"/>
        </w:rPr>
      </w:pPr>
      <w:r w:rsidRPr="00AE54B3">
        <w:rPr>
          <w:b/>
          <w:sz w:val="28"/>
          <w:szCs w:val="28"/>
        </w:rPr>
        <w:t>к п</w:t>
      </w:r>
      <w:r w:rsidR="00EB1801" w:rsidRPr="00AE54B3">
        <w:rPr>
          <w:b/>
          <w:sz w:val="28"/>
          <w:szCs w:val="28"/>
        </w:rPr>
        <w:t>роекту</w:t>
      </w:r>
      <w:r w:rsidR="00EB1801" w:rsidRPr="00AE54B3">
        <w:rPr>
          <w:b/>
          <w:caps/>
          <w:sz w:val="28"/>
          <w:szCs w:val="28"/>
        </w:rPr>
        <w:t xml:space="preserve"> </w:t>
      </w:r>
      <w:r w:rsidR="00393ADB" w:rsidRPr="00AE54B3">
        <w:rPr>
          <w:b/>
          <w:sz w:val="28"/>
          <w:szCs w:val="28"/>
        </w:rPr>
        <w:t>ф</w:t>
      </w:r>
      <w:r w:rsidR="00977CB2" w:rsidRPr="00AE54B3">
        <w:rPr>
          <w:b/>
          <w:sz w:val="28"/>
          <w:szCs w:val="28"/>
        </w:rPr>
        <w:t>едерального закона «</w:t>
      </w:r>
      <w:r w:rsidR="00CA1C2C" w:rsidRPr="00AE54B3">
        <w:rPr>
          <w:b/>
          <w:bCs/>
          <w:sz w:val="28"/>
          <w:szCs w:val="28"/>
        </w:rPr>
        <w:t>О внесении изменений в Воздушный кодекс Российской Федерации и отдельные законодательные акты Российской Федерации</w:t>
      </w:r>
      <w:r w:rsidR="00977CB2" w:rsidRPr="00AE54B3">
        <w:rPr>
          <w:b/>
          <w:sz w:val="28"/>
          <w:szCs w:val="28"/>
        </w:rPr>
        <w:t>»</w:t>
      </w:r>
    </w:p>
    <w:p w:rsidR="00DD56D8" w:rsidRPr="00AE54B3" w:rsidRDefault="00DD56D8" w:rsidP="00DD56D8">
      <w:pPr>
        <w:jc w:val="both"/>
        <w:rPr>
          <w:b/>
          <w:sz w:val="28"/>
          <w:szCs w:val="28"/>
        </w:rPr>
      </w:pPr>
    </w:p>
    <w:p w:rsidR="00DD56D8" w:rsidRPr="00AE54B3" w:rsidRDefault="00393ADB" w:rsidP="00985F89">
      <w:pPr>
        <w:spacing w:after="120" w:line="312" w:lineRule="auto"/>
        <w:ind w:firstLine="720"/>
        <w:jc w:val="both"/>
        <w:rPr>
          <w:sz w:val="28"/>
          <w:szCs w:val="28"/>
        </w:rPr>
      </w:pPr>
      <w:proofErr w:type="gramStart"/>
      <w:r w:rsidRPr="00AE54B3">
        <w:rPr>
          <w:sz w:val="28"/>
          <w:szCs w:val="28"/>
        </w:rPr>
        <w:t xml:space="preserve">Проект федерального закона </w:t>
      </w:r>
      <w:r w:rsidR="00977CB2" w:rsidRPr="00AE54B3">
        <w:rPr>
          <w:sz w:val="28"/>
          <w:szCs w:val="28"/>
        </w:rPr>
        <w:t>«</w:t>
      </w:r>
      <w:r w:rsidR="0038173E" w:rsidRPr="00AE54B3">
        <w:rPr>
          <w:sz w:val="28"/>
          <w:szCs w:val="28"/>
        </w:rPr>
        <w:t>О внесении изменений в Воздушный кодекс Российской Федерации и отдельные законодательные акты Российской Федерации</w:t>
      </w:r>
      <w:r w:rsidR="00977CB2" w:rsidRPr="00AE54B3">
        <w:rPr>
          <w:sz w:val="28"/>
          <w:szCs w:val="28"/>
        </w:rPr>
        <w:t>»</w:t>
      </w:r>
      <w:r w:rsidR="001040C6" w:rsidRPr="00AE54B3">
        <w:rPr>
          <w:sz w:val="28"/>
          <w:szCs w:val="28"/>
        </w:rPr>
        <w:t xml:space="preserve"> (далее – законопроект)</w:t>
      </w:r>
      <w:r w:rsidR="00DD56D8" w:rsidRPr="00AE54B3">
        <w:rPr>
          <w:sz w:val="28"/>
          <w:szCs w:val="28"/>
        </w:rPr>
        <w:t xml:space="preserve"> </w:t>
      </w:r>
      <w:r w:rsidR="001040C6" w:rsidRPr="00AE54B3">
        <w:rPr>
          <w:sz w:val="28"/>
          <w:szCs w:val="28"/>
        </w:rPr>
        <w:t xml:space="preserve">подготовлен в соответствии с пунктом 14 </w:t>
      </w:r>
      <w:r w:rsidR="001040C6" w:rsidRPr="00AE54B3">
        <w:rPr>
          <w:sz w:val="28"/>
        </w:rPr>
        <w:t xml:space="preserve">протокола совещания у Председателя Правительства Российской Федерации В.В. Путина от 07.07.2010 № ВП-П9-37пр и </w:t>
      </w:r>
      <w:r w:rsidR="00461CE3" w:rsidRPr="00AE54B3">
        <w:rPr>
          <w:sz w:val="28"/>
        </w:rPr>
        <w:t xml:space="preserve">поручением Правительства Российской Федерации от 24.10.2011 № СИ-П9-7453  </w:t>
      </w:r>
      <w:r w:rsidR="00DD56D8" w:rsidRPr="00AE54B3">
        <w:rPr>
          <w:sz w:val="28"/>
          <w:szCs w:val="28"/>
        </w:rPr>
        <w:t xml:space="preserve">направлен на </w:t>
      </w:r>
      <w:r w:rsidR="0008607D" w:rsidRPr="00AE54B3">
        <w:rPr>
          <w:sz w:val="28"/>
          <w:szCs w:val="28"/>
        </w:rPr>
        <w:t xml:space="preserve">совершенствование законодательства Российской Федерации </w:t>
      </w:r>
      <w:r w:rsidR="00DD56D8" w:rsidRPr="00AE54B3">
        <w:rPr>
          <w:sz w:val="28"/>
          <w:szCs w:val="28"/>
        </w:rPr>
        <w:t>в сфере</w:t>
      </w:r>
      <w:r w:rsidR="00143742" w:rsidRPr="00AE54B3">
        <w:rPr>
          <w:sz w:val="28"/>
          <w:szCs w:val="28"/>
        </w:rPr>
        <w:t xml:space="preserve"> аэропортовой</w:t>
      </w:r>
      <w:r w:rsidR="00DD56D8" w:rsidRPr="00AE54B3">
        <w:rPr>
          <w:sz w:val="28"/>
          <w:szCs w:val="28"/>
        </w:rPr>
        <w:t xml:space="preserve"> деятельности</w:t>
      </w:r>
      <w:r w:rsidR="00143742" w:rsidRPr="00AE54B3">
        <w:rPr>
          <w:sz w:val="28"/>
          <w:szCs w:val="28"/>
        </w:rPr>
        <w:t xml:space="preserve"> в</w:t>
      </w:r>
      <w:r w:rsidR="00DD56D8" w:rsidRPr="00AE54B3">
        <w:rPr>
          <w:sz w:val="28"/>
          <w:szCs w:val="28"/>
        </w:rPr>
        <w:t xml:space="preserve"> Р</w:t>
      </w:r>
      <w:r w:rsidR="00143742" w:rsidRPr="00AE54B3">
        <w:rPr>
          <w:sz w:val="28"/>
          <w:szCs w:val="28"/>
        </w:rPr>
        <w:t xml:space="preserve">оссийской </w:t>
      </w:r>
      <w:r w:rsidR="00DD56D8" w:rsidRPr="00AE54B3">
        <w:rPr>
          <w:sz w:val="28"/>
          <w:szCs w:val="28"/>
        </w:rPr>
        <w:t>Ф</w:t>
      </w:r>
      <w:r w:rsidR="00143742" w:rsidRPr="00AE54B3">
        <w:rPr>
          <w:sz w:val="28"/>
          <w:szCs w:val="28"/>
        </w:rPr>
        <w:t>едерации</w:t>
      </w:r>
      <w:r w:rsidR="00DD56D8" w:rsidRPr="00AE54B3">
        <w:rPr>
          <w:sz w:val="28"/>
          <w:szCs w:val="28"/>
        </w:rPr>
        <w:t>.</w:t>
      </w:r>
      <w:proofErr w:type="gramEnd"/>
    </w:p>
    <w:p w:rsidR="0008607D" w:rsidRPr="00AE54B3" w:rsidRDefault="0008607D" w:rsidP="00985F89">
      <w:pPr>
        <w:spacing w:after="120" w:line="312" w:lineRule="auto"/>
        <w:ind w:firstLine="720"/>
        <w:jc w:val="both"/>
        <w:rPr>
          <w:sz w:val="28"/>
          <w:szCs w:val="28"/>
        </w:rPr>
      </w:pPr>
      <w:r w:rsidRPr="00AE54B3">
        <w:rPr>
          <w:sz w:val="28"/>
          <w:szCs w:val="28"/>
        </w:rPr>
        <w:t>Действующее законодательство Российской Федерации содержит положения, требующие корректировки в условиях современного развития аэропортовой инфраструктуры, внедрения новых технологических, правовых и экономических отношений в области аэропортовой деятельности.</w:t>
      </w:r>
    </w:p>
    <w:p w:rsidR="006A57B3" w:rsidRPr="00AE54B3" w:rsidRDefault="006A57B3" w:rsidP="00985F89">
      <w:pPr>
        <w:spacing w:after="120" w:line="312" w:lineRule="auto"/>
        <w:ind w:firstLine="720"/>
        <w:jc w:val="both"/>
        <w:rPr>
          <w:sz w:val="28"/>
          <w:szCs w:val="28"/>
        </w:rPr>
      </w:pPr>
      <w:r w:rsidRPr="00AE54B3">
        <w:rPr>
          <w:sz w:val="28"/>
          <w:szCs w:val="28"/>
        </w:rPr>
        <w:t xml:space="preserve">Законопроектом предусматривается введение в законодательство нового понятийного аппарата такого объекта инфраструктуры  как «гидроаэродром», что обусловлено необходимостью создания правовых условий для развития в Российской Федерации гидроавиации. </w:t>
      </w:r>
    </w:p>
    <w:p w:rsidR="006A57B3" w:rsidRPr="00AE54B3" w:rsidRDefault="006A57B3" w:rsidP="00985F89">
      <w:pPr>
        <w:spacing w:after="120" w:line="312" w:lineRule="auto"/>
        <w:ind w:firstLine="720"/>
        <w:jc w:val="both"/>
        <w:rPr>
          <w:sz w:val="28"/>
          <w:szCs w:val="28"/>
        </w:rPr>
      </w:pPr>
      <w:r w:rsidRPr="00AE54B3">
        <w:rPr>
          <w:sz w:val="28"/>
          <w:szCs w:val="28"/>
        </w:rPr>
        <w:t xml:space="preserve">В связи с изменениями </w:t>
      </w:r>
      <w:r w:rsidR="00207A47" w:rsidRPr="00AE54B3">
        <w:rPr>
          <w:sz w:val="28"/>
          <w:szCs w:val="28"/>
        </w:rPr>
        <w:t>законодательства Российской Федерации о государственной границе Российской Федерации законопроектом предлагается новая редакция определения «международного аэропорта». Это позволит привести во взаимное соответствие законодательные акты Российской Федерации.</w:t>
      </w:r>
    </w:p>
    <w:p w:rsidR="00207A47" w:rsidRPr="00AE54B3" w:rsidRDefault="00207A47" w:rsidP="00985F89">
      <w:pPr>
        <w:spacing w:after="120" w:line="312" w:lineRule="auto"/>
        <w:ind w:firstLine="720"/>
        <w:jc w:val="both"/>
        <w:rPr>
          <w:sz w:val="28"/>
          <w:szCs w:val="28"/>
        </w:rPr>
      </w:pPr>
      <w:r w:rsidRPr="00AE54B3">
        <w:rPr>
          <w:sz w:val="28"/>
          <w:szCs w:val="28"/>
        </w:rPr>
        <w:t>Практика эксплуатац</w:t>
      </w:r>
      <w:proofErr w:type="gramStart"/>
      <w:r w:rsidRPr="00AE54B3">
        <w:rPr>
          <w:sz w:val="28"/>
          <w:szCs w:val="28"/>
        </w:rPr>
        <w:t>ии аэ</w:t>
      </w:r>
      <w:proofErr w:type="gramEnd"/>
      <w:r w:rsidRPr="00AE54B3">
        <w:rPr>
          <w:sz w:val="28"/>
          <w:szCs w:val="28"/>
        </w:rPr>
        <w:t xml:space="preserve">родромов совместного базирования и совместного использования показала необходимость урегулирования вопросов, связанных с возмещением </w:t>
      </w:r>
      <w:r w:rsidR="006E66C3" w:rsidRPr="00AE54B3">
        <w:rPr>
          <w:sz w:val="28"/>
          <w:szCs w:val="28"/>
        </w:rPr>
        <w:t xml:space="preserve">сторонами </w:t>
      </w:r>
      <w:r w:rsidRPr="00AE54B3">
        <w:rPr>
          <w:sz w:val="28"/>
          <w:szCs w:val="28"/>
        </w:rPr>
        <w:t>расходов</w:t>
      </w:r>
      <w:r w:rsidR="006E66C3" w:rsidRPr="00AE54B3">
        <w:rPr>
          <w:sz w:val="28"/>
          <w:szCs w:val="28"/>
        </w:rPr>
        <w:t>, возникающих при совместной эксплуатации таких аэродромов.</w:t>
      </w:r>
    </w:p>
    <w:p w:rsidR="00AA2897" w:rsidRPr="00AE54B3" w:rsidRDefault="00D16F5F" w:rsidP="00AA2897">
      <w:pPr>
        <w:spacing w:after="120" w:line="312" w:lineRule="auto"/>
        <w:ind w:firstLine="720"/>
        <w:jc w:val="both"/>
        <w:rPr>
          <w:sz w:val="28"/>
          <w:szCs w:val="28"/>
        </w:rPr>
      </w:pPr>
      <w:proofErr w:type="gramStart"/>
      <w:r w:rsidRPr="00AE54B3">
        <w:rPr>
          <w:sz w:val="28"/>
          <w:szCs w:val="28"/>
        </w:rPr>
        <w:t xml:space="preserve">Статьями 46 и 47 Воздушного кодекса Российской Федерации предусмотрены положения по строительству и размещению объектов в пределах приаэродромной территории и районе аэродрома, при этом в </w:t>
      </w:r>
      <w:r w:rsidRPr="00AE54B3">
        <w:rPr>
          <w:sz w:val="28"/>
          <w:szCs w:val="28"/>
        </w:rPr>
        <w:lastRenderedPageBreak/>
        <w:t>Воздушном кодексе Российской Федерации отсутствуют определения указанных понятий</w:t>
      </w:r>
      <w:r w:rsidR="00AA2897" w:rsidRPr="00AE54B3">
        <w:rPr>
          <w:sz w:val="28"/>
          <w:szCs w:val="28"/>
        </w:rPr>
        <w:t>, а также нормы по наделению полномочий федерального органа исполнительной власти по определению данных понятий, что приводит к неоднозначности толкования положений Воздушного кодекса Российской Федерации и не позволяет</w:t>
      </w:r>
      <w:proofErr w:type="gramEnd"/>
      <w:r w:rsidR="00AA2897" w:rsidRPr="00AE54B3">
        <w:rPr>
          <w:sz w:val="28"/>
          <w:szCs w:val="28"/>
        </w:rPr>
        <w:t xml:space="preserve"> во многих случаях осуществлять долгосрочное планирование развития технологических комплексов аэропорта и объектов инфраструктуры.</w:t>
      </w:r>
    </w:p>
    <w:p w:rsidR="00AA2897" w:rsidRPr="00AE54B3" w:rsidRDefault="00AA2897" w:rsidP="00AA2897">
      <w:pPr>
        <w:spacing w:after="120" w:line="312" w:lineRule="auto"/>
        <w:ind w:firstLine="720"/>
        <w:jc w:val="both"/>
        <w:rPr>
          <w:sz w:val="28"/>
          <w:szCs w:val="28"/>
        </w:rPr>
      </w:pPr>
      <w:r w:rsidRPr="00AE54B3">
        <w:rPr>
          <w:sz w:val="28"/>
          <w:szCs w:val="28"/>
        </w:rPr>
        <w:t xml:space="preserve">В соответствии с подпунктом 22 пункта 2 статьи 149 Налогового кодекса Российской Федерации услуги, оказываемые непосредственно в аэропортах Российской Федерации и воздушном пространстве Российской Федерации по обслуживанию воздушных судов, включая аэронавигационное обслуживание, отнесены к операциям, не подлежащим налогообложению (освобождаемым от налогообложения) налогом на добавленную стоимость (далее – НДС). </w:t>
      </w:r>
    </w:p>
    <w:p w:rsidR="00DC767D" w:rsidRPr="00AE54B3" w:rsidRDefault="00AA2897" w:rsidP="00AA2897">
      <w:pPr>
        <w:spacing w:after="120" w:line="312" w:lineRule="auto"/>
        <w:ind w:firstLine="720"/>
        <w:jc w:val="both"/>
        <w:rPr>
          <w:sz w:val="28"/>
          <w:szCs w:val="28"/>
        </w:rPr>
      </w:pPr>
      <w:r w:rsidRPr="00AE54B3">
        <w:rPr>
          <w:sz w:val="28"/>
          <w:szCs w:val="28"/>
        </w:rPr>
        <w:t xml:space="preserve">Вместе с тем в </w:t>
      </w:r>
      <w:r w:rsidR="00DC767D" w:rsidRPr="00AE54B3">
        <w:rPr>
          <w:sz w:val="28"/>
          <w:szCs w:val="28"/>
        </w:rPr>
        <w:t>законодательстве</w:t>
      </w:r>
      <w:r w:rsidRPr="00AE54B3">
        <w:rPr>
          <w:sz w:val="28"/>
          <w:szCs w:val="28"/>
        </w:rPr>
        <w:t xml:space="preserve"> Российской Федерации не определен перечень</w:t>
      </w:r>
      <w:r w:rsidR="00DC767D" w:rsidRPr="00AE54B3">
        <w:rPr>
          <w:sz w:val="28"/>
          <w:szCs w:val="28"/>
        </w:rPr>
        <w:t xml:space="preserve"> указанных услуг. Это приводит к неоднозначности толкования норм Налогового кодекса Российской Федерации и соответственно разногласиям между органами ФНС России и операторами аэропортов по вопросам применения данной нормы Налогового кодекса Российской Федерации</w:t>
      </w:r>
      <w:r w:rsidR="00A157C8" w:rsidRPr="00AE54B3">
        <w:rPr>
          <w:sz w:val="28"/>
          <w:szCs w:val="28"/>
        </w:rPr>
        <w:t>.</w:t>
      </w:r>
      <w:r w:rsidR="00DC767D" w:rsidRPr="00AE54B3">
        <w:rPr>
          <w:sz w:val="28"/>
          <w:szCs w:val="28"/>
        </w:rPr>
        <w:t xml:space="preserve"> </w:t>
      </w:r>
    </w:p>
    <w:p w:rsidR="006E66C3" w:rsidRPr="00AE54B3" w:rsidRDefault="00A157C8" w:rsidP="00985F89">
      <w:pPr>
        <w:spacing w:after="120" w:line="312" w:lineRule="auto"/>
        <w:ind w:firstLine="720"/>
        <w:jc w:val="both"/>
        <w:rPr>
          <w:sz w:val="28"/>
          <w:szCs w:val="28"/>
        </w:rPr>
      </w:pPr>
      <w:r w:rsidRPr="00AE54B3">
        <w:rPr>
          <w:sz w:val="28"/>
          <w:szCs w:val="28"/>
        </w:rPr>
        <w:t xml:space="preserve">Законопроектом предусмотрено наделение федеральным органом исполнительной власти в сфере транспорта полномочиями по утверждению </w:t>
      </w:r>
      <w:r w:rsidRPr="00AE54B3">
        <w:rPr>
          <w:sz w:val="30"/>
          <w:szCs w:val="30"/>
        </w:rPr>
        <w:t>перечня</w:t>
      </w:r>
      <w:r w:rsidRPr="00AE54B3">
        <w:rPr>
          <w:sz w:val="28"/>
          <w:szCs w:val="28"/>
        </w:rPr>
        <w:t xml:space="preserve"> услуг, оказываемых непосредственно в аэропортах Российской Федерации и воздушном пространстве Российской Федерации по обслуживанию воздушных судов, включая аэронавигационное обслуживание.</w:t>
      </w:r>
    </w:p>
    <w:p w:rsidR="00A157C8" w:rsidRPr="00AE54B3" w:rsidRDefault="00A157C8" w:rsidP="00985F89">
      <w:pPr>
        <w:spacing w:after="120" w:line="312" w:lineRule="auto"/>
        <w:ind w:firstLine="720"/>
        <w:jc w:val="both"/>
        <w:rPr>
          <w:sz w:val="28"/>
          <w:szCs w:val="28"/>
        </w:rPr>
      </w:pPr>
      <w:r w:rsidRPr="00AE54B3">
        <w:rPr>
          <w:sz w:val="28"/>
          <w:szCs w:val="28"/>
        </w:rPr>
        <w:t>Реализация данного полномочия позволит однозначно определить перечень услуг в аэропортах Российской Федерации не подлежащих налогообложению (освобождаемых от налогообложения)</w:t>
      </w:r>
      <w:r w:rsidR="00F006CE" w:rsidRPr="00AE54B3">
        <w:rPr>
          <w:sz w:val="28"/>
          <w:szCs w:val="28"/>
        </w:rPr>
        <w:t xml:space="preserve"> НДС и исключить неоднозначность толкования норм законодательства Российской Федерации.</w:t>
      </w:r>
    </w:p>
    <w:p w:rsidR="00F006CE" w:rsidRPr="00AE54B3" w:rsidRDefault="00F006CE" w:rsidP="00F006CE">
      <w:pPr>
        <w:spacing w:after="120" w:line="312" w:lineRule="auto"/>
        <w:ind w:firstLine="720"/>
        <w:jc w:val="both"/>
        <w:rPr>
          <w:sz w:val="28"/>
          <w:szCs w:val="28"/>
        </w:rPr>
      </w:pPr>
      <w:proofErr w:type="gramStart"/>
      <w:r w:rsidRPr="00AE54B3">
        <w:rPr>
          <w:sz w:val="28"/>
          <w:szCs w:val="28"/>
        </w:rPr>
        <w:t xml:space="preserve">В рамках реализации Концепции развития аэродромной (аэропортовой) сети Российской Федерации на период до 2020 года, утвержденной совместным приказом Минтранса России и Министра обороны Российской </w:t>
      </w:r>
      <w:r w:rsidRPr="00AE54B3">
        <w:rPr>
          <w:sz w:val="28"/>
          <w:szCs w:val="28"/>
        </w:rPr>
        <w:lastRenderedPageBreak/>
        <w:t xml:space="preserve">Федерации от         29 мая </w:t>
      </w:r>
      <w:smartTag w:uri="urn:schemas-microsoft-com:office:smarttags" w:element="metricconverter">
        <w:smartTagPr>
          <w:attr w:name="ProductID" w:val="2008 г"/>
        </w:smartTagPr>
        <w:r w:rsidRPr="00AE54B3">
          <w:rPr>
            <w:sz w:val="28"/>
            <w:szCs w:val="28"/>
          </w:rPr>
          <w:t>2008 г</w:t>
        </w:r>
      </w:smartTag>
      <w:r w:rsidRPr="00AE54B3">
        <w:rPr>
          <w:sz w:val="28"/>
          <w:szCs w:val="28"/>
        </w:rPr>
        <w:t xml:space="preserve">. № 003/0021, и в соответствии с решениями, принятыми на совещании в Правительстве Российской Федерации (пункт 6 протокола от 19 декабря </w:t>
      </w:r>
      <w:smartTag w:uri="urn:schemas-microsoft-com:office:smarttags" w:element="metricconverter">
        <w:smartTagPr>
          <w:attr w:name="ProductID" w:val="2007 г"/>
        </w:smartTagPr>
        <w:r w:rsidRPr="00AE54B3">
          <w:rPr>
            <w:sz w:val="28"/>
            <w:szCs w:val="28"/>
          </w:rPr>
          <w:t>2007 г</w:t>
        </w:r>
      </w:smartTag>
      <w:r w:rsidRPr="00AE54B3">
        <w:rPr>
          <w:sz w:val="28"/>
          <w:szCs w:val="28"/>
        </w:rPr>
        <w:t>. № СИ-П9-14-п), Росимуществом, Росавиацией и ФГУП «Администрация гражданских аэропортов</w:t>
      </w:r>
      <w:proofErr w:type="gramEnd"/>
      <w:r w:rsidRPr="00AE54B3">
        <w:rPr>
          <w:sz w:val="28"/>
          <w:szCs w:val="28"/>
        </w:rPr>
        <w:t xml:space="preserve"> (аэродромов)» ведется работа по формированию на базе ФГУП «Администрация гражданских аэропортов (аэродромов)» единого балансодержателя аэродромов федерального значения. </w:t>
      </w:r>
    </w:p>
    <w:p w:rsidR="00F006CE" w:rsidRPr="00AE54B3" w:rsidRDefault="00F006CE" w:rsidP="00F006CE">
      <w:pPr>
        <w:spacing w:after="120" w:line="312" w:lineRule="auto"/>
        <w:ind w:firstLine="720"/>
        <w:jc w:val="both"/>
        <w:rPr>
          <w:sz w:val="28"/>
          <w:szCs w:val="28"/>
        </w:rPr>
      </w:pPr>
      <w:r w:rsidRPr="00AE54B3">
        <w:rPr>
          <w:sz w:val="28"/>
          <w:szCs w:val="28"/>
        </w:rPr>
        <w:t>Наиболее обоснованным и эффективным способом распоряжения указанным имуществом является передача аэродромной инфраструктуры в аренду операторам аэропортов.</w:t>
      </w:r>
    </w:p>
    <w:p w:rsidR="00F006CE" w:rsidRPr="00AE54B3" w:rsidRDefault="00F006CE" w:rsidP="00F006CE">
      <w:pPr>
        <w:spacing w:after="120" w:line="312" w:lineRule="auto"/>
        <w:ind w:firstLine="720"/>
        <w:jc w:val="both"/>
        <w:rPr>
          <w:sz w:val="28"/>
          <w:szCs w:val="28"/>
        </w:rPr>
      </w:pPr>
      <w:r w:rsidRPr="00AE54B3">
        <w:rPr>
          <w:sz w:val="28"/>
          <w:szCs w:val="28"/>
        </w:rPr>
        <w:t>При этом рекомендуемая международная практика, требования федеральных сертификационных правил</w:t>
      </w:r>
      <w:r w:rsidR="00463635" w:rsidRPr="00AE54B3">
        <w:rPr>
          <w:sz w:val="28"/>
          <w:szCs w:val="28"/>
        </w:rPr>
        <w:t xml:space="preserve"> </w:t>
      </w:r>
      <w:r w:rsidRPr="00AE54B3">
        <w:rPr>
          <w:sz w:val="28"/>
          <w:szCs w:val="28"/>
        </w:rPr>
        <w:t>и требования безопасности полетов исключают возможность одновременного использования (эксплуатации) указанного имущества несколькими юридическими лицами.</w:t>
      </w:r>
    </w:p>
    <w:p w:rsidR="00463635" w:rsidRPr="00AE54B3" w:rsidRDefault="00463635" w:rsidP="00463635">
      <w:pPr>
        <w:spacing w:after="120" w:line="312" w:lineRule="auto"/>
        <w:ind w:firstLine="720"/>
        <w:jc w:val="both"/>
        <w:rPr>
          <w:sz w:val="28"/>
          <w:szCs w:val="28"/>
        </w:rPr>
      </w:pPr>
      <w:proofErr w:type="gramStart"/>
      <w:r w:rsidRPr="00AE54B3">
        <w:rPr>
          <w:sz w:val="28"/>
          <w:szCs w:val="28"/>
        </w:rPr>
        <w:t xml:space="preserve">Порядок заключения договоров в отношении государственного и муниципального имущества установлен статьей 17.1 Федерального закона от                26 июля </w:t>
      </w:r>
      <w:smartTag w:uri="urn:schemas-microsoft-com:office:smarttags" w:element="metricconverter">
        <w:smartTagPr>
          <w:attr w:name="ProductID" w:val="2006 г"/>
        </w:smartTagPr>
        <w:r w:rsidRPr="00AE54B3">
          <w:rPr>
            <w:sz w:val="28"/>
            <w:szCs w:val="28"/>
          </w:rPr>
          <w:t>2006 г</w:t>
        </w:r>
      </w:smartTag>
      <w:r w:rsidRPr="00AE54B3">
        <w:rPr>
          <w:sz w:val="28"/>
          <w:szCs w:val="28"/>
        </w:rPr>
        <w:t>. № 135-ФЗ «О защите конкуренции» (далее - Федеральный закон № 135-ФЗ), в соответствии  с которой заключение договоров аренды, договоров безвозмездного пользования, иных договоров, предусматривающих переход прав владения и (или) пользования в отношении государственного имущества, которое закреплено на праве хозяйственного ведения или оперативного управления за</w:t>
      </w:r>
      <w:proofErr w:type="gramEnd"/>
      <w:r w:rsidRPr="00AE54B3">
        <w:rPr>
          <w:sz w:val="28"/>
          <w:szCs w:val="28"/>
        </w:rPr>
        <w:t xml:space="preserve"> государственными унитарными предприятиями, может быть осуществлено только по результатам проведения конкурсов или аукционов на право заключения таких договоров, за исключением случаев, указанных в части 1 статьи 17.1 Федерального закона № 135-ФЗ.</w:t>
      </w:r>
    </w:p>
    <w:p w:rsidR="00E063D2" w:rsidRPr="00AE54B3" w:rsidRDefault="00E063D2" w:rsidP="00463635">
      <w:pPr>
        <w:spacing w:after="120" w:line="312" w:lineRule="auto"/>
        <w:ind w:firstLine="720"/>
        <w:jc w:val="both"/>
        <w:rPr>
          <w:sz w:val="28"/>
          <w:szCs w:val="28"/>
        </w:rPr>
      </w:pPr>
      <w:r w:rsidRPr="00AE54B3">
        <w:rPr>
          <w:sz w:val="28"/>
          <w:szCs w:val="28"/>
        </w:rPr>
        <w:t>Принятие данного решения позволит повысить инвестиционную привлекательность объектов аэропортовой инфраструктуры, а так же обеспечить соответствие воздушного законодательства Российской Федерации международной практике.</w:t>
      </w:r>
    </w:p>
    <w:p w:rsidR="001437C2" w:rsidRPr="00AE54B3" w:rsidRDefault="001437C2" w:rsidP="00463635">
      <w:pPr>
        <w:spacing w:after="120" w:line="312" w:lineRule="auto"/>
        <w:ind w:firstLine="720"/>
        <w:jc w:val="both"/>
        <w:rPr>
          <w:sz w:val="28"/>
          <w:szCs w:val="28"/>
        </w:rPr>
      </w:pPr>
      <w:r w:rsidRPr="00AE54B3">
        <w:rPr>
          <w:sz w:val="28"/>
          <w:szCs w:val="28"/>
        </w:rPr>
        <w:t xml:space="preserve">Размер годовой арендной платы за пользование федеральным имуществом аэродромов определяется в настоящее время  в соответствии с </w:t>
      </w:r>
      <w:r w:rsidRPr="00AE54B3">
        <w:rPr>
          <w:sz w:val="28"/>
          <w:szCs w:val="28"/>
        </w:rPr>
        <w:lastRenderedPageBreak/>
        <w:t>положениями Федерального закона № 135-ФЗ на основании отчета независимого оценщика.</w:t>
      </w:r>
    </w:p>
    <w:p w:rsidR="001437C2" w:rsidRPr="00AE54B3" w:rsidRDefault="001437C2" w:rsidP="00463635">
      <w:pPr>
        <w:spacing w:after="120" w:line="312" w:lineRule="auto"/>
        <w:ind w:firstLine="720"/>
        <w:jc w:val="both"/>
        <w:rPr>
          <w:sz w:val="28"/>
          <w:szCs w:val="28"/>
        </w:rPr>
      </w:pPr>
      <w:r w:rsidRPr="00AE54B3">
        <w:rPr>
          <w:sz w:val="28"/>
          <w:szCs w:val="28"/>
        </w:rPr>
        <w:t>Данный порядок не учитывает особенностей использования данного вида имущества (до</w:t>
      </w:r>
      <w:r w:rsidR="00895ACB" w:rsidRPr="00AE54B3">
        <w:rPr>
          <w:sz w:val="28"/>
          <w:szCs w:val="28"/>
        </w:rPr>
        <w:t>ходность деятельности, объем выполняемых услуг и тд).</w:t>
      </w:r>
    </w:p>
    <w:p w:rsidR="00895ACB" w:rsidRPr="00AE54B3" w:rsidRDefault="00895ACB" w:rsidP="00463635">
      <w:pPr>
        <w:spacing w:after="120" w:line="312" w:lineRule="auto"/>
        <w:ind w:firstLine="720"/>
        <w:jc w:val="both"/>
        <w:rPr>
          <w:sz w:val="28"/>
          <w:szCs w:val="28"/>
          <w:lang w:val="en-US"/>
        </w:rPr>
      </w:pPr>
      <w:r w:rsidRPr="00AE54B3">
        <w:rPr>
          <w:sz w:val="28"/>
          <w:szCs w:val="28"/>
        </w:rPr>
        <w:t>Наделение федерального органа исполнительной власти полномочиями</w:t>
      </w:r>
      <w:r w:rsidRPr="00AE54B3">
        <w:rPr>
          <w:sz w:val="30"/>
          <w:szCs w:val="30"/>
        </w:rPr>
        <w:t xml:space="preserve">  по определению ставок арендной платы</w:t>
      </w:r>
      <w:r w:rsidRPr="00AE54B3">
        <w:rPr>
          <w:sz w:val="28"/>
          <w:szCs w:val="28"/>
        </w:rPr>
        <w:t xml:space="preserve"> за пользование федеральным имуществом аэродромов позволит утвердить ставки с учетом указанных факторов и обеспечить условия для развития аэропортовой сети в Российской Федерации. </w:t>
      </w:r>
    </w:p>
    <w:p w:rsidR="00AF1382" w:rsidRPr="00AE54B3" w:rsidRDefault="00AF1382" w:rsidP="00463635">
      <w:pPr>
        <w:spacing w:after="120" w:line="312" w:lineRule="auto"/>
        <w:ind w:firstLine="720"/>
        <w:jc w:val="both"/>
        <w:rPr>
          <w:sz w:val="28"/>
          <w:szCs w:val="28"/>
        </w:rPr>
      </w:pPr>
      <w:r w:rsidRPr="00AE54B3">
        <w:rPr>
          <w:sz w:val="28"/>
          <w:szCs w:val="28"/>
        </w:rPr>
        <w:t>Действующим законодательством Российской Федерации не определены полномочия федеральных органов исполнительной власти по определению нормативов финансовых затрат и классификации работ на капитальный ремонт, ремонт и содержание аэродромов что не позволяет принять необходимые нормативные правовые акты в данной сфере и обеспечить поддержание аэродромов Российской Федерации в эксплуатационном состоянии.</w:t>
      </w:r>
    </w:p>
    <w:p w:rsidR="00AF1382" w:rsidRPr="00AE54B3" w:rsidRDefault="00AF1382" w:rsidP="00463635">
      <w:pPr>
        <w:spacing w:after="120" w:line="312" w:lineRule="auto"/>
        <w:ind w:firstLine="720"/>
        <w:jc w:val="both"/>
        <w:rPr>
          <w:sz w:val="28"/>
          <w:szCs w:val="28"/>
        </w:rPr>
      </w:pPr>
      <w:r w:rsidRPr="00AE54B3">
        <w:rPr>
          <w:sz w:val="28"/>
          <w:szCs w:val="28"/>
        </w:rPr>
        <w:t>Законопроектом предусмотрено наделение Правительства Российской Федерации указа</w:t>
      </w:r>
      <w:r w:rsidR="005464B8" w:rsidRPr="00AE54B3">
        <w:rPr>
          <w:sz w:val="28"/>
          <w:szCs w:val="28"/>
        </w:rPr>
        <w:t>нные полномочия.</w:t>
      </w:r>
    </w:p>
    <w:p w:rsidR="004C2399" w:rsidRPr="00AE54B3" w:rsidRDefault="003927A4" w:rsidP="00AF1382">
      <w:pPr>
        <w:spacing w:after="120" w:line="312" w:lineRule="auto"/>
        <w:ind w:firstLine="720"/>
        <w:jc w:val="both"/>
        <w:rPr>
          <w:sz w:val="28"/>
          <w:szCs w:val="28"/>
        </w:rPr>
      </w:pPr>
      <w:r w:rsidRPr="00AE54B3">
        <w:rPr>
          <w:sz w:val="28"/>
          <w:szCs w:val="28"/>
        </w:rPr>
        <w:t xml:space="preserve">Реализация </w:t>
      </w:r>
      <w:r w:rsidR="009765DD" w:rsidRPr="00AE54B3">
        <w:rPr>
          <w:sz w:val="28"/>
          <w:szCs w:val="28"/>
        </w:rPr>
        <w:t xml:space="preserve">положений </w:t>
      </w:r>
      <w:r w:rsidR="001040C6" w:rsidRPr="00AE54B3">
        <w:rPr>
          <w:sz w:val="28"/>
          <w:szCs w:val="28"/>
        </w:rPr>
        <w:t>законопроекта</w:t>
      </w:r>
      <w:r w:rsidRPr="00AE54B3">
        <w:rPr>
          <w:sz w:val="28"/>
          <w:szCs w:val="28"/>
        </w:rPr>
        <w:t xml:space="preserve"> обеспечит</w:t>
      </w:r>
      <w:r w:rsidR="004C2399" w:rsidRPr="00AE54B3">
        <w:rPr>
          <w:sz w:val="28"/>
          <w:szCs w:val="28"/>
        </w:rPr>
        <w:t>:</w:t>
      </w:r>
    </w:p>
    <w:p w:rsidR="004C2399" w:rsidRPr="00AE54B3" w:rsidRDefault="004C2399" w:rsidP="00985F89">
      <w:pPr>
        <w:spacing w:after="120" w:line="312" w:lineRule="auto"/>
        <w:ind w:firstLine="709"/>
        <w:jc w:val="both"/>
        <w:rPr>
          <w:sz w:val="28"/>
          <w:szCs w:val="28"/>
        </w:rPr>
      </w:pPr>
      <w:r w:rsidRPr="00AE54B3">
        <w:rPr>
          <w:sz w:val="28"/>
          <w:szCs w:val="28"/>
        </w:rPr>
        <w:t>создание правовых основ взаимодействия организаций</w:t>
      </w:r>
      <w:r w:rsidR="003C0F86" w:rsidRPr="00AE54B3">
        <w:rPr>
          <w:sz w:val="28"/>
          <w:szCs w:val="28"/>
        </w:rPr>
        <w:t>, осуществляющих</w:t>
      </w:r>
      <w:r w:rsidRPr="00AE54B3">
        <w:rPr>
          <w:sz w:val="28"/>
          <w:szCs w:val="28"/>
        </w:rPr>
        <w:t xml:space="preserve"> различны</w:t>
      </w:r>
      <w:r w:rsidR="00C76E8E" w:rsidRPr="00AE54B3">
        <w:rPr>
          <w:sz w:val="28"/>
          <w:szCs w:val="28"/>
        </w:rPr>
        <w:t>е</w:t>
      </w:r>
      <w:r w:rsidRPr="00AE54B3">
        <w:rPr>
          <w:sz w:val="28"/>
          <w:szCs w:val="28"/>
        </w:rPr>
        <w:t xml:space="preserve"> вид</w:t>
      </w:r>
      <w:r w:rsidR="00C76E8E" w:rsidRPr="00AE54B3">
        <w:rPr>
          <w:sz w:val="28"/>
          <w:szCs w:val="28"/>
        </w:rPr>
        <w:t>ы</w:t>
      </w:r>
      <w:r w:rsidR="002B7C25" w:rsidRPr="00AE54B3">
        <w:rPr>
          <w:sz w:val="28"/>
          <w:szCs w:val="28"/>
        </w:rPr>
        <w:t xml:space="preserve"> аэропортовой</w:t>
      </w:r>
      <w:r w:rsidRPr="00AE54B3">
        <w:rPr>
          <w:sz w:val="28"/>
          <w:szCs w:val="28"/>
        </w:rPr>
        <w:t xml:space="preserve"> деятел</w:t>
      </w:r>
      <w:r w:rsidR="009765DD" w:rsidRPr="00AE54B3">
        <w:rPr>
          <w:sz w:val="28"/>
          <w:szCs w:val="28"/>
        </w:rPr>
        <w:t>ьности</w:t>
      </w:r>
      <w:r w:rsidR="00BB185F" w:rsidRPr="00AE54B3">
        <w:rPr>
          <w:sz w:val="28"/>
          <w:szCs w:val="28"/>
        </w:rPr>
        <w:t>;</w:t>
      </w:r>
    </w:p>
    <w:p w:rsidR="004C2399" w:rsidRPr="00AE54B3" w:rsidRDefault="004C2399" w:rsidP="00985F89">
      <w:pPr>
        <w:spacing w:after="120" w:line="312" w:lineRule="auto"/>
        <w:ind w:firstLine="708"/>
        <w:jc w:val="both"/>
        <w:rPr>
          <w:sz w:val="28"/>
          <w:szCs w:val="28"/>
        </w:rPr>
      </w:pPr>
      <w:r w:rsidRPr="00AE54B3">
        <w:rPr>
          <w:sz w:val="28"/>
          <w:szCs w:val="28"/>
        </w:rPr>
        <w:t>устранение пробелов в правовом регулирован</w:t>
      </w:r>
      <w:proofErr w:type="gramStart"/>
      <w:r w:rsidRPr="00AE54B3">
        <w:rPr>
          <w:sz w:val="28"/>
          <w:szCs w:val="28"/>
        </w:rPr>
        <w:t>ии аэ</w:t>
      </w:r>
      <w:proofErr w:type="gramEnd"/>
      <w:r w:rsidRPr="00AE54B3">
        <w:rPr>
          <w:sz w:val="28"/>
          <w:szCs w:val="28"/>
        </w:rPr>
        <w:t>ропортовой деятельности в условиях рыночной экономики и гармонизации положений законодательства</w:t>
      </w:r>
      <w:r w:rsidR="002B7C25" w:rsidRPr="00AE54B3">
        <w:rPr>
          <w:sz w:val="28"/>
          <w:szCs w:val="28"/>
        </w:rPr>
        <w:t xml:space="preserve"> в области аэропортовой деятельности</w:t>
      </w:r>
      <w:r w:rsidRPr="00AE54B3">
        <w:rPr>
          <w:sz w:val="28"/>
          <w:szCs w:val="28"/>
        </w:rPr>
        <w:t xml:space="preserve"> с другими инфраструктурными составляющими транспортной системы страны;</w:t>
      </w:r>
    </w:p>
    <w:p w:rsidR="00895ACB" w:rsidRPr="00AE54B3" w:rsidRDefault="00895ACB" w:rsidP="00895ACB">
      <w:pPr>
        <w:spacing w:after="120" w:line="312" w:lineRule="auto"/>
        <w:ind w:firstLine="709"/>
        <w:jc w:val="both"/>
        <w:rPr>
          <w:sz w:val="28"/>
          <w:szCs w:val="28"/>
        </w:rPr>
      </w:pPr>
      <w:r w:rsidRPr="00AE54B3">
        <w:rPr>
          <w:sz w:val="28"/>
          <w:szCs w:val="28"/>
        </w:rPr>
        <w:t>гармонизацию положений законодательства Российской Федерации в сфере аэропортовой деятельности со стандартами ИКАО, нормами международного права и международных договоров РФ в целях создания условий для углубления процессов интеграции национальной транспортной системы в международную транспортно-логистическую систему;</w:t>
      </w:r>
    </w:p>
    <w:p w:rsidR="004C2399" w:rsidRPr="00AE54B3" w:rsidRDefault="004C2399" w:rsidP="00985F89">
      <w:pPr>
        <w:spacing w:after="120" w:line="312" w:lineRule="auto"/>
        <w:ind w:firstLine="708"/>
        <w:jc w:val="both"/>
        <w:rPr>
          <w:sz w:val="28"/>
          <w:szCs w:val="28"/>
        </w:rPr>
      </w:pPr>
      <w:r w:rsidRPr="00AE54B3">
        <w:rPr>
          <w:sz w:val="28"/>
          <w:szCs w:val="28"/>
        </w:rPr>
        <w:t>создание условий для устойчивого развития аэропортовой сети и отдельных аэропортов, повышения  качества</w:t>
      </w:r>
      <w:r w:rsidR="00C76E8E" w:rsidRPr="00AE54B3">
        <w:rPr>
          <w:sz w:val="28"/>
          <w:szCs w:val="28"/>
        </w:rPr>
        <w:t xml:space="preserve"> их</w:t>
      </w:r>
      <w:r w:rsidRPr="00AE54B3">
        <w:rPr>
          <w:sz w:val="28"/>
          <w:szCs w:val="28"/>
        </w:rPr>
        <w:t xml:space="preserve"> услуг, а также повышения </w:t>
      </w:r>
      <w:r w:rsidRPr="00AE54B3">
        <w:rPr>
          <w:sz w:val="28"/>
          <w:szCs w:val="28"/>
        </w:rPr>
        <w:lastRenderedPageBreak/>
        <w:t>конкурентоспособности российских аэропортов на международном рынке воздушных перевозок;</w:t>
      </w:r>
    </w:p>
    <w:p w:rsidR="004C2399" w:rsidRPr="00AE54B3" w:rsidRDefault="004C2399" w:rsidP="00985F89">
      <w:pPr>
        <w:spacing w:after="120" w:line="312" w:lineRule="auto"/>
        <w:ind w:firstLine="708"/>
        <w:jc w:val="both"/>
        <w:rPr>
          <w:sz w:val="28"/>
          <w:szCs w:val="28"/>
        </w:rPr>
      </w:pPr>
      <w:r w:rsidRPr="00AE54B3">
        <w:rPr>
          <w:sz w:val="28"/>
          <w:szCs w:val="28"/>
        </w:rPr>
        <w:t>повышение эффективности государственного управления</w:t>
      </w:r>
      <w:r w:rsidR="002B7C25" w:rsidRPr="00AE54B3">
        <w:rPr>
          <w:sz w:val="28"/>
          <w:szCs w:val="28"/>
        </w:rPr>
        <w:t xml:space="preserve"> и регулирования</w:t>
      </w:r>
      <w:r w:rsidRPr="00AE54B3">
        <w:rPr>
          <w:sz w:val="28"/>
          <w:szCs w:val="28"/>
        </w:rPr>
        <w:t xml:space="preserve"> </w:t>
      </w:r>
      <w:r w:rsidR="00D13D4E" w:rsidRPr="00AE54B3">
        <w:rPr>
          <w:sz w:val="28"/>
          <w:szCs w:val="28"/>
        </w:rPr>
        <w:t>в области аэропортовой деятельности</w:t>
      </w:r>
      <w:r w:rsidRPr="00AE54B3">
        <w:rPr>
          <w:sz w:val="28"/>
          <w:szCs w:val="28"/>
        </w:rPr>
        <w:t>;</w:t>
      </w:r>
    </w:p>
    <w:p w:rsidR="004C2399" w:rsidRPr="00AE54B3" w:rsidRDefault="004C2399" w:rsidP="00985F89">
      <w:pPr>
        <w:spacing w:after="120" w:line="312" w:lineRule="auto"/>
        <w:ind w:firstLine="708"/>
        <w:jc w:val="both"/>
        <w:rPr>
          <w:sz w:val="28"/>
          <w:szCs w:val="28"/>
        </w:rPr>
      </w:pPr>
      <w:r w:rsidRPr="00AE54B3">
        <w:rPr>
          <w:sz w:val="28"/>
          <w:szCs w:val="28"/>
        </w:rPr>
        <w:t>создание условий для развития конкурентной среды при осуществлен</w:t>
      </w:r>
      <w:proofErr w:type="gramStart"/>
      <w:r w:rsidRPr="00AE54B3">
        <w:rPr>
          <w:sz w:val="28"/>
          <w:szCs w:val="28"/>
        </w:rPr>
        <w:t>ии аэ</w:t>
      </w:r>
      <w:proofErr w:type="gramEnd"/>
      <w:r w:rsidRPr="00AE54B3">
        <w:rPr>
          <w:sz w:val="28"/>
          <w:szCs w:val="28"/>
        </w:rPr>
        <w:t xml:space="preserve">ропортовой деятельности </w:t>
      </w:r>
      <w:r w:rsidR="00D13D4E" w:rsidRPr="00AE54B3">
        <w:rPr>
          <w:sz w:val="28"/>
          <w:szCs w:val="28"/>
        </w:rPr>
        <w:t>хозяйствующих субъектов</w:t>
      </w:r>
      <w:r w:rsidRPr="00AE54B3">
        <w:rPr>
          <w:sz w:val="28"/>
          <w:szCs w:val="28"/>
        </w:rPr>
        <w:t>, оказывающих услуги</w:t>
      </w:r>
      <w:r w:rsidR="003927A4" w:rsidRPr="00AE54B3">
        <w:rPr>
          <w:sz w:val="28"/>
          <w:szCs w:val="28"/>
        </w:rPr>
        <w:t xml:space="preserve"> в аэропортах</w:t>
      </w:r>
      <w:r w:rsidRPr="00AE54B3">
        <w:rPr>
          <w:sz w:val="28"/>
          <w:szCs w:val="28"/>
        </w:rPr>
        <w:t>.</w:t>
      </w:r>
    </w:p>
    <w:p w:rsidR="004C2399" w:rsidRPr="00AE54B3" w:rsidRDefault="004C2399" w:rsidP="00985F89">
      <w:pPr>
        <w:spacing w:after="120" w:line="312" w:lineRule="auto"/>
        <w:ind w:firstLine="708"/>
        <w:jc w:val="both"/>
        <w:rPr>
          <w:sz w:val="28"/>
          <w:szCs w:val="28"/>
        </w:rPr>
      </w:pPr>
      <w:r w:rsidRPr="00AE54B3">
        <w:rPr>
          <w:sz w:val="28"/>
          <w:szCs w:val="28"/>
        </w:rPr>
        <w:t>Круг лиц, на которых будет распространяться действие законопроекта:</w:t>
      </w:r>
    </w:p>
    <w:p w:rsidR="004C2399" w:rsidRPr="00AE54B3" w:rsidRDefault="004C2399" w:rsidP="00985F89">
      <w:pPr>
        <w:spacing w:after="120" w:line="312" w:lineRule="auto"/>
        <w:ind w:firstLine="720"/>
        <w:jc w:val="both"/>
        <w:rPr>
          <w:sz w:val="28"/>
          <w:szCs w:val="28"/>
        </w:rPr>
      </w:pPr>
      <w:r w:rsidRPr="00AE54B3">
        <w:rPr>
          <w:sz w:val="28"/>
          <w:szCs w:val="28"/>
        </w:rPr>
        <w:t xml:space="preserve">юридические и физические лица, </w:t>
      </w:r>
      <w:r w:rsidR="0088105C" w:rsidRPr="00AE54B3">
        <w:rPr>
          <w:sz w:val="28"/>
          <w:szCs w:val="28"/>
        </w:rPr>
        <w:t>главные операторы и операторы аэропортов,</w:t>
      </w:r>
      <w:r w:rsidRPr="00AE54B3">
        <w:rPr>
          <w:sz w:val="28"/>
          <w:szCs w:val="28"/>
        </w:rPr>
        <w:t xml:space="preserve"> </w:t>
      </w:r>
      <w:r w:rsidR="00D13D4E" w:rsidRPr="00AE54B3">
        <w:rPr>
          <w:sz w:val="28"/>
          <w:szCs w:val="28"/>
        </w:rPr>
        <w:t>авиа</w:t>
      </w:r>
      <w:r w:rsidRPr="00AE54B3">
        <w:rPr>
          <w:sz w:val="28"/>
          <w:szCs w:val="28"/>
        </w:rPr>
        <w:t xml:space="preserve">перевозчики, </w:t>
      </w:r>
      <w:r w:rsidR="0088105C" w:rsidRPr="00AE54B3">
        <w:rPr>
          <w:sz w:val="28"/>
          <w:szCs w:val="28"/>
        </w:rPr>
        <w:t>органы государственной власти.</w:t>
      </w:r>
    </w:p>
    <w:p w:rsidR="004C2399" w:rsidRPr="00AE54B3" w:rsidRDefault="004C2399" w:rsidP="00985F89">
      <w:pPr>
        <w:spacing w:after="120" w:line="312" w:lineRule="auto"/>
        <w:ind w:firstLine="720"/>
        <w:jc w:val="both"/>
        <w:rPr>
          <w:i/>
          <w:sz w:val="28"/>
          <w:szCs w:val="28"/>
        </w:rPr>
      </w:pPr>
      <w:r w:rsidRPr="00AE54B3">
        <w:rPr>
          <w:sz w:val="28"/>
          <w:szCs w:val="28"/>
        </w:rPr>
        <w:t xml:space="preserve">С учетом имеющихся и определенных Конституцией </w:t>
      </w:r>
      <w:r w:rsidR="001040C6" w:rsidRPr="00AE54B3">
        <w:rPr>
          <w:sz w:val="28"/>
          <w:szCs w:val="28"/>
        </w:rPr>
        <w:t>Российской Федерации</w:t>
      </w:r>
      <w:r w:rsidRPr="00AE54B3">
        <w:rPr>
          <w:sz w:val="28"/>
          <w:szCs w:val="28"/>
        </w:rPr>
        <w:t xml:space="preserve">, Гражданским Кодексом </w:t>
      </w:r>
      <w:r w:rsidR="001040C6" w:rsidRPr="00AE54B3">
        <w:rPr>
          <w:sz w:val="28"/>
          <w:szCs w:val="28"/>
        </w:rPr>
        <w:t>Российской Федерации</w:t>
      </w:r>
      <w:r w:rsidRPr="00AE54B3">
        <w:rPr>
          <w:sz w:val="28"/>
          <w:szCs w:val="28"/>
        </w:rPr>
        <w:t xml:space="preserve">, Воздушным кодексом </w:t>
      </w:r>
      <w:r w:rsidR="001040C6" w:rsidRPr="00AE54B3">
        <w:rPr>
          <w:sz w:val="28"/>
          <w:szCs w:val="28"/>
        </w:rPr>
        <w:t>Российской Федерации</w:t>
      </w:r>
      <w:r w:rsidRPr="00AE54B3">
        <w:rPr>
          <w:sz w:val="28"/>
          <w:szCs w:val="28"/>
        </w:rPr>
        <w:t>, другими законодатель</w:t>
      </w:r>
      <w:r w:rsidR="001040C6" w:rsidRPr="00AE54B3">
        <w:rPr>
          <w:sz w:val="28"/>
          <w:szCs w:val="28"/>
        </w:rPr>
        <w:t>ными актами Российской Федерации</w:t>
      </w:r>
      <w:r w:rsidRPr="00AE54B3">
        <w:rPr>
          <w:sz w:val="28"/>
          <w:szCs w:val="28"/>
        </w:rPr>
        <w:t xml:space="preserve"> прав и обязанностей круга лиц, участвующих в авиационной деятельности, законопроект </w:t>
      </w:r>
      <w:r w:rsidR="003927A4" w:rsidRPr="00AE54B3">
        <w:rPr>
          <w:sz w:val="28"/>
          <w:szCs w:val="28"/>
        </w:rPr>
        <w:t>направлен на обеспечение</w:t>
      </w:r>
      <w:r w:rsidR="00B6755A" w:rsidRPr="00AE54B3">
        <w:rPr>
          <w:sz w:val="28"/>
          <w:szCs w:val="28"/>
        </w:rPr>
        <w:t>:</w:t>
      </w:r>
      <w:r w:rsidR="00CD58DA" w:rsidRPr="00AE54B3">
        <w:rPr>
          <w:i/>
          <w:sz w:val="28"/>
          <w:szCs w:val="28"/>
        </w:rPr>
        <w:t xml:space="preserve"> </w:t>
      </w:r>
    </w:p>
    <w:p w:rsidR="004C2399" w:rsidRPr="00AE54B3" w:rsidRDefault="004C2399" w:rsidP="00985F89">
      <w:pPr>
        <w:spacing w:after="120" w:line="312" w:lineRule="auto"/>
        <w:ind w:firstLine="720"/>
        <w:jc w:val="both"/>
        <w:rPr>
          <w:sz w:val="28"/>
          <w:szCs w:val="28"/>
        </w:rPr>
      </w:pPr>
      <w:r w:rsidRPr="00AE54B3">
        <w:rPr>
          <w:sz w:val="28"/>
          <w:szCs w:val="28"/>
        </w:rPr>
        <w:t xml:space="preserve">доступности услуг аэропортов </w:t>
      </w:r>
      <w:r w:rsidR="00C76E8E" w:rsidRPr="00AE54B3">
        <w:rPr>
          <w:sz w:val="28"/>
          <w:szCs w:val="28"/>
        </w:rPr>
        <w:t>для</w:t>
      </w:r>
      <w:r w:rsidRPr="00AE54B3">
        <w:rPr>
          <w:sz w:val="28"/>
          <w:szCs w:val="28"/>
        </w:rPr>
        <w:t xml:space="preserve"> пользователей этих услуг;</w:t>
      </w:r>
    </w:p>
    <w:p w:rsidR="000C2411" w:rsidRPr="00AE54B3" w:rsidRDefault="000C2411" w:rsidP="00985F89">
      <w:pPr>
        <w:spacing w:after="120" w:line="312" w:lineRule="auto"/>
        <w:ind w:firstLine="720"/>
        <w:jc w:val="both"/>
        <w:rPr>
          <w:sz w:val="28"/>
          <w:szCs w:val="28"/>
        </w:rPr>
      </w:pPr>
      <w:r w:rsidRPr="00AE54B3">
        <w:rPr>
          <w:sz w:val="28"/>
          <w:szCs w:val="28"/>
        </w:rPr>
        <w:t>безопасности полетов и авиационной безопасности;</w:t>
      </w:r>
    </w:p>
    <w:p w:rsidR="004C2399" w:rsidRPr="00AE54B3" w:rsidRDefault="004C2399" w:rsidP="00985F89">
      <w:pPr>
        <w:spacing w:after="120" w:line="312" w:lineRule="auto"/>
        <w:ind w:firstLine="720"/>
        <w:jc w:val="both"/>
        <w:rPr>
          <w:sz w:val="28"/>
          <w:szCs w:val="28"/>
        </w:rPr>
      </w:pPr>
      <w:r w:rsidRPr="00AE54B3">
        <w:rPr>
          <w:sz w:val="28"/>
          <w:szCs w:val="28"/>
        </w:rPr>
        <w:t>качественно</w:t>
      </w:r>
      <w:r w:rsidR="000F3253" w:rsidRPr="00AE54B3">
        <w:rPr>
          <w:sz w:val="28"/>
          <w:szCs w:val="28"/>
        </w:rPr>
        <w:t>го</w:t>
      </w:r>
      <w:r w:rsidRPr="00AE54B3">
        <w:rPr>
          <w:sz w:val="28"/>
          <w:szCs w:val="28"/>
        </w:rPr>
        <w:t xml:space="preserve"> и своевременно</w:t>
      </w:r>
      <w:r w:rsidR="000F3253" w:rsidRPr="00AE54B3">
        <w:rPr>
          <w:sz w:val="28"/>
          <w:szCs w:val="28"/>
        </w:rPr>
        <w:t>го</w:t>
      </w:r>
      <w:r w:rsidRPr="00AE54B3">
        <w:rPr>
          <w:sz w:val="28"/>
          <w:szCs w:val="28"/>
        </w:rPr>
        <w:t xml:space="preserve"> выполнени</w:t>
      </w:r>
      <w:r w:rsidR="000F3253" w:rsidRPr="00AE54B3">
        <w:rPr>
          <w:sz w:val="28"/>
          <w:szCs w:val="28"/>
        </w:rPr>
        <w:t>я</w:t>
      </w:r>
      <w:r w:rsidRPr="00AE54B3">
        <w:rPr>
          <w:sz w:val="28"/>
          <w:szCs w:val="28"/>
        </w:rPr>
        <w:t xml:space="preserve"> операторами аэропортов, участвующими в авиационной</w:t>
      </w:r>
      <w:r w:rsidR="00CD0275" w:rsidRPr="00AE54B3">
        <w:rPr>
          <w:sz w:val="28"/>
          <w:szCs w:val="28"/>
        </w:rPr>
        <w:t xml:space="preserve"> и неавиационной</w:t>
      </w:r>
      <w:r w:rsidRPr="00AE54B3">
        <w:rPr>
          <w:sz w:val="28"/>
          <w:szCs w:val="28"/>
        </w:rPr>
        <w:t xml:space="preserve"> деятельности, своих обязанностей по обслуживанию</w:t>
      </w:r>
      <w:r w:rsidR="002B7C25" w:rsidRPr="00AE54B3">
        <w:rPr>
          <w:sz w:val="28"/>
          <w:szCs w:val="28"/>
        </w:rPr>
        <w:t xml:space="preserve"> авиакомпаний,</w:t>
      </w:r>
      <w:r w:rsidRPr="00AE54B3">
        <w:rPr>
          <w:sz w:val="28"/>
          <w:szCs w:val="28"/>
        </w:rPr>
        <w:t xml:space="preserve"> авиапассажиров, грузоотправителей и грузополучателей;</w:t>
      </w:r>
    </w:p>
    <w:p w:rsidR="004C2399" w:rsidRPr="00AE54B3" w:rsidRDefault="004C2399" w:rsidP="00985F89">
      <w:pPr>
        <w:spacing w:after="120" w:line="312" w:lineRule="auto"/>
        <w:ind w:firstLine="720"/>
        <w:jc w:val="both"/>
        <w:rPr>
          <w:sz w:val="28"/>
          <w:szCs w:val="28"/>
        </w:rPr>
      </w:pPr>
      <w:r w:rsidRPr="00AE54B3">
        <w:rPr>
          <w:sz w:val="28"/>
          <w:szCs w:val="28"/>
        </w:rPr>
        <w:t>формировани</w:t>
      </w:r>
      <w:r w:rsidR="000F3253" w:rsidRPr="00AE54B3">
        <w:rPr>
          <w:sz w:val="28"/>
          <w:szCs w:val="28"/>
        </w:rPr>
        <w:t>я</w:t>
      </w:r>
      <w:r w:rsidRPr="00AE54B3">
        <w:rPr>
          <w:sz w:val="28"/>
          <w:szCs w:val="28"/>
        </w:rPr>
        <w:t xml:space="preserve"> конкурентоспособных </w:t>
      </w:r>
      <w:r w:rsidR="005722D5" w:rsidRPr="00AE54B3">
        <w:rPr>
          <w:sz w:val="28"/>
          <w:szCs w:val="28"/>
        </w:rPr>
        <w:t>тарифов</w:t>
      </w:r>
      <w:r w:rsidRPr="00AE54B3">
        <w:rPr>
          <w:sz w:val="28"/>
          <w:szCs w:val="28"/>
        </w:rPr>
        <w:t xml:space="preserve"> обслуживани</w:t>
      </w:r>
      <w:r w:rsidR="005722D5" w:rsidRPr="00AE54B3">
        <w:rPr>
          <w:sz w:val="28"/>
          <w:szCs w:val="28"/>
        </w:rPr>
        <w:t>я</w:t>
      </w:r>
      <w:r w:rsidRPr="00AE54B3">
        <w:rPr>
          <w:sz w:val="28"/>
          <w:szCs w:val="28"/>
        </w:rPr>
        <w:t xml:space="preserve"> пользователей в аэропортах, в том числе на основе </w:t>
      </w:r>
      <w:proofErr w:type="gramStart"/>
      <w:r w:rsidRPr="00AE54B3">
        <w:rPr>
          <w:sz w:val="28"/>
          <w:szCs w:val="28"/>
        </w:rPr>
        <w:t>сочетания методов государственного регулирования субъектов естественных монополий</w:t>
      </w:r>
      <w:proofErr w:type="gramEnd"/>
      <w:r w:rsidRPr="00AE54B3">
        <w:rPr>
          <w:sz w:val="28"/>
          <w:szCs w:val="28"/>
        </w:rPr>
        <w:t xml:space="preserve"> и рыночного </w:t>
      </w:r>
      <w:r w:rsidR="005722D5" w:rsidRPr="00AE54B3">
        <w:rPr>
          <w:sz w:val="28"/>
          <w:szCs w:val="28"/>
        </w:rPr>
        <w:t xml:space="preserve">тарифного </w:t>
      </w:r>
      <w:r w:rsidRPr="00AE54B3">
        <w:rPr>
          <w:sz w:val="28"/>
          <w:szCs w:val="28"/>
        </w:rPr>
        <w:t xml:space="preserve">регулирования с учетом Политики ИКАО в отношении аэропортовых </w:t>
      </w:r>
      <w:r w:rsidR="005722D5" w:rsidRPr="00AE54B3">
        <w:rPr>
          <w:sz w:val="28"/>
          <w:szCs w:val="28"/>
        </w:rPr>
        <w:t xml:space="preserve">тарифов и </w:t>
      </w:r>
      <w:r w:rsidRPr="00AE54B3">
        <w:rPr>
          <w:sz w:val="28"/>
          <w:szCs w:val="28"/>
        </w:rPr>
        <w:t xml:space="preserve">общих принципов </w:t>
      </w:r>
      <w:r w:rsidR="005722D5" w:rsidRPr="00AE54B3">
        <w:rPr>
          <w:sz w:val="28"/>
          <w:szCs w:val="28"/>
        </w:rPr>
        <w:t xml:space="preserve">их </w:t>
      </w:r>
      <w:r w:rsidRPr="00AE54B3">
        <w:rPr>
          <w:sz w:val="28"/>
          <w:szCs w:val="28"/>
        </w:rPr>
        <w:t>определения;</w:t>
      </w:r>
    </w:p>
    <w:p w:rsidR="004C2399" w:rsidRPr="00AE54B3" w:rsidRDefault="004C2399" w:rsidP="00985F89">
      <w:pPr>
        <w:spacing w:after="120" w:line="312" w:lineRule="auto"/>
        <w:ind w:firstLine="720"/>
        <w:jc w:val="both"/>
        <w:rPr>
          <w:sz w:val="28"/>
          <w:szCs w:val="28"/>
        </w:rPr>
      </w:pPr>
      <w:r w:rsidRPr="00AE54B3">
        <w:rPr>
          <w:sz w:val="28"/>
          <w:szCs w:val="28"/>
        </w:rPr>
        <w:t>защит</w:t>
      </w:r>
      <w:r w:rsidR="000F3253" w:rsidRPr="00AE54B3">
        <w:rPr>
          <w:sz w:val="28"/>
          <w:szCs w:val="28"/>
        </w:rPr>
        <w:t>ы</w:t>
      </w:r>
      <w:r w:rsidRPr="00AE54B3">
        <w:rPr>
          <w:sz w:val="28"/>
          <w:szCs w:val="28"/>
        </w:rPr>
        <w:t xml:space="preserve"> прав потребителей;</w:t>
      </w:r>
    </w:p>
    <w:p w:rsidR="00DD56D8" w:rsidRPr="00AE54B3" w:rsidRDefault="00DD56D8" w:rsidP="00985F89">
      <w:pPr>
        <w:spacing w:after="120" w:line="312" w:lineRule="auto"/>
        <w:ind w:firstLine="720"/>
        <w:jc w:val="both"/>
        <w:rPr>
          <w:sz w:val="28"/>
          <w:szCs w:val="28"/>
        </w:rPr>
      </w:pPr>
      <w:r w:rsidRPr="00AE54B3">
        <w:rPr>
          <w:sz w:val="28"/>
          <w:szCs w:val="28"/>
        </w:rPr>
        <w:t>Пр</w:t>
      </w:r>
      <w:r w:rsidR="000E43A2" w:rsidRPr="00AE54B3">
        <w:rPr>
          <w:sz w:val="28"/>
          <w:szCs w:val="28"/>
        </w:rPr>
        <w:t xml:space="preserve">едложенный </w:t>
      </w:r>
      <w:r w:rsidRPr="00AE54B3">
        <w:rPr>
          <w:sz w:val="28"/>
          <w:szCs w:val="28"/>
        </w:rPr>
        <w:t>федеральный закон будет относиться к системе федерального законодательства.</w:t>
      </w:r>
    </w:p>
    <w:p w:rsidR="00DD56D8" w:rsidRPr="00AE54B3" w:rsidRDefault="00DD56D8" w:rsidP="00985F89">
      <w:pPr>
        <w:spacing w:after="120" w:line="312" w:lineRule="auto"/>
        <w:ind w:firstLine="720"/>
        <w:jc w:val="both"/>
        <w:rPr>
          <w:sz w:val="28"/>
          <w:szCs w:val="28"/>
        </w:rPr>
      </w:pPr>
      <w:r w:rsidRPr="00AE54B3">
        <w:rPr>
          <w:sz w:val="28"/>
          <w:szCs w:val="28"/>
        </w:rPr>
        <w:t>Законопроект направлен на реализацию статьи 71 Конституции Р</w:t>
      </w:r>
      <w:r w:rsidR="009B14C0" w:rsidRPr="00AE54B3">
        <w:rPr>
          <w:sz w:val="28"/>
          <w:szCs w:val="28"/>
        </w:rPr>
        <w:t xml:space="preserve">оссийской </w:t>
      </w:r>
      <w:r w:rsidRPr="00AE54B3">
        <w:rPr>
          <w:sz w:val="28"/>
          <w:szCs w:val="28"/>
        </w:rPr>
        <w:t>Ф</w:t>
      </w:r>
      <w:r w:rsidR="009B14C0" w:rsidRPr="00AE54B3">
        <w:rPr>
          <w:sz w:val="28"/>
          <w:szCs w:val="28"/>
        </w:rPr>
        <w:t>едерации</w:t>
      </w:r>
      <w:r w:rsidRPr="00AE54B3">
        <w:rPr>
          <w:sz w:val="28"/>
          <w:szCs w:val="28"/>
        </w:rPr>
        <w:t>, согласно которой</w:t>
      </w:r>
      <w:r w:rsidR="007B39D4" w:rsidRPr="00AE54B3">
        <w:rPr>
          <w:sz w:val="28"/>
          <w:szCs w:val="28"/>
        </w:rPr>
        <w:t xml:space="preserve"> защита прав и свобод гражданина </w:t>
      </w:r>
      <w:r w:rsidR="007B39D4" w:rsidRPr="00AE54B3">
        <w:rPr>
          <w:sz w:val="28"/>
          <w:szCs w:val="28"/>
        </w:rPr>
        <w:lastRenderedPageBreak/>
        <w:t>(включая право на свободу перемещения),</w:t>
      </w:r>
      <w:r w:rsidRPr="00AE54B3">
        <w:rPr>
          <w:sz w:val="28"/>
          <w:szCs w:val="28"/>
        </w:rPr>
        <w:t xml:space="preserve"> установление правовых основ единого рынка, федеральный транспорт</w:t>
      </w:r>
      <w:r w:rsidR="007B39D4" w:rsidRPr="00AE54B3">
        <w:rPr>
          <w:sz w:val="28"/>
          <w:szCs w:val="28"/>
        </w:rPr>
        <w:t xml:space="preserve"> и федеральные программы</w:t>
      </w:r>
      <w:r w:rsidRPr="00AE54B3">
        <w:rPr>
          <w:sz w:val="28"/>
          <w:szCs w:val="28"/>
        </w:rPr>
        <w:t xml:space="preserve"> находятся в ведении Р</w:t>
      </w:r>
      <w:r w:rsidR="009B14C0" w:rsidRPr="00AE54B3">
        <w:rPr>
          <w:sz w:val="28"/>
          <w:szCs w:val="28"/>
        </w:rPr>
        <w:t xml:space="preserve">оссийской </w:t>
      </w:r>
      <w:r w:rsidRPr="00AE54B3">
        <w:rPr>
          <w:sz w:val="28"/>
          <w:szCs w:val="28"/>
        </w:rPr>
        <w:t>Ф</w:t>
      </w:r>
      <w:r w:rsidR="009B14C0" w:rsidRPr="00AE54B3">
        <w:rPr>
          <w:sz w:val="28"/>
          <w:szCs w:val="28"/>
        </w:rPr>
        <w:t>едерации</w:t>
      </w:r>
      <w:r w:rsidRPr="00AE54B3">
        <w:rPr>
          <w:sz w:val="28"/>
          <w:szCs w:val="28"/>
        </w:rPr>
        <w:t>.</w:t>
      </w:r>
    </w:p>
    <w:p w:rsidR="00DD56D8" w:rsidRPr="00AE54B3" w:rsidRDefault="00DD56D8" w:rsidP="00985F89">
      <w:pPr>
        <w:spacing w:after="120" w:line="312" w:lineRule="auto"/>
        <w:ind w:firstLine="720"/>
        <w:jc w:val="both"/>
        <w:rPr>
          <w:sz w:val="28"/>
          <w:szCs w:val="28"/>
        </w:rPr>
      </w:pPr>
      <w:r w:rsidRPr="00AE54B3">
        <w:rPr>
          <w:sz w:val="28"/>
          <w:szCs w:val="28"/>
        </w:rPr>
        <w:t>Результатом реализации норм закона будет создание правовых гарантий единого экономического пространства на территории России и свободы перемещения граждан, грузов через аэропортовую сеть России.</w:t>
      </w:r>
    </w:p>
    <w:p w:rsidR="0088105C" w:rsidRPr="00AE54B3" w:rsidRDefault="00DD56D8" w:rsidP="00985F89">
      <w:pPr>
        <w:spacing w:after="120" w:line="312" w:lineRule="auto"/>
        <w:ind w:firstLine="720"/>
        <w:jc w:val="both"/>
        <w:rPr>
          <w:sz w:val="28"/>
          <w:szCs w:val="28"/>
        </w:rPr>
      </w:pPr>
      <w:r w:rsidRPr="00AE54B3">
        <w:rPr>
          <w:sz w:val="28"/>
          <w:szCs w:val="28"/>
        </w:rPr>
        <w:t xml:space="preserve">Указанные гарантии и свободы предусмотрены Конституцией </w:t>
      </w:r>
      <w:r w:rsidR="001040C6" w:rsidRPr="00AE54B3">
        <w:rPr>
          <w:sz w:val="28"/>
          <w:szCs w:val="28"/>
        </w:rPr>
        <w:t xml:space="preserve">Российской Федерации </w:t>
      </w:r>
      <w:r w:rsidRPr="00AE54B3">
        <w:rPr>
          <w:sz w:val="28"/>
          <w:szCs w:val="28"/>
        </w:rPr>
        <w:t>и играют большую роль не только в обеспечении прав и свобод граждан,</w:t>
      </w:r>
      <w:r w:rsidR="00016616" w:rsidRPr="00AE54B3">
        <w:rPr>
          <w:sz w:val="28"/>
          <w:szCs w:val="28"/>
        </w:rPr>
        <w:t xml:space="preserve"> но и</w:t>
      </w:r>
      <w:r w:rsidRPr="00AE54B3">
        <w:rPr>
          <w:sz w:val="28"/>
          <w:szCs w:val="28"/>
        </w:rPr>
        <w:t xml:space="preserve"> в создании предпосылок для</w:t>
      </w:r>
      <w:r w:rsidR="00016616" w:rsidRPr="00AE54B3">
        <w:rPr>
          <w:sz w:val="28"/>
          <w:szCs w:val="28"/>
        </w:rPr>
        <w:t xml:space="preserve"> эффективного</w:t>
      </w:r>
      <w:r w:rsidRPr="00AE54B3">
        <w:rPr>
          <w:sz w:val="28"/>
          <w:szCs w:val="28"/>
        </w:rPr>
        <w:t xml:space="preserve"> экономического развития. Эффективное функционирование аэропортов и аэропортовой сети России, в том числе в международных авиаперевозках, особенно важно для Российской Федерации, учитывая, с одной стороны, ее огромную территорию, а с другой – особое географическое положение. Использование территории России для транзитных перевозок из Европы в Азию и обратно создает уникальные возможности для развития всех видов  транспорта, в том числе воздушного с сетью крупных узловых аэропортов – хабов. </w:t>
      </w:r>
    </w:p>
    <w:p w:rsidR="00DD56D8" w:rsidRPr="00AE54B3" w:rsidRDefault="00DD56D8" w:rsidP="00985F89">
      <w:pPr>
        <w:spacing w:after="120" w:line="312" w:lineRule="auto"/>
        <w:ind w:firstLine="720"/>
        <w:jc w:val="both"/>
        <w:rPr>
          <w:sz w:val="28"/>
          <w:szCs w:val="28"/>
        </w:rPr>
      </w:pPr>
      <w:r w:rsidRPr="00AE54B3">
        <w:rPr>
          <w:sz w:val="28"/>
          <w:szCs w:val="28"/>
        </w:rPr>
        <w:t xml:space="preserve">В целом принятие законопроекта </w:t>
      </w:r>
      <w:proofErr w:type="gramStart"/>
      <w:r w:rsidRPr="00AE54B3">
        <w:rPr>
          <w:sz w:val="28"/>
          <w:szCs w:val="28"/>
        </w:rPr>
        <w:t xml:space="preserve">будет способствовать устранению дисбаланса правового регулирования </w:t>
      </w:r>
      <w:r w:rsidR="00016616" w:rsidRPr="00AE54B3">
        <w:rPr>
          <w:sz w:val="28"/>
          <w:szCs w:val="28"/>
        </w:rPr>
        <w:t>в</w:t>
      </w:r>
      <w:r w:rsidRPr="00AE54B3">
        <w:rPr>
          <w:sz w:val="28"/>
          <w:szCs w:val="28"/>
        </w:rPr>
        <w:t xml:space="preserve"> </w:t>
      </w:r>
      <w:r w:rsidR="0088105C" w:rsidRPr="00AE54B3">
        <w:rPr>
          <w:sz w:val="28"/>
          <w:szCs w:val="28"/>
        </w:rPr>
        <w:t>области аэропортовой деятельности</w:t>
      </w:r>
      <w:r w:rsidR="00DE49A9" w:rsidRPr="00AE54B3">
        <w:rPr>
          <w:sz w:val="28"/>
          <w:szCs w:val="28"/>
        </w:rPr>
        <w:t xml:space="preserve"> </w:t>
      </w:r>
      <w:r w:rsidR="00016616" w:rsidRPr="00AE54B3">
        <w:rPr>
          <w:sz w:val="28"/>
          <w:szCs w:val="28"/>
        </w:rPr>
        <w:t xml:space="preserve"> </w:t>
      </w:r>
      <w:r w:rsidR="00DE49A9" w:rsidRPr="00AE54B3">
        <w:rPr>
          <w:sz w:val="28"/>
          <w:szCs w:val="28"/>
        </w:rPr>
        <w:t>и</w:t>
      </w:r>
      <w:proofErr w:type="gramEnd"/>
      <w:r w:rsidRPr="00AE54B3">
        <w:rPr>
          <w:sz w:val="28"/>
          <w:szCs w:val="28"/>
        </w:rPr>
        <w:t xml:space="preserve"> будет </w:t>
      </w:r>
      <w:r w:rsidR="00016616" w:rsidRPr="00AE54B3">
        <w:rPr>
          <w:sz w:val="28"/>
          <w:szCs w:val="28"/>
        </w:rPr>
        <w:t xml:space="preserve">способствовать созданию </w:t>
      </w:r>
      <w:r w:rsidR="00DE49A9" w:rsidRPr="00AE54B3">
        <w:rPr>
          <w:sz w:val="28"/>
          <w:szCs w:val="28"/>
        </w:rPr>
        <w:t>современной нормативной правовой</w:t>
      </w:r>
      <w:r w:rsidR="00016616" w:rsidRPr="00AE54B3">
        <w:rPr>
          <w:sz w:val="28"/>
          <w:szCs w:val="28"/>
        </w:rPr>
        <w:t xml:space="preserve"> основы для формирования</w:t>
      </w:r>
      <w:r w:rsidRPr="00AE54B3">
        <w:rPr>
          <w:sz w:val="28"/>
          <w:szCs w:val="28"/>
        </w:rPr>
        <w:t xml:space="preserve"> </w:t>
      </w:r>
      <w:r w:rsidR="00DE49A9" w:rsidRPr="00AE54B3">
        <w:rPr>
          <w:sz w:val="28"/>
          <w:szCs w:val="28"/>
        </w:rPr>
        <w:t>аэропортовой сети Российской Федерации</w:t>
      </w:r>
      <w:r w:rsidRPr="00AE54B3">
        <w:rPr>
          <w:sz w:val="28"/>
          <w:szCs w:val="28"/>
        </w:rPr>
        <w:t>.</w:t>
      </w:r>
    </w:p>
    <w:p w:rsidR="00CE611F" w:rsidRPr="00AE54B3" w:rsidRDefault="00CE611F" w:rsidP="00CE611F">
      <w:pPr>
        <w:rPr>
          <w:sz w:val="20"/>
          <w:szCs w:val="20"/>
        </w:rPr>
      </w:pPr>
    </w:p>
    <w:p w:rsidR="00CE611F" w:rsidRPr="00AE54B3" w:rsidRDefault="00CE611F" w:rsidP="00CE611F">
      <w:pPr>
        <w:rPr>
          <w:sz w:val="20"/>
          <w:szCs w:val="20"/>
        </w:rPr>
      </w:pPr>
    </w:p>
    <w:p w:rsidR="00CE611F" w:rsidRPr="00AE54B3" w:rsidRDefault="00CE611F" w:rsidP="00CE611F">
      <w:pPr>
        <w:rPr>
          <w:sz w:val="20"/>
          <w:szCs w:val="20"/>
        </w:rPr>
      </w:pPr>
    </w:p>
    <w:p w:rsidR="00CE611F" w:rsidRPr="00AE54B3" w:rsidRDefault="00CE611F" w:rsidP="00CE611F">
      <w:pPr>
        <w:rPr>
          <w:sz w:val="20"/>
          <w:szCs w:val="20"/>
        </w:rPr>
      </w:pPr>
    </w:p>
    <w:p w:rsidR="00CE611F" w:rsidRPr="00AE54B3" w:rsidRDefault="00CE611F" w:rsidP="00CE611F">
      <w:pPr>
        <w:rPr>
          <w:sz w:val="20"/>
          <w:szCs w:val="20"/>
        </w:rPr>
      </w:pPr>
    </w:p>
    <w:p w:rsidR="008E0170" w:rsidRPr="00AE54B3" w:rsidRDefault="008E0170" w:rsidP="008E0170">
      <w:pPr>
        <w:rPr>
          <w:sz w:val="20"/>
          <w:szCs w:val="20"/>
        </w:rPr>
      </w:pPr>
      <w:r w:rsidRPr="00AE54B3">
        <w:rPr>
          <w:sz w:val="20"/>
          <w:szCs w:val="20"/>
        </w:rPr>
        <w:t>Заместитель Министра транспорта</w:t>
      </w:r>
    </w:p>
    <w:p w:rsidR="008E0170" w:rsidRPr="00AE54B3" w:rsidRDefault="008E0170" w:rsidP="008E0170">
      <w:pPr>
        <w:rPr>
          <w:sz w:val="20"/>
          <w:szCs w:val="20"/>
        </w:rPr>
      </w:pPr>
      <w:r w:rsidRPr="00AE54B3">
        <w:rPr>
          <w:sz w:val="20"/>
          <w:szCs w:val="20"/>
        </w:rPr>
        <w:t xml:space="preserve">Российской Федерации                                                                                                                             В.М. Окулов                 </w:t>
      </w:r>
    </w:p>
    <w:p w:rsidR="008E0170" w:rsidRPr="00AE54B3" w:rsidRDefault="008E0170" w:rsidP="008E0170">
      <w:pPr>
        <w:rPr>
          <w:sz w:val="20"/>
          <w:szCs w:val="20"/>
        </w:rPr>
      </w:pPr>
      <w:r w:rsidRPr="00AE54B3">
        <w:rPr>
          <w:sz w:val="20"/>
          <w:szCs w:val="20"/>
        </w:rPr>
        <w:t xml:space="preserve"> «____» _____________ </w:t>
      </w:r>
      <w:smartTag w:uri="urn:schemas-microsoft-com:office:smarttags" w:element="metricconverter">
        <w:smartTagPr>
          <w:attr w:name="ProductID" w:val="2012 г"/>
        </w:smartTagPr>
        <w:r w:rsidRPr="00AE54B3">
          <w:rPr>
            <w:sz w:val="20"/>
            <w:szCs w:val="20"/>
          </w:rPr>
          <w:t>2012 г</w:t>
        </w:r>
      </w:smartTag>
      <w:r w:rsidRPr="00AE54B3">
        <w:rPr>
          <w:sz w:val="20"/>
          <w:szCs w:val="20"/>
        </w:rPr>
        <w:t>.</w:t>
      </w:r>
    </w:p>
    <w:p w:rsidR="00CE611F" w:rsidRPr="00AE54B3" w:rsidRDefault="00CE611F" w:rsidP="00CE611F">
      <w:pPr>
        <w:rPr>
          <w:sz w:val="20"/>
          <w:szCs w:val="20"/>
        </w:rPr>
      </w:pPr>
    </w:p>
    <w:p w:rsidR="00CE611F" w:rsidRPr="00AE54B3" w:rsidRDefault="00CE611F" w:rsidP="00CE611F">
      <w:pPr>
        <w:rPr>
          <w:sz w:val="20"/>
          <w:szCs w:val="20"/>
        </w:rPr>
      </w:pPr>
      <w:bookmarkStart w:id="0" w:name="OLE_LINK2"/>
      <w:bookmarkStart w:id="1" w:name="OLE_LINK3"/>
      <w:r w:rsidRPr="00AE54B3">
        <w:rPr>
          <w:sz w:val="20"/>
          <w:szCs w:val="20"/>
        </w:rPr>
        <w:t xml:space="preserve">Директор ДГА                                       </w:t>
      </w:r>
      <w:r w:rsidRPr="00AE54B3">
        <w:rPr>
          <w:sz w:val="20"/>
          <w:szCs w:val="20"/>
        </w:rPr>
        <w:tab/>
      </w:r>
      <w:r w:rsidRPr="00AE54B3">
        <w:rPr>
          <w:sz w:val="20"/>
          <w:szCs w:val="20"/>
        </w:rPr>
        <w:tab/>
        <w:t xml:space="preserve">          </w:t>
      </w:r>
    </w:p>
    <w:p w:rsidR="00CE611F" w:rsidRPr="00AE54B3" w:rsidRDefault="00CE611F" w:rsidP="00CE611F">
      <w:pPr>
        <w:rPr>
          <w:sz w:val="20"/>
          <w:szCs w:val="20"/>
        </w:rPr>
      </w:pPr>
      <w:r w:rsidRPr="00AE54B3">
        <w:rPr>
          <w:sz w:val="20"/>
          <w:szCs w:val="20"/>
        </w:rPr>
        <w:t xml:space="preserve">«____» _____________ </w:t>
      </w:r>
      <w:smartTag w:uri="urn:schemas-microsoft-com:office:smarttags" w:element="metricconverter">
        <w:smartTagPr>
          <w:attr w:name="ProductID" w:val="2012 г"/>
        </w:smartTagPr>
        <w:r w:rsidRPr="00AE54B3">
          <w:rPr>
            <w:sz w:val="20"/>
            <w:szCs w:val="20"/>
          </w:rPr>
          <w:t>2012 г</w:t>
        </w:r>
      </w:smartTag>
      <w:r w:rsidRPr="00AE54B3">
        <w:rPr>
          <w:sz w:val="20"/>
          <w:szCs w:val="20"/>
        </w:rPr>
        <w:t>.                                                                                                                   В.Н. Тасун</w:t>
      </w:r>
    </w:p>
    <w:bookmarkEnd w:id="0"/>
    <w:bookmarkEnd w:id="1"/>
    <w:p w:rsidR="00CE611F" w:rsidRPr="00AE54B3" w:rsidRDefault="00CE611F" w:rsidP="00CE611F">
      <w:pPr>
        <w:rPr>
          <w:sz w:val="20"/>
          <w:szCs w:val="20"/>
        </w:rPr>
      </w:pPr>
    </w:p>
    <w:p w:rsidR="00CE611F" w:rsidRPr="00AE54B3" w:rsidRDefault="00CE611F" w:rsidP="00CE611F">
      <w:pPr>
        <w:rPr>
          <w:sz w:val="20"/>
          <w:szCs w:val="20"/>
        </w:rPr>
      </w:pPr>
    </w:p>
    <w:p w:rsidR="00CE611F" w:rsidRPr="00AE54B3" w:rsidRDefault="00CE611F" w:rsidP="00CE611F">
      <w:pPr>
        <w:rPr>
          <w:sz w:val="20"/>
          <w:szCs w:val="20"/>
        </w:rPr>
      </w:pPr>
      <w:r w:rsidRPr="00AE54B3">
        <w:rPr>
          <w:sz w:val="20"/>
          <w:szCs w:val="20"/>
        </w:rPr>
        <w:t xml:space="preserve">Директор ДПО                                       </w:t>
      </w:r>
      <w:r w:rsidRPr="00AE54B3">
        <w:rPr>
          <w:sz w:val="20"/>
          <w:szCs w:val="20"/>
        </w:rPr>
        <w:tab/>
      </w:r>
      <w:r w:rsidRPr="00AE54B3">
        <w:rPr>
          <w:sz w:val="20"/>
          <w:szCs w:val="20"/>
        </w:rPr>
        <w:tab/>
        <w:t xml:space="preserve">          </w:t>
      </w:r>
    </w:p>
    <w:p w:rsidR="00CE611F" w:rsidRPr="00AE54B3" w:rsidRDefault="00CE611F" w:rsidP="00CE611F">
      <w:pPr>
        <w:rPr>
          <w:sz w:val="20"/>
          <w:szCs w:val="20"/>
        </w:rPr>
      </w:pPr>
      <w:r w:rsidRPr="00AE54B3">
        <w:rPr>
          <w:sz w:val="20"/>
          <w:szCs w:val="20"/>
        </w:rPr>
        <w:t xml:space="preserve">«____» _____________ </w:t>
      </w:r>
      <w:smartTag w:uri="urn:schemas-microsoft-com:office:smarttags" w:element="metricconverter">
        <w:smartTagPr>
          <w:attr w:name="ProductID" w:val="2012 г"/>
        </w:smartTagPr>
        <w:r w:rsidRPr="00AE54B3">
          <w:rPr>
            <w:sz w:val="20"/>
            <w:szCs w:val="20"/>
          </w:rPr>
          <w:t>2012 г</w:t>
        </w:r>
      </w:smartTag>
      <w:r w:rsidRPr="00AE54B3">
        <w:rPr>
          <w:sz w:val="20"/>
          <w:szCs w:val="20"/>
        </w:rPr>
        <w:t>.                                                                                                           А.А. Дружинин</w:t>
      </w:r>
    </w:p>
    <w:p w:rsidR="00CE611F" w:rsidRPr="00AE54B3" w:rsidRDefault="00CE611F" w:rsidP="00CE611F">
      <w:pPr>
        <w:rPr>
          <w:sz w:val="20"/>
          <w:szCs w:val="20"/>
        </w:rPr>
      </w:pPr>
      <w:r w:rsidRPr="00AE54B3">
        <w:rPr>
          <w:sz w:val="20"/>
          <w:szCs w:val="20"/>
        </w:rPr>
        <w:t xml:space="preserve"> </w:t>
      </w:r>
    </w:p>
    <w:p w:rsidR="00CE611F" w:rsidRPr="00AE54B3" w:rsidRDefault="00CE611F" w:rsidP="00CE611F">
      <w:pPr>
        <w:rPr>
          <w:sz w:val="20"/>
          <w:szCs w:val="20"/>
        </w:rPr>
      </w:pPr>
    </w:p>
    <w:p w:rsidR="00CE611F" w:rsidRPr="00AE54B3" w:rsidRDefault="00CE611F" w:rsidP="00CE611F">
      <w:pPr>
        <w:rPr>
          <w:sz w:val="20"/>
          <w:szCs w:val="20"/>
        </w:rPr>
      </w:pPr>
      <w:r w:rsidRPr="00AE54B3">
        <w:rPr>
          <w:sz w:val="20"/>
          <w:szCs w:val="20"/>
        </w:rPr>
        <w:t>Директор ДЭФ</w:t>
      </w:r>
      <w:r w:rsidRPr="00AE54B3">
        <w:rPr>
          <w:sz w:val="20"/>
          <w:szCs w:val="20"/>
        </w:rPr>
        <w:tab/>
      </w:r>
      <w:r w:rsidRPr="00AE54B3">
        <w:rPr>
          <w:sz w:val="20"/>
          <w:szCs w:val="20"/>
        </w:rPr>
        <w:tab/>
      </w:r>
      <w:r w:rsidRPr="00AE54B3">
        <w:rPr>
          <w:sz w:val="20"/>
          <w:szCs w:val="20"/>
        </w:rPr>
        <w:tab/>
      </w:r>
      <w:r w:rsidRPr="00AE54B3">
        <w:rPr>
          <w:sz w:val="20"/>
          <w:szCs w:val="20"/>
        </w:rPr>
        <w:tab/>
        <w:t xml:space="preserve">                                                                                          Т.В. Горбачик</w:t>
      </w:r>
    </w:p>
    <w:p w:rsidR="00CE611F" w:rsidRPr="00AE54B3" w:rsidRDefault="00CE611F" w:rsidP="00CE611F">
      <w:pPr>
        <w:rPr>
          <w:sz w:val="20"/>
          <w:szCs w:val="20"/>
        </w:rPr>
      </w:pPr>
      <w:r w:rsidRPr="00AE54B3">
        <w:rPr>
          <w:sz w:val="20"/>
          <w:szCs w:val="20"/>
        </w:rPr>
        <w:t xml:space="preserve">«____» _____________ </w:t>
      </w:r>
      <w:smartTag w:uri="urn:schemas-microsoft-com:office:smarttags" w:element="metricconverter">
        <w:smartTagPr>
          <w:attr w:name="ProductID" w:val="2012 г"/>
        </w:smartTagPr>
        <w:r w:rsidRPr="00AE54B3">
          <w:rPr>
            <w:sz w:val="20"/>
            <w:szCs w:val="20"/>
          </w:rPr>
          <w:t>2012 г</w:t>
        </w:r>
      </w:smartTag>
      <w:r w:rsidRPr="00AE54B3">
        <w:rPr>
          <w:sz w:val="20"/>
          <w:szCs w:val="20"/>
        </w:rPr>
        <w:t xml:space="preserve">.                   </w:t>
      </w:r>
    </w:p>
    <w:p w:rsidR="00444E42" w:rsidRPr="00AE54B3" w:rsidRDefault="00444E42" w:rsidP="00AB6DDB">
      <w:pPr>
        <w:spacing w:after="120" w:line="324" w:lineRule="auto"/>
        <w:outlineLvl w:val="0"/>
        <w:rPr>
          <w:sz w:val="28"/>
          <w:szCs w:val="28"/>
        </w:rPr>
      </w:pPr>
    </w:p>
    <w:sectPr w:rsidR="00444E42" w:rsidRPr="00AE54B3" w:rsidSect="00521EF1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5017" w:rsidRDefault="005B5017">
      <w:r>
        <w:separator/>
      </w:r>
    </w:p>
  </w:endnote>
  <w:endnote w:type="continuationSeparator" w:id="0">
    <w:p w:rsidR="005B5017" w:rsidRDefault="005B50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599A" w:rsidRDefault="00F9599A" w:rsidP="007D0822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9599A" w:rsidRDefault="00F9599A" w:rsidP="00521EF1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599A" w:rsidRDefault="00F9599A" w:rsidP="007D0822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E54B3">
      <w:rPr>
        <w:rStyle w:val="a5"/>
        <w:noProof/>
      </w:rPr>
      <w:t>2</w:t>
    </w:r>
    <w:r>
      <w:rPr>
        <w:rStyle w:val="a5"/>
      </w:rPr>
      <w:fldChar w:fldCharType="end"/>
    </w:r>
  </w:p>
  <w:p w:rsidR="00F9599A" w:rsidRDefault="00F9599A" w:rsidP="00521EF1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5017" w:rsidRDefault="005B5017">
      <w:r>
        <w:separator/>
      </w:r>
    </w:p>
  </w:footnote>
  <w:footnote w:type="continuationSeparator" w:id="0">
    <w:p w:rsidR="005B5017" w:rsidRDefault="005B50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6B05B14"/>
    <w:lvl w:ilvl="0">
      <w:numFmt w:val="bullet"/>
      <w:lvlText w:val="*"/>
      <w:lvlJc w:val="left"/>
    </w:lvl>
  </w:abstractNum>
  <w:abstractNum w:abstractNumId="1">
    <w:nsid w:val="06BC038F"/>
    <w:multiLevelType w:val="hybridMultilevel"/>
    <w:tmpl w:val="94C023DC"/>
    <w:lvl w:ilvl="0" w:tplc="FC48196C">
      <w:start w:val="1"/>
      <w:numFmt w:val="bullet"/>
      <w:lvlText w:val=""/>
      <w:lvlJc w:val="left"/>
      <w:pPr>
        <w:ind w:left="11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abstractNum w:abstractNumId="2">
    <w:nsid w:val="0D56617C"/>
    <w:multiLevelType w:val="multilevel"/>
    <w:tmpl w:val="B492C3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0E602525"/>
    <w:multiLevelType w:val="hybridMultilevel"/>
    <w:tmpl w:val="D80CBE42"/>
    <w:lvl w:ilvl="0" w:tplc="419C4A4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550468A"/>
    <w:multiLevelType w:val="hybridMultilevel"/>
    <w:tmpl w:val="AF248F92"/>
    <w:lvl w:ilvl="0" w:tplc="FC4819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177C9A"/>
    <w:multiLevelType w:val="hybridMultilevel"/>
    <w:tmpl w:val="F43A1F40"/>
    <w:lvl w:ilvl="0" w:tplc="FC48196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55307F4"/>
    <w:multiLevelType w:val="hybridMultilevel"/>
    <w:tmpl w:val="A1F83830"/>
    <w:lvl w:ilvl="0" w:tplc="F0FC98D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7">
    <w:nsid w:val="2663587E"/>
    <w:multiLevelType w:val="hybridMultilevel"/>
    <w:tmpl w:val="7870C0F6"/>
    <w:lvl w:ilvl="0" w:tplc="FC48196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29A271F6"/>
    <w:multiLevelType w:val="hybridMultilevel"/>
    <w:tmpl w:val="271498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31089B"/>
    <w:multiLevelType w:val="hybridMultilevel"/>
    <w:tmpl w:val="6F08DFE0"/>
    <w:lvl w:ilvl="0" w:tplc="FC48196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32437B7D"/>
    <w:multiLevelType w:val="hybridMultilevel"/>
    <w:tmpl w:val="4B569190"/>
    <w:lvl w:ilvl="0" w:tplc="A5F2A0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4F4A58"/>
    <w:multiLevelType w:val="hybridMultilevel"/>
    <w:tmpl w:val="6AB4FFEA"/>
    <w:lvl w:ilvl="0" w:tplc="FC48196C">
      <w:start w:val="1"/>
      <w:numFmt w:val="bullet"/>
      <w:lvlText w:val=""/>
      <w:lvlJc w:val="left"/>
      <w:pPr>
        <w:ind w:left="11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abstractNum w:abstractNumId="12">
    <w:nsid w:val="35455C02"/>
    <w:multiLevelType w:val="singleLevel"/>
    <w:tmpl w:val="1A0489F8"/>
    <w:lvl w:ilvl="0">
      <w:start w:val="1"/>
      <w:numFmt w:val="decimal"/>
      <w:lvlText w:val="%1."/>
      <w:legacy w:legacy="1" w:legacySpace="0" w:legacyIndent="427"/>
      <w:lvlJc w:val="left"/>
      <w:rPr>
        <w:rFonts w:ascii="Arial" w:hAnsi="Arial" w:cs="Arial" w:hint="default"/>
      </w:rPr>
    </w:lvl>
  </w:abstractNum>
  <w:abstractNum w:abstractNumId="13">
    <w:nsid w:val="384853AC"/>
    <w:multiLevelType w:val="hybridMultilevel"/>
    <w:tmpl w:val="DA128A8C"/>
    <w:lvl w:ilvl="0" w:tplc="FC48196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5C5615F4"/>
    <w:multiLevelType w:val="hybridMultilevel"/>
    <w:tmpl w:val="D758D4B4"/>
    <w:lvl w:ilvl="0" w:tplc="43EE65B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E01AFA"/>
    <w:multiLevelType w:val="hybridMultilevel"/>
    <w:tmpl w:val="DAD85336"/>
    <w:lvl w:ilvl="0" w:tplc="FC48196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6A6750B9"/>
    <w:multiLevelType w:val="hybridMultilevel"/>
    <w:tmpl w:val="1C20404C"/>
    <w:lvl w:ilvl="0" w:tplc="11F8999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6DE661E7"/>
    <w:multiLevelType w:val="hybridMultilevel"/>
    <w:tmpl w:val="97E0E264"/>
    <w:lvl w:ilvl="0" w:tplc="31829B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CF2DD8"/>
    <w:multiLevelType w:val="hybridMultilevel"/>
    <w:tmpl w:val="6C00BC56"/>
    <w:lvl w:ilvl="0" w:tplc="150A898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D334CC"/>
    <w:multiLevelType w:val="hybridMultilevel"/>
    <w:tmpl w:val="C1B6D934"/>
    <w:lvl w:ilvl="0" w:tplc="301C0E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78C31D06"/>
    <w:multiLevelType w:val="hybridMultilevel"/>
    <w:tmpl w:val="1EF29D7E"/>
    <w:lvl w:ilvl="0" w:tplc="1554BCBC">
      <w:start w:val="1"/>
      <w:numFmt w:val="bullet"/>
      <w:suff w:val="space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216"/>
        <w:lvlJc w:val="left"/>
        <w:rPr>
          <w:rFonts w:ascii="Arial" w:hAnsi="Arial" w:cs="Arial" w:hint="default"/>
        </w:rPr>
      </w:lvl>
    </w:lvlOverride>
  </w:num>
  <w:num w:numId="2">
    <w:abstractNumId w:val="6"/>
  </w:num>
  <w:num w:numId="3">
    <w:abstractNumId w:val="12"/>
  </w:num>
  <w:num w:numId="4">
    <w:abstractNumId w:val="16"/>
  </w:num>
  <w:num w:numId="5">
    <w:abstractNumId w:val="3"/>
  </w:num>
  <w:num w:numId="6">
    <w:abstractNumId w:val="20"/>
  </w:num>
  <w:num w:numId="7">
    <w:abstractNumId w:val="9"/>
  </w:num>
  <w:num w:numId="8">
    <w:abstractNumId w:val="13"/>
  </w:num>
  <w:num w:numId="9">
    <w:abstractNumId w:val="15"/>
  </w:num>
  <w:num w:numId="10">
    <w:abstractNumId w:val="5"/>
  </w:num>
  <w:num w:numId="11">
    <w:abstractNumId w:val="7"/>
  </w:num>
  <w:num w:numId="12">
    <w:abstractNumId w:val="19"/>
  </w:num>
  <w:num w:numId="13">
    <w:abstractNumId w:val="0"/>
    <w:lvlOverride w:ilvl="0">
      <w:lvl w:ilvl="0">
        <w:start w:val="65535"/>
        <w:numFmt w:val="bullet"/>
        <w:lvlText w:val="•"/>
        <w:legacy w:legacy="1" w:legacySpace="0" w:legacyIndent="221"/>
        <w:lvlJc w:val="left"/>
        <w:rPr>
          <w:rFonts w:ascii="Arial" w:hAnsi="Arial" w:cs="Arial" w:hint="default"/>
        </w:rPr>
      </w:lvl>
    </w:lvlOverride>
  </w:num>
  <w:num w:numId="14">
    <w:abstractNumId w:val="8"/>
  </w:num>
  <w:num w:numId="15">
    <w:abstractNumId w:val="10"/>
  </w:num>
  <w:num w:numId="16">
    <w:abstractNumId w:val="4"/>
  </w:num>
  <w:num w:numId="17">
    <w:abstractNumId w:val="1"/>
  </w:num>
  <w:num w:numId="18">
    <w:abstractNumId w:val="11"/>
  </w:num>
  <w:num w:numId="19">
    <w:abstractNumId w:val="2"/>
  </w:num>
  <w:num w:numId="20">
    <w:abstractNumId w:val="18"/>
  </w:num>
  <w:num w:numId="21">
    <w:abstractNumId w:val="14"/>
  </w:num>
  <w:num w:numId="22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6B17"/>
    <w:rsid w:val="00001656"/>
    <w:rsid w:val="000062F1"/>
    <w:rsid w:val="00016616"/>
    <w:rsid w:val="00025919"/>
    <w:rsid w:val="000276A2"/>
    <w:rsid w:val="000373A9"/>
    <w:rsid w:val="0004714C"/>
    <w:rsid w:val="00051070"/>
    <w:rsid w:val="000663D6"/>
    <w:rsid w:val="00066427"/>
    <w:rsid w:val="0007246A"/>
    <w:rsid w:val="00085144"/>
    <w:rsid w:val="0008607D"/>
    <w:rsid w:val="000914AD"/>
    <w:rsid w:val="000A4409"/>
    <w:rsid w:val="000A4822"/>
    <w:rsid w:val="000C2411"/>
    <w:rsid w:val="000C57DF"/>
    <w:rsid w:val="000D36EA"/>
    <w:rsid w:val="000D4D24"/>
    <w:rsid w:val="000D6DDE"/>
    <w:rsid w:val="000D7D71"/>
    <w:rsid w:val="000E06DB"/>
    <w:rsid w:val="000E18AE"/>
    <w:rsid w:val="000E43A2"/>
    <w:rsid w:val="000E5AB7"/>
    <w:rsid w:val="000E6142"/>
    <w:rsid w:val="000F3253"/>
    <w:rsid w:val="00100795"/>
    <w:rsid w:val="001010F0"/>
    <w:rsid w:val="001040C6"/>
    <w:rsid w:val="001057F2"/>
    <w:rsid w:val="00106B5E"/>
    <w:rsid w:val="00110767"/>
    <w:rsid w:val="00110AD1"/>
    <w:rsid w:val="00117C49"/>
    <w:rsid w:val="001222FC"/>
    <w:rsid w:val="00124D46"/>
    <w:rsid w:val="001308D1"/>
    <w:rsid w:val="00137EBF"/>
    <w:rsid w:val="00143742"/>
    <w:rsid w:val="001437C2"/>
    <w:rsid w:val="00145100"/>
    <w:rsid w:val="0015240C"/>
    <w:rsid w:val="001549ED"/>
    <w:rsid w:val="00165E28"/>
    <w:rsid w:val="00175D9D"/>
    <w:rsid w:val="001873CC"/>
    <w:rsid w:val="00193A4F"/>
    <w:rsid w:val="001979A9"/>
    <w:rsid w:val="001C70D6"/>
    <w:rsid w:val="001F638F"/>
    <w:rsid w:val="00207A47"/>
    <w:rsid w:val="002325EE"/>
    <w:rsid w:val="002413A8"/>
    <w:rsid w:val="00245B23"/>
    <w:rsid w:val="002575AB"/>
    <w:rsid w:val="00257D77"/>
    <w:rsid w:val="00263477"/>
    <w:rsid w:val="00263B34"/>
    <w:rsid w:val="00266601"/>
    <w:rsid w:val="002A0420"/>
    <w:rsid w:val="002A6E5F"/>
    <w:rsid w:val="002B4299"/>
    <w:rsid w:val="002B7C25"/>
    <w:rsid w:val="002C62B0"/>
    <w:rsid w:val="002F7AE6"/>
    <w:rsid w:val="003133CA"/>
    <w:rsid w:val="0032033E"/>
    <w:rsid w:val="00326B1F"/>
    <w:rsid w:val="00335E3B"/>
    <w:rsid w:val="00342C9F"/>
    <w:rsid w:val="003461E6"/>
    <w:rsid w:val="0038173E"/>
    <w:rsid w:val="003927A4"/>
    <w:rsid w:val="00393ADB"/>
    <w:rsid w:val="00393B06"/>
    <w:rsid w:val="00397607"/>
    <w:rsid w:val="003A4048"/>
    <w:rsid w:val="003B3A7E"/>
    <w:rsid w:val="003C0F86"/>
    <w:rsid w:val="003D3FDB"/>
    <w:rsid w:val="00400F93"/>
    <w:rsid w:val="00407AFF"/>
    <w:rsid w:val="00410FF7"/>
    <w:rsid w:val="00420254"/>
    <w:rsid w:val="0043391E"/>
    <w:rsid w:val="00442D02"/>
    <w:rsid w:val="00444E42"/>
    <w:rsid w:val="0045532A"/>
    <w:rsid w:val="0045748A"/>
    <w:rsid w:val="00460577"/>
    <w:rsid w:val="00461CE3"/>
    <w:rsid w:val="00463635"/>
    <w:rsid w:val="00463D17"/>
    <w:rsid w:val="004661A0"/>
    <w:rsid w:val="00473B8D"/>
    <w:rsid w:val="004741EF"/>
    <w:rsid w:val="00474219"/>
    <w:rsid w:val="00475C33"/>
    <w:rsid w:val="00495F8A"/>
    <w:rsid w:val="004B6E66"/>
    <w:rsid w:val="004C2399"/>
    <w:rsid w:val="004E42F4"/>
    <w:rsid w:val="005034F2"/>
    <w:rsid w:val="005108CD"/>
    <w:rsid w:val="0051120D"/>
    <w:rsid w:val="005179EA"/>
    <w:rsid w:val="0052185D"/>
    <w:rsid w:val="00521EF1"/>
    <w:rsid w:val="00530324"/>
    <w:rsid w:val="0053397F"/>
    <w:rsid w:val="00541153"/>
    <w:rsid w:val="005464B8"/>
    <w:rsid w:val="00551E79"/>
    <w:rsid w:val="0055379C"/>
    <w:rsid w:val="00555C17"/>
    <w:rsid w:val="005722D5"/>
    <w:rsid w:val="00581041"/>
    <w:rsid w:val="005939AA"/>
    <w:rsid w:val="00597FA4"/>
    <w:rsid w:val="005A0E8A"/>
    <w:rsid w:val="005A1410"/>
    <w:rsid w:val="005B5017"/>
    <w:rsid w:val="005C0FCA"/>
    <w:rsid w:val="005C7488"/>
    <w:rsid w:val="005D6BBF"/>
    <w:rsid w:val="005F6303"/>
    <w:rsid w:val="00613004"/>
    <w:rsid w:val="006210BD"/>
    <w:rsid w:val="00621444"/>
    <w:rsid w:val="0062697E"/>
    <w:rsid w:val="00632410"/>
    <w:rsid w:val="00656027"/>
    <w:rsid w:val="00664A02"/>
    <w:rsid w:val="00664F09"/>
    <w:rsid w:val="0067024C"/>
    <w:rsid w:val="00696C0A"/>
    <w:rsid w:val="006A1BA6"/>
    <w:rsid w:val="006A1D0D"/>
    <w:rsid w:val="006A57B3"/>
    <w:rsid w:val="006D7698"/>
    <w:rsid w:val="006E66C3"/>
    <w:rsid w:val="006F5C15"/>
    <w:rsid w:val="006F6E4D"/>
    <w:rsid w:val="00712110"/>
    <w:rsid w:val="00720FBA"/>
    <w:rsid w:val="00725018"/>
    <w:rsid w:val="007265ED"/>
    <w:rsid w:val="00736B17"/>
    <w:rsid w:val="00750690"/>
    <w:rsid w:val="00755314"/>
    <w:rsid w:val="007559AD"/>
    <w:rsid w:val="007632A0"/>
    <w:rsid w:val="00770268"/>
    <w:rsid w:val="007832DB"/>
    <w:rsid w:val="0078422A"/>
    <w:rsid w:val="0078799B"/>
    <w:rsid w:val="00793AD1"/>
    <w:rsid w:val="007945E2"/>
    <w:rsid w:val="007A3E7A"/>
    <w:rsid w:val="007A510E"/>
    <w:rsid w:val="007B39D4"/>
    <w:rsid w:val="007C463F"/>
    <w:rsid w:val="007D0822"/>
    <w:rsid w:val="007D22F6"/>
    <w:rsid w:val="007E3946"/>
    <w:rsid w:val="007E789B"/>
    <w:rsid w:val="007F483A"/>
    <w:rsid w:val="007F5D5F"/>
    <w:rsid w:val="0080084A"/>
    <w:rsid w:val="0080421D"/>
    <w:rsid w:val="008062EC"/>
    <w:rsid w:val="00816BE3"/>
    <w:rsid w:val="008333A8"/>
    <w:rsid w:val="008404A2"/>
    <w:rsid w:val="00843E51"/>
    <w:rsid w:val="00853077"/>
    <w:rsid w:val="00853502"/>
    <w:rsid w:val="00861BAE"/>
    <w:rsid w:val="0088105C"/>
    <w:rsid w:val="00884458"/>
    <w:rsid w:val="00885B0C"/>
    <w:rsid w:val="008865C3"/>
    <w:rsid w:val="00891D0F"/>
    <w:rsid w:val="00895ACB"/>
    <w:rsid w:val="008A1EA6"/>
    <w:rsid w:val="008B7B21"/>
    <w:rsid w:val="008C466D"/>
    <w:rsid w:val="008D1971"/>
    <w:rsid w:val="008D3282"/>
    <w:rsid w:val="008D3C36"/>
    <w:rsid w:val="008E0170"/>
    <w:rsid w:val="008E45C3"/>
    <w:rsid w:val="00901EDF"/>
    <w:rsid w:val="0090511F"/>
    <w:rsid w:val="00920E86"/>
    <w:rsid w:val="00941B9C"/>
    <w:rsid w:val="009449ED"/>
    <w:rsid w:val="0095487C"/>
    <w:rsid w:val="00965997"/>
    <w:rsid w:val="00966B25"/>
    <w:rsid w:val="00970AEA"/>
    <w:rsid w:val="009765DD"/>
    <w:rsid w:val="00977CB2"/>
    <w:rsid w:val="00985F89"/>
    <w:rsid w:val="00993EE6"/>
    <w:rsid w:val="009A2DC8"/>
    <w:rsid w:val="009A6581"/>
    <w:rsid w:val="009A7CF3"/>
    <w:rsid w:val="009B14C0"/>
    <w:rsid w:val="009B77D2"/>
    <w:rsid w:val="009E49BF"/>
    <w:rsid w:val="009E6DE3"/>
    <w:rsid w:val="009F08DC"/>
    <w:rsid w:val="009F09B4"/>
    <w:rsid w:val="00A05C12"/>
    <w:rsid w:val="00A139B3"/>
    <w:rsid w:val="00A157C8"/>
    <w:rsid w:val="00A1750E"/>
    <w:rsid w:val="00A37D23"/>
    <w:rsid w:val="00A51F62"/>
    <w:rsid w:val="00A53DF8"/>
    <w:rsid w:val="00A616C5"/>
    <w:rsid w:val="00A617F1"/>
    <w:rsid w:val="00A66275"/>
    <w:rsid w:val="00A803CA"/>
    <w:rsid w:val="00A83C42"/>
    <w:rsid w:val="00A86EE9"/>
    <w:rsid w:val="00AA2897"/>
    <w:rsid w:val="00AA6690"/>
    <w:rsid w:val="00AA6FBC"/>
    <w:rsid w:val="00AB6DDB"/>
    <w:rsid w:val="00AE54B3"/>
    <w:rsid w:val="00AF1382"/>
    <w:rsid w:val="00AF4223"/>
    <w:rsid w:val="00AF6F16"/>
    <w:rsid w:val="00B07239"/>
    <w:rsid w:val="00B1454E"/>
    <w:rsid w:val="00B154E2"/>
    <w:rsid w:val="00B21055"/>
    <w:rsid w:val="00B22DA2"/>
    <w:rsid w:val="00B23447"/>
    <w:rsid w:val="00B306F8"/>
    <w:rsid w:val="00B31AA1"/>
    <w:rsid w:val="00B41297"/>
    <w:rsid w:val="00B43C02"/>
    <w:rsid w:val="00B65D33"/>
    <w:rsid w:val="00B6755A"/>
    <w:rsid w:val="00B704FD"/>
    <w:rsid w:val="00B80768"/>
    <w:rsid w:val="00BA6AEB"/>
    <w:rsid w:val="00BB185F"/>
    <w:rsid w:val="00BB39C4"/>
    <w:rsid w:val="00BC42C8"/>
    <w:rsid w:val="00BC575B"/>
    <w:rsid w:val="00BF24B3"/>
    <w:rsid w:val="00BF7E7D"/>
    <w:rsid w:val="00C2459F"/>
    <w:rsid w:val="00C24B5D"/>
    <w:rsid w:val="00C254C7"/>
    <w:rsid w:val="00C37286"/>
    <w:rsid w:val="00C37A68"/>
    <w:rsid w:val="00C531D7"/>
    <w:rsid w:val="00C53553"/>
    <w:rsid w:val="00C64149"/>
    <w:rsid w:val="00C71DB5"/>
    <w:rsid w:val="00C73CE5"/>
    <w:rsid w:val="00C76E8E"/>
    <w:rsid w:val="00CA1C2C"/>
    <w:rsid w:val="00CA43EA"/>
    <w:rsid w:val="00CB2699"/>
    <w:rsid w:val="00CB294E"/>
    <w:rsid w:val="00CB62EA"/>
    <w:rsid w:val="00CB7DD9"/>
    <w:rsid w:val="00CD0275"/>
    <w:rsid w:val="00CD4E89"/>
    <w:rsid w:val="00CD58DA"/>
    <w:rsid w:val="00CE0BA4"/>
    <w:rsid w:val="00CE611F"/>
    <w:rsid w:val="00CE79FA"/>
    <w:rsid w:val="00CF3F59"/>
    <w:rsid w:val="00CF6DA7"/>
    <w:rsid w:val="00D01432"/>
    <w:rsid w:val="00D13D4E"/>
    <w:rsid w:val="00D16F5F"/>
    <w:rsid w:val="00D17FA0"/>
    <w:rsid w:val="00D24A77"/>
    <w:rsid w:val="00D33E9F"/>
    <w:rsid w:val="00D34615"/>
    <w:rsid w:val="00D346B6"/>
    <w:rsid w:val="00D3475F"/>
    <w:rsid w:val="00D40498"/>
    <w:rsid w:val="00D432E8"/>
    <w:rsid w:val="00D53297"/>
    <w:rsid w:val="00D54EB6"/>
    <w:rsid w:val="00D55D58"/>
    <w:rsid w:val="00D673ED"/>
    <w:rsid w:val="00D70A06"/>
    <w:rsid w:val="00D72DC6"/>
    <w:rsid w:val="00D7394B"/>
    <w:rsid w:val="00D77286"/>
    <w:rsid w:val="00D84AD9"/>
    <w:rsid w:val="00D90F95"/>
    <w:rsid w:val="00D92FAC"/>
    <w:rsid w:val="00D97BA4"/>
    <w:rsid w:val="00DB506E"/>
    <w:rsid w:val="00DB6460"/>
    <w:rsid w:val="00DC767D"/>
    <w:rsid w:val="00DD346C"/>
    <w:rsid w:val="00DD56D8"/>
    <w:rsid w:val="00DD653B"/>
    <w:rsid w:val="00DE49A9"/>
    <w:rsid w:val="00DF104A"/>
    <w:rsid w:val="00E063D2"/>
    <w:rsid w:val="00E130D1"/>
    <w:rsid w:val="00E136E2"/>
    <w:rsid w:val="00E16001"/>
    <w:rsid w:val="00E168CF"/>
    <w:rsid w:val="00E23C04"/>
    <w:rsid w:val="00E24713"/>
    <w:rsid w:val="00E61526"/>
    <w:rsid w:val="00E95C7E"/>
    <w:rsid w:val="00EB1801"/>
    <w:rsid w:val="00EB5F8C"/>
    <w:rsid w:val="00EC20DE"/>
    <w:rsid w:val="00ED22E4"/>
    <w:rsid w:val="00EE54DF"/>
    <w:rsid w:val="00EF50E5"/>
    <w:rsid w:val="00EF5D0C"/>
    <w:rsid w:val="00F006CE"/>
    <w:rsid w:val="00F06A9A"/>
    <w:rsid w:val="00F27A1D"/>
    <w:rsid w:val="00F33315"/>
    <w:rsid w:val="00F411AF"/>
    <w:rsid w:val="00F54348"/>
    <w:rsid w:val="00F562C2"/>
    <w:rsid w:val="00F6083D"/>
    <w:rsid w:val="00F65E55"/>
    <w:rsid w:val="00F7107C"/>
    <w:rsid w:val="00F90D40"/>
    <w:rsid w:val="00F90EB1"/>
    <w:rsid w:val="00F92AB7"/>
    <w:rsid w:val="00F9599A"/>
    <w:rsid w:val="00FB284C"/>
    <w:rsid w:val="00FB5407"/>
    <w:rsid w:val="00FC7469"/>
    <w:rsid w:val="00FD3A15"/>
    <w:rsid w:val="00FD58F0"/>
    <w:rsid w:val="00FE5CFC"/>
    <w:rsid w:val="00FE69B6"/>
    <w:rsid w:val="00FF4038"/>
    <w:rsid w:val="00FF4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6B17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ocument Map"/>
    <w:basedOn w:val="a"/>
    <w:semiHidden/>
    <w:rsid w:val="00AB6DD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4">
    <w:name w:val="footer"/>
    <w:basedOn w:val="a"/>
    <w:rsid w:val="00521EF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521EF1"/>
  </w:style>
  <w:style w:type="paragraph" w:styleId="a6">
    <w:name w:val="Normal (Web)"/>
    <w:basedOn w:val="a"/>
    <w:rsid w:val="00442D02"/>
    <w:pPr>
      <w:spacing w:before="100" w:beforeAutospacing="1" w:after="100" w:afterAutospacing="1"/>
    </w:pPr>
  </w:style>
  <w:style w:type="character" w:styleId="a7">
    <w:name w:val="Hyperlink"/>
    <w:basedOn w:val="a0"/>
    <w:rsid w:val="00442D02"/>
    <w:rPr>
      <w:color w:val="0000FF"/>
      <w:u w:val="single"/>
    </w:rPr>
  </w:style>
  <w:style w:type="paragraph" w:styleId="a8">
    <w:name w:val="Body Text Indent"/>
    <w:basedOn w:val="a"/>
    <w:rsid w:val="0008607D"/>
    <w:pPr>
      <w:ind w:firstLine="540"/>
    </w:pPr>
    <w:rPr>
      <w:sz w:val="28"/>
    </w:rPr>
  </w:style>
  <w:style w:type="character" w:customStyle="1" w:styleId="apple-converted-space">
    <w:name w:val="apple-converted-space"/>
    <w:basedOn w:val="a0"/>
    <w:rsid w:val="00207A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7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1729</Words>
  <Characters>9861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 ПРОЕКТ</vt:lpstr>
    </vt:vector>
  </TitlesOfParts>
  <Company>WareZ Provider </Company>
  <LinksUpToDate>false</LinksUpToDate>
  <CharactersWithSpaces>11567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ПРОЕКТ</dc:title>
  <dc:subject/>
  <dc:creator>Администратор</dc:creator>
  <cp:keywords/>
  <dc:description/>
  <cp:lastModifiedBy>SavelyevaLB</cp:lastModifiedBy>
  <cp:revision>2</cp:revision>
  <cp:lastPrinted>2012-02-10T05:07:00Z</cp:lastPrinted>
  <dcterms:created xsi:type="dcterms:W3CDTF">2012-03-05T12:56:00Z</dcterms:created>
  <dcterms:modified xsi:type="dcterms:W3CDTF">2012-03-05T12:56:00Z</dcterms:modified>
</cp:coreProperties>
</file>