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7569D7" w:rsidP="002848CB">
      <w:pPr>
        <w:jc w:val="center"/>
        <w:rPr>
          <w:b/>
          <w:color w:val="0000FF"/>
          <w:sz w:val="32"/>
          <w:szCs w:val="32"/>
        </w:rPr>
      </w:pPr>
      <w:r>
        <w:rPr>
          <w:b/>
          <w:color w:val="0000FF"/>
          <w:sz w:val="32"/>
          <w:szCs w:val="32"/>
        </w:rPr>
        <w:t>12</w:t>
      </w:r>
      <w:r w:rsidR="00953FC2">
        <w:rPr>
          <w:b/>
          <w:color w:val="0000FF"/>
          <w:sz w:val="32"/>
          <w:szCs w:val="32"/>
        </w:rPr>
        <w:t xml:space="preserve"> </w:t>
      </w:r>
      <w:r w:rsidR="00167DEF">
        <w:rPr>
          <w:b/>
          <w:color w:val="0000FF"/>
          <w:sz w:val="32"/>
          <w:szCs w:val="32"/>
        </w:rPr>
        <w:t>СЕНТЯБРЯ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7569D7" w:rsidRPr="00145397" w:rsidRDefault="007569D7" w:rsidP="007569D7">
      <w:pPr>
        <w:pStyle w:val="3"/>
        <w:jc w:val="both"/>
        <w:rPr>
          <w:rFonts w:ascii="Times New Roman" w:hAnsi="Times New Roman"/>
          <w:sz w:val="24"/>
          <w:szCs w:val="24"/>
        </w:rPr>
      </w:pPr>
      <w:bookmarkStart w:id="1" w:name="_Toc492967922"/>
      <w:r w:rsidRPr="00145397">
        <w:rPr>
          <w:rFonts w:ascii="Times New Roman" w:hAnsi="Times New Roman"/>
          <w:sz w:val="24"/>
          <w:szCs w:val="24"/>
        </w:rPr>
        <w:t>ВЕДОМОСТИ; ДАРЬЯ БЕЛОГЛАЗОВА; 2017.09.12; САХАЛИН ПОЛУЧИТ И НОВЫЙ МОСТ, И НОВЫЙ ПОРТ</w:t>
      </w:r>
      <w:bookmarkEnd w:id="1"/>
    </w:p>
    <w:p w:rsidR="007569D7" w:rsidRDefault="007569D7" w:rsidP="007569D7">
      <w:pPr>
        <w:jc w:val="both"/>
      </w:pPr>
      <w:r>
        <w:t>Правительство может не ограничиться строительством моста на Сахалин, на острове планируется строительство нового порта</w:t>
      </w:r>
    </w:p>
    <w:p w:rsidR="007569D7" w:rsidRDefault="007569D7" w:rsidP="007569D7">
      <w:pPr>
        <w:jc w:val="both"/>
      </w:pPr>
      <w:r>
        <w:t xml:space="preserve">Обсуждение строительства железнодорожной линии, соединяющей Японию, Россию и страны Евросоюза, впервые началось в 2000 г. Но только в 2013 г. разработчик – Институт экономики и развития транспорта (ИЭРТ) – по заказу </w:t>
      </w:r>
      <w:r w:rsidRPr="00B517DC">
        <w:rPr>
          <w:b/>
        </w:rPr>
        <w:t>Минтранса</w:t>
      </w:r>
      <w:r>
        <w:t xml:space="preserve"> подготовил технико-экономическое обоснование (ТЭО) проекта. Правда, из-за того что транспортная стратегия до 2030 г. откладывает реализацию проекта за 2020 г., а прогнозируемые перевозки оказались небольшими, строительство так и не началось. В 2016 г. президент РЖД Олег Белозеров предложил проект возобновить – и в мае 2017 г. началась повторная оценка.</w:t>
      </w:r>
    </w:p>
    <w:p w:rsidR="007569D7" w:rsidRDefault="007569D7" w:rsidP="007569D7">
      <w:pPr>
        <w:jc w:val="both"/>
      </w:pPr>
      <w:r>
        <w:t>На Восточном экономическом форуме президент Владимир Путин признал «планетарный масштаб» сахалинского моста, а его полпред в Дальневосточном федеральном округе Юрий Трутнев заметил, что «решение практически принято». Корректировка существующего ТЭО завершится в декабре 2017 г., добавляет человек, близкий к РЖД. Между тем широко обсуждаемый вариант маршрута – материк – Сахалин – Хоккайдо (Япония, см. карту) – не единственный. Актуализированное ТЭО учтет и другой – строительство железнодорожной линии Селихин – Ныш с переходом пролива Невельского и нового глубоководного морского порта на Сахалине, рассказывает представитель ИЭРТа. «Это повысит показатели эффективности проекта – в частности, часть грузов (к примеру, уголь из Находки) может переориентироваться на порт на Сахалине или прийти из Китая», – говорит разработчик. Новый порт должен помочь увеличить отгрузку сырья с Сахалина и, если его мощность будет около 15 млн т, строительство целесообразно даже без моста между Сахалином и материковой частью России или Сахалином и Японией, считает гендиректор агентства «Infoline-аналитика» Михаил Бурмистров.</w:t>
      </w:r>
    </w:p>
    <w:p w:rsidR="007569D7" w:rsidRDefault="007569D7" w:rsidP="007569D7">
      <w:pPr>
        <w:jc w:val="both"/>
      </w:pPr>
      <w:r>
        <w:t>Сейчас грузы с материка на Сахалин и обратно едут по железнодорожно-паромной линии Ванино – Холмск. Если мост не будет построен, то к 2030 г. суммарный грузопоток через переправу составит около 1,5 млн т в год (для сравнения: в советское время грузооборот достигал 8–9 млн т). А если через проливы Невельского и Лаперуза будут протянуты мосты, суммарный грузопоток в 2030 г. может достигнуть 33 млн т, из которых 25,1 млн т придется на экспорт России в Японию.</w:t>
      </w:r>
    </w:p>
    <w:p w:rsidR="007569D7" w:rsidRDefault="007569D7" w:rsidP="007569D7">
      <w:pPr>
        <w:jc w:val="both"/>
      </w:pPr>
      <w:r>
        <w:t xml:space="preserve">Протяженность железной дороги Селихин – Ныш с переходом пролива Невельского – 585,3 км, а стоимость – 386,6 млрд руб. (в ценах 2013 г. с НДС). Чтобы соединить Сахалин с материком, рассматривалось и строительство тоннеля: в этом случае протяженность линии составит 581,7 км, а стоимость – 387,05 млрд руб. Но мост разработчики считают оптимальным вариантом: содержание тоннелей дороже почти на 20%, что ставит под сомнение сроки окупаемости проекта, говорит представитель ИЭРТа. </w:t>
      </w:r>
      <w:r w:rsidRPr="00B517DC">
        <w:rPr>
          <w:b/>
        </w:rPr>
        <w:t>Министр транспорта</w:t>
      </w:r>
      <w:r>
        <w:t xml:space="preserve"> Максим </w:t>
      </w:r>
      <w:r w:rsidRPr="00B517DC">
        <w:rPr>
          <w:b/>
        </w:rPr>
        <w:t>Соколов</w:t>
      </w:r>
      <w:r>
        <w:t xml:space="preserve"> оценивал строительство моста с подъездными путями в 500 млрд руб. (по ТАСС). В ценах 2017 г. это действительно не менее 500 млрд руб. – при строительстве моста и не менее 600 млрд руб. – тоннеля, добавил Бурмистров.</w:t>
      </w:r>
    </w:p>
    <w:p w:rsidR="007569D7" w:rsidRDefault="007569D7" w:rsidP="007569D7">
      <w:pPr>
        <w:jc w:val="both"/>
      </w:pPr>
      <w:r>
        <w:t xml:space="preserve">ТЭО железнодорожной линии сейчас предусматривает и два варианта сообщения с Японией: первый – строительство железнодорожного тоннеля (65 км) или моста (45–48 </w:t>
      </w:r>
      <w:r>
        <w:lastRenderedPageBreak/>
        <w:t>км) стоимостью около 24–30 млрд руб., второй – организация железнодорожной паромной переправы между Сахалином и Хоккайдо.</w:t>
      </w:r>
    </w:p>
    <w:p w:rsidR="007569D7" w:rsidRDefault="007569D7" w:rsidP="007569D7">
      <w:pPr>
        <w:jc w:val="both"/>
      </w:pPr>
      <w:r>
        <w:t>С Сахалина можно увеличить экспорт угля (до 10 млн т в год), если будет запущен порт в Поронайском районе, считает Бурмистров. Например, только Восточная горнорудная компания может в среднесрочной перспективе увеличить добычу с 3,8 млн до 8–10 млн т в год. «Потенциал экспорта через новый порт связан с лесной отраслью, которая деградировала из-за отсутствия внутреннего спроса и логистических ограничений, а также с третьей очередью проекта «Сахалин-2» мощностью 5 млн т в год, – заметил эксперт. – Строительство глубоководного порта на Сахалине может быть целесообразно, даже если не будут построены мосты. Инвестиции в порт до 2025 г. можно оценить примерно в 20 млрд руб.».</w:t>
      </w:r>
    </w:p>
    <w:p w:rsidR="007569D7" w:rsidRDefault="007569D7" w:rsidP="007569D7">
      <w:pPr>
        <w:jc w:val="both"/>
      </w:pPr>
      <w:r w:rsidRPr="00B517DC">
        <w:rPr>
          <w:b/>
        </w:rPr>
        <w:t>Минтранс</w:t>
      </w:r>
      <w:r>
        <w:t xml:space="preserve"> прорабатывает различные технические и экономические составляющие проекта, сказал лишь представитель ведомства. Представитель РЖД от комментариев отказался.</w:t>
      </w:r>
    </w:p>
    <w:p w:rsidR="007569D7" w:rsidRPr="00904471" w:rsidRDefault="007569D7" w:rsidP="007569D7">
      <w:pPr>
        <w:pStyle w:val="3"/>
        <w:jc w:val="both"/>
        <w:rPr>
          <w:rFonts w:ascii="Times New Roman" w:hAnsi="Times New Roman"/>
          <w:sz w:val="24"/>
          <w:szCs w:val="24"/>
        </w:rPr>
      </w:pPr>
      <w:bookmarkStart w:id="2" w:name="_Toc492915293"/>
      <w:bookmarkStart w:id="3" w:name="_Toc492967923"/>
      <w:r w:rsidRPr="00904471">
        <w:rPr>
          <w:rFonts w:ascii="Times New Roman" w:hAnsi="Times New Roman"/>
          <w:sz w:val="24"/>
          <w:szCs w:val="24"/>
        </w:rPr>
        <w:t xml:space="preserve">РИА НОВОСТИ; 2017.09.11; </w:t>
      </w:r>
      <w:r w:rsidRPr="00B83034">
        <w:rPr>
          <w:rFonts w:ascii="Times New Roman" w:hAnsi="Times New Roman"/>
          <w:sz w:val="24"/>
          <w:szCs w:val="24"/>
        </w:rPr>
        <w:t>МИНТРАНС</w:t>
      </w:r>
      <w:r w:rsidRPr="00904471">
        <w:rPr>
          <w:rFonts w:ascii="Times New Roman" w:hAnsi="Times New Roman"/>
          <w:sz w:val="24"/>
          <w:szCs w:val="24"/>
        </w:rPr>
        <w:t xml:space="preserve"> СФОРМИРУЕТ ПОЗИЦИЮ ПО ЗАМЕНЕ ТРАНСПОРТНОГО НАЛОГА ЭКОЛОГИЧЕСКИМ</w:t>
      </w:r>
      <w:bookmarkEnd w:id="2"/>
      <w:bookmarkEnd w:id="3"/>
    </w:p>
    <w:p w:rsidR="007569D7" w:rsidRDefault="007569D7" w:rsidP="007569D7">
      <w:pPr>
        <w:jc w:val="both"/>
      </w:pPr>
      <w:r w:rsidRPr="00B83034">
        <w:rPr>
          <w:b/>
        </w:rPr>
        <w:t>Минтранс</w:t>
      </w:r>
      <w:r>
        <w:t xml:space="preserve"> РФ вместе с остальными заинтересованными ведомствами сформулирует свою позицию по замене транспортного налога на экологический после проработки экспертами этого вопроса, рассказал РИА Новости глава </w:t>
      </w:r>
      <w:r w:rsidRPr="00B83034">
        <w:rPr>
          <w:b/>
        </w:rPr>
        <w:t>Минтранса</w:t>
      </w:r>
      <w:r>
        <w:t xml:space="preserve"> Максим </w:t>
      </w:r>
      <w:r w:rsidRPr="00B83034">
        <w:rPr>
          <w:b/>
        </w:rPr>
        <w:t>Соколов</w:t>
      </w:r>
      <w:r>
        <w:t>.</w:t>
      </w:r>
    </w:p>
    <w:p w:rsidR="007569D7" w:rsidRDefault="007569D7" w:rsidP="007569D7">
      <w:pPr>
        <w:jc w:val="both"/>
      </w:pPr>
      <w:r>
        <w:t xml:space="preserve">«Не понимаю, откуда такой взрыв пошёл в прессе. Тема обсуждается давно. В принципе тренд на экологичность транспорта абсолютно соответствует мировым тенденциям. Но вопрос о замене сегодня транспортного налога на экологический требует очень серьёзного анализа как в социальном, так и в региональном и экономическом аспекте», – сказал </w:t>
      </w:r>
      <w:r w:rsidRPr="00B83034">
        <w:rPr>
          <w:b/>
        </w:rPr>
        <w:t>Соколов</w:t>
      </w:r>
      <w:r>
        <w:t>.</w:t>
      </w:r>
    </w:p>
    <w:p w:rsidR="007569D7" w:rsidRDefault="007569D7" w:rsidP="007569D7">
      <w:pPr>
        <w:jc w:val="both"/>
      </w:pPr>
      <w:r>
        <w:t xml:space="preserve">«Эксперты работают над этой темой (замены транспортного налога на экологический – ред.) на разных площадках. Когда материалы поступят в </w:t>
      </w:r>
      <w:r w:rsidRPr="00B83034">
        <w:rPr>
          <w:b/>
        </w:rPr>
        <w:t>Минтранс</w:t>
      </w:r>
      <w:r>
        <w:t>, мы будем уже формировать их для анализа и совместной позиции с нашими коллегами из других министерств и ведомств, в первую очередь Минпромторга, министерства финансов, министерства экономического развития, которое отвечает за региональную политику, и только после этого можно будет говорить о какой то взвешенной позиции. Сегодня такой позиции нет», – подчеркнул министр.</w:t>
      </w:r>
    </w:p>
    <w:p w:rsidR="007569D7" w:rsidRDefault="007569D7" w:rsidP="007569D7">
      <w:pPr>
        <w:jc w:val="both"/>
      </w:pPr>
      <w:r>
        <w:t xml:space="preserve">Ранее глава российского ведомства говорил журналистам, что вопрос о возможности замены транспортного налога в РФ для автомобилей на экологический сбор обсуждается на экспертном уровне, сам </w:t>
      </w:r>
      <w:r w:rsidRPr="00B83034">
        <w:rPr>
          <w:b/>
        </w:rPr>
        <w:t>Минтранс</w:t>
      </w:r>
      <w:r>
        <w:t xml:space="preserve"> пока не сформулировал свою позицию по этому вопросу и, соответственно, пока не предлагал правительству и ведомствам рассмотреть этот вопрос.</w:t>
      </w:r>
    </w:p>
    <w:p w:rsidR="007569D7" w:rsidRPr="00EB5D21" w:rsidRDefault="007569D7" w:rsidP="007569D7">
      <w:pPr>
        <w:pStyle w:val="3"/>
        <w:jc w:val="both"/>
        <w:rPr>
          <w:rFonts w:ascii="Times New Roman" w:hAnsi="Times New Roman"/>
          <w:sz w:val="24"/>
          <w:szCs w:val="24"/>
        </w:rPr>
      </w:pPr>
      <w:bookmarkStart w:id="4" w:name="_Toc492915294"/>
      <w:bookmarkStart w:id="5" w:name="_Toc492967924"/>
      <w:r w:rsidRPr="00EB5D21">
        <w:rPr>
          <w:rFonts w:ascii="Times New Roman" w:hAnsi="Times New Roman"/>
          <w:sz w:val="24"/>
          <w:szCs w:val="24"/>
        </w:rPr>
        <w:t xml:space="preserve">ТАСС; 2017.09.11; ПРАВИТЕЛЬСТВО РФ ПОКА НЕ РАССМОТРЕЛО ДОКЛАД </w:t>
      </w:r>
      <w:r w:rsidRPr="00B83034">
        <w:rPr>
          <w:rFonts w:ascii="Times New Roman" w:hAnsi="Times New Roman"/>
          <w:sz w:val="24"/>
          <w:szCs w:val="24"/>
        </w:rPr>
        <w:t>МИНТРАНСА</w:t>
      </w:r>
      <w:r w:rsidRPr="00EB5D21">
        <w:rPr>
          <w:rFonts w:ascii="Times New Roman" w:hAnsi="Times New Roman"/>
          <w:sz w:val="24"/>
          <w:szCs w:val="24"/>
        </w:rPr>
        <w:t xml:space="preserve"> ПО БЕЗОПАСНОСТИ В АЭРОПОРТУ КАИРА</w:t>
      </w:r>
      <w:bookmarkEnd w:id="4"/>
      <w:bookmarkEnd w:id="5"/>
    </w:p>
    <w:p w:rsidR="007569D7" w:rsidRDefault="007569D7" w:rsidP="007569D7">
      <w:pPr>
        <w:jc w:val="both"/>
      </w:pPr>
      <w:r>
        <w:t xml:space="preserve">Правительство РФ пока не рассмотрело доклад по обеспечению авиабезопасности в аэропорту Каира, сообщил ТАСС </w:t>
      </w:r>
      <w:r w:rsidRPr="00B83034">
        <w:rPr>
          <w:b/>
        </w:rPr>
        <w:t>министр транспорта РФ</w:t>
      </w:r>
      <w:r>
        <w:t xml:space="preserve"> Максим </w:t>
      </w:r>
      <w:r w:rsidRPr="00B83034">
        <w:rPr>
          <w:b/>
        </w:rPr>
        <w:t>Соколов</w:t>
      </w:r>
      <w:r>
        <w:t>.</w:t>
      </w:r>
    </w:p>
    <w:p w:rsidR="007569D7" w:rsidRDefault="007569D7" w:rsidP="007569D7">
      <w:pPr>
        <w:jc w:val="both"/>
      </w:pPr>
      <w:r>
        <w:t>Случаи нападения на туристов в Египте. Досье</w:t>
      </w:r>
    </w:p>
    <w:p w:rsidR="007569D7" w:rsidRDefault="007569D7" w:rsidP="007569D7">
      <w:pPr>
        <w:jc w:val="both"/>
      </w:pPr>
      <w:r>
        <w:t>«Пока реакции нет», – сказал он, отвечая на соответствующий вопрос.</w:t>
      </w:r>
    </w:p>
    <w:p w:rsidR="007569D7" w:rsidRDefault="007569D7" w:rsidP="007569D7">
      <w:pPr>
        <w:jc w:val="both"/>
      </w:pPr>
      <w:r>
        <w:t xml:space="preserve">Ранее </w:t>
      </w:r>
      <w:r w:rsidRPr="00B83034">
        <w:rPr>
          <w:b/>
        </w:rPr>
        <w:t>Соколов</w:t>
      </w:r>
      <w:r>
        <w:t xml:space="preserve"> заявил ТАСС, что доклад по итогам проверки безопасности в аэропорту Каира направлен в правительство России. По его словам, </w:t>
      </w:r>
      <w:r w:rsidRPr="00B83034">
        <w:rPr>
          <w:b/>
        </w:rPr>
        <w:t>Минтранс</w:t>
      </w:r>
      <w:r>
        <w:t xml:space="preserve"> позитивно оценивает принятые меры и не видит необходимости в дополнительных проверках аэропорта Каира. При этом глава </w:t>
      </w:r>
      <w:r w:rsidRPr="00B83034">
        <w:rPr>
          <w:b/>
        </w:rPr>
        <w:t>Минтранса</w:t>
      </w:r>
      <w:r>
        <w:t xml:space="preserve"> России заявлял, что аэропорты Хургады и Шарм-эш-Шейха требуют дополнительных проверок.</w:t>
      </w:r>
    </w:p>
    <w:p w:rsidR="007569D7" w:rsidRDefault="007569D7" w:rsidP="007569D7">
      <w:pPr>
        <w:jc w:val="both"/>
      </w:pPr>
      <w:r>
        <w:lastRenderedPageBreak/>
        <w:t xml:space="preserve">В интервью ТАСС в рамках Восточного экономического форума </w:t>
      </w:r>
      <w:r w:rsidRPr="00B83034">
        <w:rPr>
          <w:b/>
        </w:rPr>
        <w:t>Соколов</w:t>
      </w:r>
      <w:r>
        <w:t xml:space="preserve"> говорил, что проект российско-египетского межправительственного соглашения по авиабезопасности готов к подписанию.</w:t>
      </w:r>
    </w:p>
    <w:p w:rsidR="007569D7" w:rsidRDefault="007569D7" w:rsidP="007569D7">
      <w:pPr>
        <w:jc w:val="both"/>
      </w:pPr>
      <w:r>
        <w:t>В последний раз группа российских экспертов осуществляла проверку мер и систем обеспечения безопасности в каирском международном аэропорту в конце июля. Главными задачами экспертной группы были проверка систем безопасности в залах прилета и вылета в новом терминале. Кроме того, специалисты из РФ должны были провести диагностику работы новых биометрических систем аэропорта.</w:t>
      </w:r>
    </w:p>
    <w:p w:rsidR="007569D7" w:rsidRDefault="007569D7" w:rsidP="007569D7">
      <w:pPr>
        <w:jc w:val="both"/>
      </w:pPr>
      <w:r>
        <w:t>Вопрос о возобновлении авиасообщения остается одной из центральных тем в диалоге Москвы и Каира. Авиасообщение между странами было прекращено в ноябре 2015 года после теракта на борту самолета «Когалымавиа», который летел из Шарм-эш-Шейха в Санкт-Петербург.</w:t>
      </w:r>
    </w:p>
    <w:p w:rsidR="007569D7" w:rsidRDefault="007569D7" w:rsidP="007569D7">
      <w:pPr>
        <w:jc w:val="both"/>
      </w:pPr>
      <w:r>
        <w:t xml:space="preserve">В феврале 2017 года правительство РФ одобрило протокол по авиабезопасности между Россией и Египтом, подготовленный российским </w:t>
      </w:r>
      <w:r w:rsidRPr="00B83034">
        <w:rPr>
          <w:b/>
        </w:rPr>
        <w:t>Минтрансом</w:t>
      </w:r>
      <w:r>
        <w:t>. Протокол предполагает осуществление российскими представителями мониторинга соблюдения мер авиационной безопасности египетскими специалистами в международных аэропортах Египта.</w:t>
      </w:r>
    </w:p>
    <w:p w:rsidR="007569D7" w:rsidRPr="0018076D" w:rsidRDefault="007569D7" w:rsidP="007569D7">
      <w:pPr>
        <w:pStyle w:val="3"/>
        <w:jc w:val="both"/>
        <w:rPr>
          <w:rFonts w:ascii="Times New Roman" w:hAnsi="Times New Roman"/>
          <w:sz w:val="24"/>
          <w:szCs w:val="24"/>
        </w:rPr>
      </w:pPr>
      <w:bookmarkStart w:id="6" w:name="_Toc492915295"/>
      <w:bookmarkStart w:id="7" w:name="_Toc492967925"/>
      <w:r w:rsidRPr="0018076D">
        <w:rPr>
          <w:rFonts w:ascii="Times New Roman" w:hAnsi="Times New Roman"/>
          <w:sz w:val="24"/>
          <w:szCs w:val="24"/>
        </w:rPr>
        <w:t>ТАСС; 2017.09.11; РЖД К КОНЦУ ГОДА ДЕТАЛИЗИРУЮТ ПРЕДВАРИТЕЛЬНОЕ ТЭО ПО ПЕРЕХОДУ НА САХАЛИН</w:t>
      </w:r>
      <w:bookmarkEnd w:id="6"/>
      <w:bookmarkEnd w:id="7"/>
    </w:p>
    <w:p w:rsidR="007569D7" w:rsidRDefault="007569D7" w:rsidP="007569D7">
      <w:pPr>
        <w:jc w:val="both"/>
      </w:pPr>
      <w:r>
        <w:t xml:space="preserve">РЖД к концу 2017 года детализируют предварительное технико-экономическое обоснование (ТЭО) проекта по строительству перехода на Сахалин. Об этом журналистам сообщил глава </w:t>
      </w:r>
      <w:r w:rsidRPr="00B83034">
        <w:rPr>
          <w:b/>
        </w:rPr>
        <w:t>Минтранса</w:t>
      </w:r>
      <w:r>
        <w:t xml:space="preserve"> РФ Максим </w:t>
      </w:r>
      <w:r w:rsidRPr="00B83034">
        <w:rPr>
          <w:b/>
        </w:rPr>
        <w:t>Соколов</w:t>
      </w:r>
      <w:r>
        <w:t>.</w:t>
      </w:r>
    </w:p>
    <w:p w:rsidR="007569D7" w:rsidRDefault="007569D7" w:rsidP="007569D7">
      <w:pPr>
        <w:jc w:val="both"/>
      </w:pPr>
      <w:r>
        <w:t>«К концу декабря более детальная стадия предварительного ТЭО (перехода на Сахалин – прим. ред.) будет разработана «Российскими железными дорогами», – сказал он.</w:t>
      </w:r>
    </w:p>
    <w:p w:rsidR="007569D7" w:rsidRDefault="007569D7" w:rsidP="007569D7">
      <w:pPr>
        <w:jc w:val="both"/>
      </w:pPr>
      <w:r>
        <w:t>Ранее первый вице-президент РЖД Александр Мишарин сообщил ТАСС, что транспортный переход на Сахалин по ТЭО предусмотрен как мост.</w:t>
      </w:r>
    </w:p>
    <w:p w:rsidR="007569D7" w:rsidRDefault="007569D7" w:rsidP="007569D7">
      <w:pPr>
        <w:jc w:val="both"/>
      </w:pPr>
      <w:r>
        <w:t>Реанимация планов</w:t>
      </w:r>
    </w:p>
    <w:p w:rsidR="007569D7" w:rsidRDefault="007569D7" w:rsidP="007569D7">
      <w:pPr>
        <w:jc w:val="both"/>
      </w:pPr>
      <w:r>
        <w:t>О реанимировании планов соединения Сахалина с континентальной частью страны во время ежегодной «Прямой линии» 15 июня сообщил президент России Владимир Путин. Проект строительства перехода в двух вариантах – мост или тоннель – включен в государственную стратегию развития транспортной системы России.</w:t>
      </w:r>
    </w:p>
    <w:p w:rsidR="007569D7" w:rsidRDefault="007569D7" w:rsidP="007569D7">
      <w:pPr>
        <w:jc w:val="both"/>
      </w:pPr>
      <w:r>
        <w:t>Рассматривается он и как часть другого более крупного начинания – оно предполагает сухопутное соединение РФ и Японии через Сахалин. В этом случае обе страны получат существенные выгоды, например, начнет действовать транспортный коридор, позволяющий, по оценкам, обрабатывать более 40 млн тонн грузов в год.</w:t>
      </w:r>
    </w:p>
    <w:p w:rsidR="007569D7" w:rsidRDefault="007569D7" w:rsidP="007569D7">
      <w:pPr>
        <w:jc w:val="both"/>
      </w:pPr>
      <w:r>
        <w:t xml:space="preserve">Объем инвестиций в создание транспортного перехода с материка на Сахалин составляет около 500 млрд рублей, заявлял 6 сентября </w:t>
      </w:r>
      <w:r w:rsidRPr="00B83034">
        <w:rPr>
          <w:b/>
        </w:rPr>
        <w:t>министр транспорта РФ</w:t>
      </w:r>
      <w:r>
        <w:t xml:space="preserve"> Максим </w:t>
      </w:r>
      <w:r w:rsidRPr="00B83034">
        <w:rPr>
          <w:b/>
        </w:rPr>
        <w:t>Соколов</w:t>
      </w:r>
      <w:r>
        <w:t xml:space="preserve"> в интервью ТАСС на Восточном экономическом форуме. По его словам, проект может быть реализован уже в первой половине следующего десятилетия.</w:t>
      </w:r>
    </w:p>
    <w:p w:rsidR="007569D7" w:rsidRDefault="007569D7" w:rsidP="007569D7">
      <w:pPr>
        <w:jc w:val="both"/>
      </w:pPr>
      <w:r>
        <w:t>Ранее Мишарин в интервью ТАСС говорил, что РЖД и Министерство инфраструктуры и транспорта Японии создали рабочую группу для проработки проекта создания транспортного перехода между Россией и Японией, частью которого станет переход на Сахалин.</w:t>
      </w:r>
    </w:p>
    <w:p w:rsidR="007569D7" w:rsidRPr="0018076D" w:rsidRDefault="007569D7" w:rsidP="007569D7">
      <w:pPr>
        <w:pStyle w:val="3"/>
        <w:jc w:val="both"/>
        <w:rPr>
          <w:rFonts w:ascii="Times New Roman" w:hAnsi="Times New Roman"/>
          <w:sz w:val="24"/>
          <w:szCs w:val="24"/>
        </w:rPr>
      </w:pPr>
      <w:bookmarkStart w:id="8" w:name="_Toc492915296"/>
      <w:bookmarkStart w:id="9" w:name="_Toc492967926"/>
      <w:r w:rsidRPr="0018076D">
        <w:rPr>
          <w:rFonts w:ascii="Times New Roman" w:hAnsi="Times New Roman"/>
          <w:sz w:val="24"/>
          <w:szCs w:val="24"/>
        </w:rPr>
        <w:t>ТАСС; 2017.09.11; РЖД МОГУТ ПРИНЯТЬ УЧАСТИЕ В ЭЛЕКТРИФИКАЦИИ ДОРОГИ БУРГАС</w:t>
      </w:r>
      <w:r>
        <w:rPr>
          <w:rFonts w:ascii="Times New Roman" w:hAnsi="Times New Roman"/>
          <w:sz w:val="24"/>
          <w:szCs w:val="24"/>
        </w:rPr>
        <w:t xml:space="preserve"> – </w:t>
      </w:r>
      <w:r w:rsidRPr="0018076D">
        <w:rPr>
          <w:rFonts w:ascii="Times New Roman" w:hAnsi="Times New Roman"/>
          <w:sz w:val="24"/>
          <w:szCs w:val="24"/>
        </w:rPr>
        <w:t>АЛЕКСАНДРУПОЛИС</w:t>
      </w:r>
      <w:bookmarkEnd w:id="8"/>
      <w:bookmarkEnd w:id="9"/>
    </w:p>
    <w:p w:rsidR="007569D7" w:rsidRDefault="007569D7" w:rsidP="007569D7">
      <w:pPr>
        <w:jc w:val="both"/>
      </w:pPr>
      <w:r>
        <w:t xml:space="preserve">ОАО «Российские железные дороги» (РЖД) может принять участие в электрификации дороги Бургас (Болгария) – Александруполис (Греция), заявил журналистам глава </w:t>
      </w:r>
      <w:r w:rsidRPr="00B83034">
        <w:rPr>
          <w:b/>
        </w:rPr>
        <w:t>Минтранса</w:t>
      </w:r>
      <w:r>
        <w:t xml:space="preserve"> РФ Максим </w:t>
      </w:r>
      <w:r w:rsidRPr="00B83034">
        <w:rPr>
          <w:b/>
        </w:rPr>
        <w:t>Соколов</w:t>
      </w:r>
      <w:r>
        <w:t>.</w:t>
      </w:r>
    </w:p>
    <w:p w:rsidR="007569D7" w:rsidRDefault="007569D7" w:rsidP="007569D7">
      <w:pPr>
        <w:jc w:val="both"/>
      </w:pPr>
      <w:r>
        <w:t xml:space="preserve">«Вчера с министром транспорта Греции мы обсуждали проекты, в которые могут быть привлечены российские железнодорожники по созданию единой железнодорожной сети </w:t>
      </w:r>
      <w:r>
        <w:lastRenderedPageBreak/>
        <w:t>вдоль побережья Черного моря транснациональной, включая Болгарию. Сейчас ее (дороги Бургас – Александруполис – прим. ТАСС) участок один электрифицирован, остальные еще нет, и здесь компетенции РЖД и успешный пример из работы, скажем, в Сербии, как раз могут служить основой интереса в этом проекте. Важно предоставить соответствующие условия для участия РЖД», – сказал он.</w:t>
      </w:r>
    </w:p>
    <w:p w:rsidR="007569D7" w:rsidRDefault="007569D7" w:rsidP="007569D7">
      <w:pPr>
        <w:jc w:val="both"/>
      </w:pPr>
      <w:r>
        <w:t>Ранее РЖД завершили реконструкцию железнодорожной линии Винарци – Джорджево в Сербии. На участке, последняя реконструкция которого проводилась еще в 1965 году, выполнена полная замена более 15 км нижнего и верхнего строения пути, 8 стрелочных переводов, ремонт 11 железнодорожных переездов, реконструкция главных путей на станциях Лесковац и Джорджево и 350 метров низких перронов, а также устройство водоотводов и восстановление системы СЦБ и связи. Теперь скорость движения поездов, которая не превышала 50 км/ч, может достигать 120 км/ч. Стоимость данного проекта составляет более $38 млн.</w:t>
      </w:r>
    </w:p>
    <w:p w:rsidR="007569D7" w:rsidRPr="00EB5D21" w:rsidRDefault="007569D7" w:rsidP="007569D7">
      <w:pPr>
        <w:pStyle w:val="3"/>
        <w:jc w:val="both"/>
        <w:rPr>
          <w:rFonts w:ascii="Times New Roman" w:hAnsi="Times New Roman"/>
          <w:sz w:val="24"/>
          <w:szCs w:val="24"/>
        </w:rPr>
      </w:pPr>
      <w:bookmarkStart w:id="10" w:name="_Toc492915297"/>
      <w:bookmarkStart w:id="11" w:name="_Toc492967927"/>
      <w:r w:rsidRPr="00EB5D21">
        <w:rPr>
          <w:rFonts w:ascii="Times New Roman" w:hAnsi="Times New Roman"/>
          <w:sz w:val="24"/>
          <w:szCs w:val="24"/>
        </w:rPr>
        <w:t xml:space="preserve">ТАСС; 2017.09.11; ГРЕЦИЯ И РФ ПОДПИСАЛИ МЕМОРАНДУМ НА ПОСТАВКУ ЧЕТЫРЕХ СУДОВ </w:t>
      </w:r>
      <w:r>
        <w:rPr>
          <w:rFonts w:ascii="Times New Roman" w:hAnsi="Times New Roman"/>
          <w:sz w:val="24"/>
          <w:szCs w:val="24"/>
        </w:rPr>
        <w:t>«</w:t>
      </w:r>
      <w:r w:rsidRPr="00EB5D21">
        <w:rPr>
          <w:rFonts w:ascii="Times New Roman" w:hAnsi="Times New Roman"/>
          <w:sz w:val="24"/>
          <w:szCs w:val="24"/>
        </w:rPr>
        <w:t>КОМЕТА 120М</w:t>
      </w:r>
      <w:r>
        <w:rPr>
          <w:rFonts w:ascii="Times New Roman" w:hAnsi="Times New Roman"/>
          <w:sz w:val="24"/>
          <w:szCs w:val="24"/>
        </w:rPr>
        <w:t>»</w:t>
      </w:r>
      <w:bookmarkEnd w:id="10"/>
      <w:bookmarkEnd w:id="11"/>
    </w:p>
    <w:p w:rsidR="007569D7" w:rsidRDefault="007569D7" w:rsidP="007569D7">
      <w:pPr>
        <w:jc w:val="both"/>
      </w:pPr>
      <w:r>
        <w:t xml:space="preserve">Греция и Россия подписали меморандум на поставку четырех морских пассажирских судов «Комета 120М», сообщил журналистам </w:t>
      </w:r>
      <w:r w:rsidRPr="00B83034">
        <w:rPr>
          <w:b/>
        </w:rPr>
        <w:t>министр транспорта РФ</w:t>
      </w:r>
      <w:r>
        <w:t xml:space="preserve"> Максим </w:t>
      </w:r>
      <w:r w:rsidRPr="00B83034">
        <w:rPr>
          <w:b/>
        </w:rPr>
        <w:t>Соколов</w:t>
      </w:r>
      <w:r>
        <w:t>, возглавляющий смешанную российско-греческую комиссию по сотрудничеству.</w:t>
      </w:r>
    </w:p>
    <w:p w:rsidR="007569D7" w:rsidRDefault="007569D7" w:rsidP="007569D7">
      <w:pPr>
        <w:jc w:val="both"/>
      </w:pPr>
      <w:r>
        <w:t xml:space="preserve">«Подписан меморандум на четыре судна с компанией «Вымпел» [производит суда], твердого контракта пока еще нет, но мы по-прежнему открыты для этого взаимодействия, поскольку проект достаточно успешный», – сказал </w:t>
      </w:r>
      <w:r w:rsidRPr="00B83034">
        <w:rPr>
          <w:b/>
        </w:rPr>
        <w:t>Соколов</w:t>
      </w:r>
      <w:r>
        <w:t>, отвечая на вопрос о том, подписала ли Греция контракт на закупку морских судов.</w:t>
      </w:r>
    </w:p>
    <w:p w:rsidR="007569D7" w:rsidRDefault="007569D7" w:rsidP="007569D7">
      <w:pPr>
        <w:jc w:val="both"/>
      </w:pPr>
      <w:r>
        <w:t xml:space="preserve">Летом этого года </w:t>
      </w:r>
      <w:r w:rsidRPr="00B83034">
        <w:rPr>
          <w:b/>
        </w:rPr>
        <w:t>Соколов</w:t>
      </w:r>
      <w:r>
        <w:t xml:space="preserve"> сообщал, что Россия возобновила производство таких судов. Ранее некоторые СМИ сообщали, что стоимость контракта может составить $6,3 млн. Как сказано на сайте «Вымпела», пассажирское судно на подводных крыльях нового поколения предназначено для скоростных перевозок пассажиров в светлое время суток в салонах, оборудованных креслами авиационного типа. Экипаж такого судна составляет 5 человек, пассажировместимость – до 120 человек. Автономность плавания – до 8 часов.</w:t>
      </w:r>
    </w:p>
    <w:p w:rsidR="007569D7" w:rsidRPr="00EB5D21" w:rsidRDefault="007569D7" w:rsidP="007569D7">
      <w:pPr>
        <w:pStyle w:val="3"/>
        <w:jc w:val="both"/>
        <w:rPr>
          <w:rFonts w:ascii="Times New Roman" w:hAnsi="Times New Roman"/>
          <w:sz w:val="24"/>
          <w:szCs w:val="24"/>
        </w:rPr>
      </w:pPr>
      <w:bookmarkStart w:id="12" w:name="_Toc492915298"/>
      <w:bookmarkStart w:id="13" w:name="_Toc492967928"/>
      <w:r w:rsidRPr="00EB5D21">
        <w:rPr>
          <w:rFonts w:ascii="Times New Roman" w:hAnsi="Times New Roman"/>
          <w:sz w:val="24"/>
          <w:szCs w:val="24"/>
        </w:rPr>
        <w:t xml:space="preserve">ТАСС; 2017.09.11; </w:t>
      </w:r>
      <w:r w:rsidRPr="00B83034">
        <w:rPr>
          <w:rFonts w:ascii="Times New Roman" w:hAnsi="Times New Roman"/>
          <w:sz w:val="24"/>
          <w:szCs w:val="24"/>
        </w:rPr>
        <w:t>МИНТРАНС</w:t>
      </w:r>
      <w:r w:rsidRPr="00EB5D21">
        <w:rPr>
          <w:rFonts w:ascii="Times New Roman" w:hAnsi="Times New Roman"/>
          <w:sz w:val="24"/>
          <w:szCs w:val="24"/>
        </w:rPr>
        <w:t xml:space="preserve"> РФ ПРЕДСТАВИТ ЕЭК ПРОЕКТ МЕЖПРАВСОГЛАШЕНИЯ ПО СОЗДАНИЮ АНАЛОГА МАК</w:t>
      </w:r>
      <w:bookmarkEnd w:id="12"/>
      <w:bookmarkEnd w:id="13"/>
    </w:p>
    <w:p w:rsidR="007569D7" w:rsidRDefault="007569D7" w:rsidP="007569D7">
      <w:pPr>
        <w:jc w:val="both"/>
      </w:pPr>
      <w:r w:rsidRPr="00B83034">
        <w:rPr>
          <w:b/>
        </w:rPr>
        <w:t>Министерство транспорта</w:t>
      </w:r>
      <w:r>
        <w:t xml:space="preserve"> РФ 11 сентября представит Коллегии Евразийской экономической комиссии (ЕЭК) проект межправительственного соглашения по созданию евразийской комиссии по расследованию авиапроисшествий, которая должна стать аналогом Межгосударственного авиационного комитета (МАК). Как сообщил ТАСС </w:t>
      </w:r>
      <w:r w:rsidRPr="00B83034">
        <w:rPr>
          <w:b/>
        </w:rPr>
        <w:t>министр транспорта РФ</w:t>
      </w:r>
      <w:r>
        <w:t xml:space="preserve"> Максим </w:t>
      </w:r>
      <w:r w:rsidRPr="00B83034">
        <w:rPr>
          <w:b/>
        </w:rPr>
        <w:t>Соколов</w:t>
      </w:r>
      <w:r>
        <w:t>, он планирует обсудить этот вопрос с председателем Коллегии ЕЭК Тиграном Саркисяном.</w:t>
      </w:r>
    </w:p>
    <w:p w:rsidR="007569D7" w:rsidRDefault="007569D7" w:rsidP="007569D7">
      <w:pPr>
        <w:jc w:val="both"/>
      </w:pPr>
      <w:r>
        <w:t>«Сегодня передам лично», – сказал он.</w:t>
      </w:r>
    </w:p>
    <w:p w:rsidR="007569D7" w:rsidRDefault="007569D7" w:rsidP="007569D7">
      <w:pPr>
        <w:jc w:val="both"/>
      </w:pPr>
      <w:r>
        <w:t xml:space="preserve">Комментируя вопрос о сроках создания Евразийской комиссии по авиапроисшествиям, глава </w:t>
      </w:r>
      <w:r w:rsidRPr="00B83034">
        <w:rPr>
          <w:b/>
        </w:rPr>
        <w:t>Минтранса</w:t>
      </w:r>
      <w:r>
        <w:t xml:space="preserve"> сказал: «Мы постараемся действовать быстро».</w:t>
      </w:r>
    </w:p>
    <w:p w:rsidR="007569D7" w:rsidRDefault="007569D7" w:rsidP="007569D7">
      <w:pPr>
        <w:jc w:val="both"/>
      </w:pPr>
      <w:r>
        <w:t xml:space="preserve">В интервью ТАСС в рамках Восточного экономического форума </w:t>
      </w:r>
      <w:r w:rsidRPr="00B83034">
        <w:rPr>
          <w:b/>
        </w:rPr>
        <w:t>Соколов</w:t>
      </w:r>
      <w:r>
        <w:t xml:space="preserve"> говорил, что </w:t>
      </w:r>
      <w:r w:rsidRPr="00B83034">
        <w:rPr>
          <w:b/>
        </w:rPr>
        <w:t>Минтранс</w:t>
      </w:r>
      <w:r>
        <w:t xml:space="preserve"> на этой неделе представит в ЕЭК проект межправсоглашения о создании Евразийской комиссии по авиапроисшествиям. По словам главы </w:t>
      </w:r>
      <w:r w:rsidRPr="00B83034">
        <w:rPr>
          <w:b/>
        </w:rPr>
        <w:t>Минтранса</w:t>
      </w:r>
      <w:r>
        <w:t xml:space="preserve"> РФ, его коллеги из Киргизии, Армении, Казахстана и Белоруссии позитивно относятся к созданию этой комиссии.</w:t>
      </w:r>
    </w:p>
    <w:p w:rsidR="007569D7" w:rsidRDefault="007569D7" w:rsidP="007569D7">
      <w:pPr>
        <w:jc w:val="both"/>
      </w:pPr>
      <w:r>
        <w:br w:type="page"/>
      </w:r>
    </w:p>
    <w:p w:rsidR="007569D7" w:rsidRDefault="007569D7" w:rsidP="007569D7">
      <w:pPr>
        <w:jc w:val="both"/>
      </w:pPr>
      <w:r>
        <w:t>Он отметил, что новая структура будет открыта и для государств, не входящих в ЕврАзЭС, и начнет работу в 2018 году.</w:t>
      </w:r>
    </w:p>
    <w:p w:rsidR="007569D7" w:rsidRDefault="007569D7" w:rsidP="007569D7">
      <w:pPr>
        <w:jc w:val="both"/>
      </w:pPr>
      <w:r>
        <w:t xml:space="preserve">Необходимость создания такого органа в рамках ЕврАзЭС обусловлена тем, что формат Межгосударственного авиационного комитета (МАК) пока не позволяет принимать решения способом консенсуса, ранее говорил </w:t>
      </w:r>
      <w:r w:rsidRPr="00B83034">
        <w:rPr>
          <w:b/>
        </w:rPr>
        <w:t>Соколов</w:t>
      </w:r>
      <w:r>
        <w:t>.</w:t>
      </w:r>
    </w:p>
    <w:p w:rsidR="007569D7" w:rsidRPr="00EB5D21" w:rsidRDefault="007569D7" w:rsidP="007569D7">
      <w:pPr>
        <w:pStyle w:val="3"/>
        <w:jc w:val="both"/>
        <w:rPr>
          <w:rFonts w:ascii="Times New Roman" w:hAnsi="Times New Roman"/>
          <w:sz w:val="24"/>
          <w:szCs w:val="24"/>
        </w:rPr>
      </w:pPr>
      <w:bookmarkStart w:id="14" w:name="_Toc492915299"/>
      <w:bookmarkStart w:id="15" w:name="_Toc492967929"/>
      <w:r w:rsidRPr="00EB5D21">
        <w:rPr>
          <w:rFonts w:ascii="Times New Roman" w:hAnsi="Times New Roman"/>
          <w:sz w:val="24"/>
          <w:szCs w:val="24"/>
        </w:rPr>
        <w:t xml:space="preserve">ТАСС; 2017.09.11; </w:t>
      </w:r>
      <w:r w:rsidRPr="00B83034">
        <w:rPr>
          <w:rFonts w:ascii="Times New Roman" w:hAnsi="Times New Roman"/>
          <w:sz w:val="24"/>
          <w:szCs w:val="24"/>
        </w:rPr>
        <w:t>СОКОЛОВ</w:t>
      </w:r>
      <w:r w:rsidRPr="00EB5D21">
        <w:rPr>
          <w:rFonts w:ascii="Times New Roman" w:hAnsi="Times New Roman"/>
          <w:sz w:val="24"/>
          <w:szCs w:val="24"/>
        </w:rPr>
        <w:t>: РЕГУЛИРОВАНИЕ ЗАКУПОК ТЕХНИКИ МОЖЕТ СКАЗАТЬСЯ НА ЛИЗИНГОВЫХ КОМПАНИЯХ</w:t>
      </w:r>
      <w:bookmarkEnd w:id="14"/>
      <w:bookmarkEnd w:id="15"/>
    </w:p>
    <w:p w:rsidR="007569D7" w:rsidRDefault="007569D7" w:rsidP="007569D7">
      <w:pPr>
        <w:jc w:val="both"/>
      </w:pPr>
      <w:r>
        <w:t xml:space="preserve">Регулирование правительством РФ закупок транспортной техники, которое вступит в силу с 1 января 2018 года, может сказаться на лизинговых компаниях. Об этом журналистам сообщил </w:t>
      </w:r>
      <w:r w:rsidRPr="00B83034">
        <w:rPr>
          <w:b/>
        </w:rPr>
        <w:t>министр транспорта РФ</w:t>
      </w:r>
      <w:r>
        <w:t xml:space="preserve"> Максим </w:t>
      </w:r>
      <w:r w:rsidRPr="00B83034">
        <w:rPr>
          <w:b/>
        </w:rPr>
        <w:t>Соколов</w:t>
      </w:r>
      <w:r>
        <w:t>.</w:t>
      </w:r>
    </w:p>
    <w:p w:rsidR="007569D7" w:rsidRDefault="007569D7" w:rsidP="007569D7">
      <w:pPr>
        <w:jc w:val="both"/>
      </w:pPr>
      <w:r>
        <w:t xml:space="preserve">«Возможно это [необходимость согласовывать с правительством часть закупок авиа и морской техники – прим. ТАСС] скажется на лизинге, потому что у нас крупнейшие четыре, даже пять лизинговых компаний все в той или иной степени находятся под серьезным влиянием государства – это «ВЭБ Лизинг», «ВТБ Лизинг, «Сбербанк Лизинг, Государственная транспортная лизинговая компания, «Ильюшин– финанс». Прямое или опосредованное участие государства там достаточно высокое. Вот здесь могут быть вопросы, но они решаемы», – считает </w:t>
      </w:r>
      <w:r w:rsidRPr="00B83034">
        <w:rPr>
          <w:b/>
        </w:rPr>
        <w:t>Соколов</w:t>
      </w:r>
      <w:r>
        <w:t>.</w:t>
      </w:r>
    </w:p>
    <w:p w:rsidR="007569D7" w:rsidRPr="00414196" w:rsidRDefault="007569D7" w:rsidP="007569D7">
      <w:pPr>
        <w:pStyle w:val="3"/>
        <w:jc w:val="both"/>
        <w:rPr>
          <w:rFonts w:ascii="Times New Roman" w:hAnsi="Times New Roman"/>
          <w:sz w:val="24"/>
          <w:szCs w:val="24"/>
        </w:rPr>
      </w:pPr>
      <w:bookmarkStart w:id="16" w:name="_Toc492915300"/>
      <w:bookmarkStart w:id="17" w:name="_Toc492967930"/>
      <w:r w:rsidRPr="00414196">
        <w:rPr>
          <w:rFonts w:ascii="Times New Roman" w:hAnsi="Times New Roman"/>
          <w:sz w:val="24"/>
          <w:szCs w:val="24"/>
        </w:rPr>
        <w:t>РИА НОВОСТИ; 2017.09.11; ДЕПУТАТЫ ГОСДУМЫ СОМНЕВАЮТСЯ В НЕОБХОДИМОСТИ ЗАМЕНЫ ТРАНСПОРТНОГО НАЛОГА</w:t>
      </w:r>
      <w:bookmarkEnd w:id="16"/>
      <w:bookmarkEnd w:id="17"/>
    </w:p>
    <w:p w:rsidR="007569D7" w:rsidRDefault="007569D7" w:rsidP="007569D7">
      <w:pPr>
        <w:jc w:val="both"/>
      </w:pPr>
      <w:r>
        <w:t>Депутаты Госдумы сомневаются в целесообразности замены транспортного налога экологическим сбором, но допускают возможность включения этого налога в стоимость топлива.</w:t>
      </w:r>
    </w:p>
    <w:p w:rsidR="007569D7" w:rsidRDefault="007569D7" w:rsidP="007569D7">
      <w:pPr>
        <w:jc w:val="both"/>
      </w:pPr>
      <w:r>
        <w:t>«Вопрос совершенно ясный, мы много лет уже поднимаем, и состоит он не в том, что транспортный налог надо поменять на экологический, а в том, чтобы отменить. Большинство стран в мире давным-давно перешли на исчисление налога, включив его в стоимость топлива», – заявил РИА Новости первый заместитель председателя думского комитета по госстроительству и законодательству Вячеслав Лысаков («Единая Россия»).</w:t>
      </w:r>
    </w:p>
    <w:p w:rsidR="007569D7" w:rsidRDefault="007569D7" w:rsidP="007569D7">
      <w:pPr>
        <w:jc w:val="both"/>
      </w:pPr>
      <w:r>
        <w:t>Он уверен, что для России единственно правильный путь, особенно, учитывая, что «у нас» до сих пор не выпускается 100% топлива, который соответствует уровню евро-5 или евро-4, уверен он. «У нас еще евро-2 есть, с какого перепугу мы должны с автомобилистов брать экологический сбор за якобы неэкологичный транспорт притом, что государство само до сих пор еще выпускает не достаточно экологичное топливо?», – задается вопросом депутат.</w:t>
      </w:r>
    </w:p>
    <w:p w:rsidR="007569D7" w:rsidRDefault="007569D7" w:rsidP="007569D7">
      <w:pPr>
        <w:jc w:val="both"/>
      </w:pPr>
      <w:r>
        <w:t>«Поскольку у нас более половины парка – это машины свыше 12 лет, то, конечно, экологический сбор ударит, прежде всего, по людям, отнюдь не имеющим лишние деньги. Поэтому и с социальной точки зрения это неправильно, а правильно включить этот налог в стоимость топлива», – полагает Лысаков. По его словам, тогда будет и «абсолютная социальная справедливость»: мало едет человек, значит, мало платит, не едет – не платит, много машин или машина дорогая и мощная, тогда плати больше и так далее.</w:t>
      </w:r>
    </w:p>
    <w:p w:rsidR="007569D7" w:rsidRDefault="007569D7" w:rsidP="007569D7">
      <w:pPr>
        <w:jc w:val="both"/>
      </w:pPr>
      <w:r>
        <w:t xml:space="preserve">«Это регулятор, который универсально работает более чем в 100 странах мира. В этом направлении и надо ставить вопрос, а </w:t>
      </w:r>
      <w:r w:rsidRPr="00B83034">
        <w:rPr>
          <w:b/>
        </w:rPr>
        <w:t>Минтранс</w:t>
      </w:r>
      <w:r>
        <w:t xml:space="preserve"> здесь ничего конкретного не сказал, а министр просто подтвердил, что какие-то консультации идут. Но они идут уже много лет, и толку от этого нет никакого», – подчеркнул парламентарий. При этом он отметил, что для перевозчиков включение налога в стоимость топлива также выгодно, потому что в этом случае «он будет тогда «размазан» по всему году».</w:t>
      </w:r>
    </w:p>
    <w:p w:rsidR="007569D7" w:rsidRDefault="007569D7" w:rsidP="007569D7">
      <w:pPr>
        <w:jc w:val="both"/>
      </w:pPr>
      <w:r>
        <w:t xml:space="preserve">«Они будут выплачивать его при каждой заправке, а не единовременно снимать со счета в конце года, когда организация платит транспортный налог, что является крайне сложным для любой транспортной компании, любого перевозчика. Потому что они сейчас затянули </w:t>
      </w:r>
      <w:r>
        <w:lastRenderedPageBreak/>
        <w:t>лимиты достаточно давно и работают на грани рентабельности, в этом проблема», – заметил Лысаков.</w:t>
      </w:r>
    </w:p>
    <w:p w:rsidR="007569D7" w:rsidRDefault="007569D7" w:rsidP="007569D7">
      <w:pPr>
        <w:jc w:val="both"/>
      </w:pPr>
      <w:r>
        <w:t xml:space="preserve">Как рассказал ранее в понедельник РИА Новости глава </w:t>
      </w:r>
      <w:r w:rsidRPr="00B83034">
        <w:rPr>
          <w:b/>
        </w:rPr>
        <w:t>Минтранса</w:t>
      </w:r>
      <w:r>
        <w:t xml:space="preserve"> Максим </w:t>
      </w:r>
      <w:r w:rsidRPr="00B83034">
        <w:rPr>
          <w:b/>
        </w:rPr>
        <w:t>Соколов</w:t>
      </w:r>
      <w:r>
        <w:t xml:space="preserve">, </w:t>
      </w:r>
      <w:r w:rsidRPr="00B83034">
        <w:rPr>
          <w:b/>
        </w:rPr>
        <w:t>Минтранс</w:t>
      </w:r>
      <w:r>
        <w:t xml:space="preserve"> РФ вместе с остальными заинтересованными ведомствами сформулирует свою позицию по замене транспортного налога на экологический после проработки экспертами этого вопроса.</w:t>
      </w:r>
    </w:p>
    <w:p w:rsidR="007569D7" w:rsidRDefault="007569D7" w:rsidP="007569D7">
      <w:pPr>
        <w:jc w:val="both"/>
      </w:pPr>
      <w:r>
        <w:t>Шило на мыло?</w:t>
      </w:r>
    </w:p>
    <w:p w:rsidR="007569D7" w:rsidRDefault="007569D7" w:rsidP="007569D7">
      <w:pPr>
        <w:jc w:val="both"/>
      </w:pPr>
      <w:r>
        <w:t>Председатель комитета по труду, социальной политике и делам ветеранов Ярослав Нилов напомнил РИА Новости, что ЛДПР по транспортному налогу имеет принципиальную позицию: «Мы считаем, что транспортный налог необходимо отменить в той форме, в которой он существует сейчас». «Но если будут предлагать менять шило на мыло, то это никуда не годиться. Если же этот экологический сбор в виде очень небольшой добавленной стоимости при приобретении бензина или соляры, то в этом случае логика есть», – добавил депутат.</w:t>
      </w:r>
    </w:p>
    <w:p w:rsidR="007569D7" w:rsidRDefault="007569D7" w:rsidP="007569D7">
      <w:pPr>
        <w:jc w:val="both"/>
      </w:pPr>
      <w:r>
        <w:t>Если просто отменить транспортный налог и сделать экологический сбор, что это ничего не изменит с точки зрения владельца транспортного средства, а с точки зрения государства, как пополняли бюджеты, так и будут пополнять с несправедливым взиманием средств с автомобилистов, продолжил он. «Если же этот сбор при отмене транспортного налога будет работать исходя из логики, что там, где заправляешь, там и платишь, или если едешь, тогда платишь, то в этом случае логика есть. Но этот сбор должен быть просчитан таким образом, чтобы не превратился в инструмент, который бы не позволил автомобилисту садиться за руль», – отметил Нилов.</w:t>
      </w:r>
    </w:p>
    <w:p w:rsidR="007569D7" w:rsidRDefault="007569D7" w:rsidP="007569D7">
      <w:pPr>
        <w:jc w:val="both"/>
      </w:pPr>
      <w:r>
        <w:t>Первый заместитель председателя комитета по бюджету и налогам Сергей Катасонов (ЛДПР) сказал РИА Новости, что возможность замены транспортного налога экологическим сбором – это «больше политическое решение», поскольку в свое время на уровне руководства страны говорилось, что транспортный налог будет заменен акцизом.</w:t>
      </w:r>
    </w:p>
    <w:p w:rsidR="007569D7" w:rsidRDefault="007569D7" w:rsidP="007569D7">
      <w:pPr>
        <w:jc w:val="both"/>
      </w:pPr>
      <w:r>
        <w:t>«Но так как налогов у регионов не хватает, а это субъектовый налог, то под предлогом того, что губернаторы не хотят, он все-таки остался. По сути, при замене транспортного налога экологическим сбором нагрузка не изменится, поэтому ничего не произойдет с точки зрения нагрузки на бизнес, на физлиц, все останется по-прежнему», – считает первый зампред бюджетного комитета.</w:t>
      </w:r>
    </w:p>
    <w:p w:rsidR="007569D7" w:rsidRDefault="007569D7" w:rsidP="007569D7">
      <w:pPr>
        <w:jc w:val="both"/>
      </w:pPr>
      <w:r>
        <w:t>Первый заместитель председателя комитета по транспорту и строительству, единоросс Виталий Ефимов («Единая Россия») также напомнил РИА Новости, что, «в принципе была договоренность и с руководством страны о том, чтобы убрали транспортный налог, когда начали вводить акциз».</w:t>
      </w:r>
    </w:p>
    <w:p w:rsidR="007569D7" w:rsidRDefault="007569D7" w:rsidP="007569D7">
      <w:pPr>
        <w:jc w:val="both"/>
      </w:pPr>
      <w:r>
        <w:t xml:space="preserve"> «До введения акциза именно мы предлагали введение экологического сбора, но это одно и то же практически. Поэтому очень большая нагрузка сейчас идет не на автомобильный транспорт, а на транспортные расходы. Они у нас в несколько раз выше, чем в других странах, например, по сравнению с Европой и Америкой они примерно в три раза. Поэтому надо, как было договорено, отменить этот налог вообще, тем более систему «Платон» ввели, плату на имущество подвижных средств занесли, а не менять шило на мыло. Это что в лоб, что по лбу, главное отдайте деньги», – резюмировал депутат.</w:t>
      </w:r>
    </w:p>
    <w:p w:rsidR="007569D7" w:rsidRPr="00AD4485" w:rsidRDefault="007569D7" w:rsidP="007569D7">
      <w:pPr>
        <w:pStyle w:val="3"/>
        <w:jc w:val="both"/>
        <w:rPr>
          <w:rFonts w:ascii="Times New Roman" w:hAnsi="Times New Roman"/>
          <w:sz w:val="24"/>
          <w:szCs w:val="24"/>
        </w:rPr>
      </w:pPr>
      <w:bookmarkStart w:id="18" w:name="_Toc492915303"/>
      <w:bookmarkStart w:id="19" w:name="_Toc492967934"/>
      <w:r w:rsidRPr="00AD4485">
        <w:rPr>
          <w:rFonts w:ascii="Times New Roman" w:hAnsi="Times New Roman"/>
          <w:sz w:val="24"/>
          <w:szCs w:val="24"/>
        </w:rPr>
        <w:t xml:space="preserve">ИНТЕРФАКС; 2017.09.11; </w:t>
      </w:r>
      <w:r>
        <w:rPr>
          <w:rFonts w:ascii="Times New Roman" w:hAnsi="Times New Roman"/>
          <w:sz w:val="24"/>
          <w:szCs w:val="24"/>
        </w:rPr>
        <w:t>«</w:t>
      </w:r>
      <w:r w:rsidRPr="00AD4485">
        <w:rPr>
          <w:rFonts w:ascii="Times New Roman" w:hAnsi="Times New Roman"/>
          <w:sz w:val="24"/>
          <w:szCs w:val="24"/>
        </w:rPr>
        <w:t>РОССИЯ</w:t>
      </w:r>
      <w:r>
        <w:rPr>
          <w:rFonts w:ascii="Times New Roman" w:hAnsi="Times New Roman"/>
          <w:sz w:val="24"/>
          <w:szCs w:val="24"/>
        </w:rPr>
        <w:t>»</w:t>
      </w:r>
      <w:r w:rsidRPr="00AD4485">
        <w:rPr>
          <w:rFonts w:ascii="Times New Roman" w:hAnsi="Times New Roman"/>
          <w:sz w:val="24"/>
          <w:szCs w:val="24"/>
        </w:rPr>
        <w:t xml:space="preserve">, </w:t>
      </w:r>
      <w:r>
        <w:rPr>
          <w:rFonts w:ascii="Times New Roman" w:hAnsi="Times New Roman"/>
          <w:sz w:val="24"/>
          <w:szCs w:val="24"/>
        </w:rPr>
        <w:t>«</w:t>
      </w:r>
      <w:r w:rsidRPr="00AD4485">
        <w:rPr>
          <w:rFonts w:ascii="Times New Roman" w:hAnsi="Times New Roman"/>
          <w:sz w:val="24"/>
          <w:szCs w:val="24"/>
        </w:rPr>
        <w:t>УРАЛЬСКИЕ АВИАЛИНИИ</w:t>
      </w:r>
      <w:r>
        <w:rPr>
          <w:rFonts w:ascii="Times New Roman" w:hAnsi="Times New Roman"/>
          <w:sz w:val="24"/>
          <w:szCs w:val="24"/>
        </w:rPr>
        <w:t>»</w:t>
      </w:r>
      <w:r w:rsidRPr="00AD4485">
        <w:rPr>
          <w:rFonts w:ascii="Times New Roman" w:hAnsi="Times New Roman"/>
          <w:sz w:val="24"/>
          <w:szCs w:val="24"/>
        </w:rPr>
        <w:t xml:space="preserve"> И </w:t>
      </w:r>
      <w:r>
        <w:rPr>
          <w:rFonts w:ascii="Times New Roman" w:hAnsi="Times New Roman"/>
          <w:sz w:val="24"/>
          <w:szCs w:val="24"/>
        </w:rPr>
        <w:t>«</w:t>
      </w:r>
      <w:r w:rsidRPr="00AD4485">
        <w:rPr>
          <w:rFonts w:ascii="Times New Roman" w:hAnsi="Times New Roman"/>
          <w:sz w:val="24"/>
          <w:szCs w:val="24"/>
        </w:rPr>
        <w:t>ЯКУТИЯ</w:t>
      </w:r>
      <w:r>
        <w:rPr>
          <w:rFonts w:ascii="Times New Roman" w:hAnsi="Times New Roman"/>
          <w:sz w:val="24"/>
          <w:szCs w:val="24"/>
        </w:rPr>
        <w:t>»</w:t>
      </w:r>
      <w:r w:rsidRPr="00AD4485">
        <w:rPr>
          <w:rFonts w:ascii="Times New Roman" w:hAnsi="Times New Roman"/>
          <w:sz w:val="24"/>
          <w:szCs w:val="24"/>
        </w:rPr>
        <w:t xml:space="preserve"> НА ПРОШЛОЙ НЕДЕЛЕ ДОПУСТИЛИ САМЫЕ ДЛИТЕЛЬНЫЕ ЗАДЕРЖКИ ЧАРТЕРНЫХ РЕЙСОВ</w:t>
      </w:r>
      <w:bookmarkEnd w:id="18"/>
      <w:bookmarkEnd w:id="19"/>
    </w:p>
    <w:p w:rsidR="007569D7" w:rsidRDefault="007569D7" w:rsidP="007569D7">
      <w:pPr>
        <w:jc w:val="both"/>
      </w:pPr>
      <w:r>
        <w:t>Авиакомпании «Россия» (входит в группу «Аэрофлот» (MOEX: AFLT)), «Уральские авиалинии» (MOEX: URAL) и «Якутия» на прошлой неделе допустили самые продолжительные среди других российских перевозчиков задержки чартерных рейсов.</w:t>
      </w:r>
    </w:p>
    <w:p w:rsidR="007569D7" w:rsidRDefault="007569D7" w:rsidP="007569D7">
      <w:pPr>
        <w:jc w:val="both"/>
      </w:pPr>
      <w:r>
        <w:t xml:space="preserve">В статистике, опубликованной на сайте </w:t>
      </w:r>
      <w:r w:rsidRPr="00B83034">
        <w:rPr>
          <w:b/>
        </w:rPr>
        <w:t>Росавиаци</w:t>
      </w:r>
      <w:r>
        <w:t xml:space="preserve">и в понедельник, говорится, что из-за неисправности самолета рейс «России» Екатеринбург – Ларнака 9 сентября был задержан </w:t>
      </w:r>
      <w:r>
        <w:lastRenderedPageBreak/>
        <w:t>на 17 часов. По этой же причине рейс «Уральских авиалиний» Архангельск – Анталья 6 сентября задержали более чем на 14 часов, рейс «Якутии» по маршруту Москва – Керкира – на 13,5 часов.</w:t>
      </w:r>
    </w:p>
    <w:p w:rsidR="007569D7" w:rsidRDefault="007569D7" w:rsidP="007569D7">
      <w:pPr>
        <w:jc w:val="both"/>
      </w:pPr>
      <w:r>
        <w:t>Всего за прошлую неделю российские авиакомпании задержали 50 чартерных рейса продолжительностью более 2 часов.</w:t>
      </w:r>
    </w:p>
    <w:p w:rsidR="007569D7" w:rsidRDefault="007569D7" w:rsidP="007569D7">
      <w:pPr>
        <w:jc w:val="both"/>
      </w:pPr>
      <w:r w:rsidRPr="00B83034">
        <w:rPr>
          <w:b/>
        </w:rPr>
        <w:t>Росавиаци</w:t>
      </w:r>
      <w:r>
        <w:t xml:space="preserve">я начала проводить ежедневный мониторинг задержек чартерных рейсов в конце июня. Причиной послужили массовые сбои вылетов авиакомпании «ВИМ-Авиа», которые наблюдались с мая. Как заявлял глава </w:t>
      </w:r>
      <w:r w:rsidRPr="00B83034">
        <w:rPr>
          <w:b/>
        </w:rPr>
        <w:t>Росавиаци</w:t>
      </w:r>
      <w:r>
        <w:t xml:space="preserve">и Александр </w:t>
      </w:r>
      <w:r w:rsidRPr="00B83034">
        <w:rPr>
          <w:b/>
        </w:rPr>
        <w:t>Нерадько</w:t>
      </w:r>
      <w:r>
        <w:t>, следующий шаг, на который может пойти ведомство, – провести проверки исполнения авиакомпаниями сертификационных требований. Крайней мерой чиновник называл точечное ограничение программ чартерных перевозок.</w:t>
      </w:r>
    </w:p>
    <w:p w:rsidR="007569D7" w:rsidRPr="003A042E" w:rsidRDefault="007569D7" w:rsidP="007569D7">
      <w:pPr>
        <w:pStyle w:val="3"/>
        <w:jc w:val="both"/>
        <w:rPr>
          <w:rFonts w:ascii="Times New Roman" w:hAnsi="Times New Roman"/>
          <w:sz w:val="24"/>
          <w:szCs w:val="24"/>
        </w:rPr>
      </w:pPr>
      <w:bookmarkStart w:id="20" w:name="_Toc492915305"/>
      <w:bookmarkStart w:id="21" w:name="_Toc492967936"/>
      <w:r w:rsidRPr="003A042E">
        <w:rPr>
          <w:rFonts w:ascii="Times New Roman" w:hAnsi="Times New Roman"/>
          <w:sz w:val="24"/>
          <w:szCs w:val="24"/>
        </w:rPr>
        <w:t xml:space="preserve">АГЕНТСТВО МОСКВА; 2017.09.11; </w:t>
      </w:r>
      <w:r w:rsidRPr="00B83034">
        <w:rPr>
          <w:rFonts w:ascii="Times New Roman" w:hAnsi="Times New Roman"/>
          <w:sz w:val="24"/>
          <w:szCs w:val="24"/>
        </w:rPr>
        <w:t>МИНТРАНС</w:t>
      </w:r>
      <w:r w:rsidRPr="003A042E">
        <w:rPr>
          <w:rFonts w:ascii="Times New Roman" w:hAnsi="Times New Roman"/>
          <w:sz w:val="24"/>
          <w:szCs w:val="24"/>
        </w:rPr>
        <w:t xml:space="preserve"> РФ: ТРАНСПОРТНАЯ ИНФРАСТРУКТУРА МОСКВЫ ГОТОВА К ПРОВЕДЕНИЮ ЧМ-2018</w:t>
      </w:r>
      <w:bookmarkEnd w:id="20"/>
      <w:bookmarkEnd w:id="21"/>
    </w:p>
    <w:p w:rsidR="007569D7" w:rsidRDefault="007569D7" w:rsidP="007569D7">
      <w:pPr>
        <w:jc w:val="both"/>
      </w:pPr>
      <w:r>
        <w:t xml:space="preserve">Транспортная инфраструктура Москвы готова к проведению чемпионата мира по футболу, который состоится в 2018 г. Об этом Агентству городских новостей «Москва» сообщил заместитель </w:t>
      </w:r>
      <w:r w:rsidRPr="00B83034">
        <w:rPr>
          <w:b/>
        </w:rPr>
        <w:t>министра транспорта</w:t>
      </w:r>
      <w:r>
        <w:t xml:space="preserve"> РФ Николай </w:t>
      </w:r>
      <w:r w:rsidRPr="00B83034">
        <w:rPr>
          <w:b/>
        </w:rPr>
        <w:t>Асаул</w:t>
      </w:r>
      <w:r>
        <w:t>.</w:t>
      </w:r>
    </w:p>
    <w:p w:rsidR="007569D7" w:rsidRDefault="007569D7" w:rsidP="007569D7">
      <w:pPr>
        <w:jc w:val="both"/>
      </w:pPr>
      <w:r>
        <w:t>«По плану ведется работа, есть план управления перевозками, есть программа реализации транспортной инфраструктуры, готовятся аэропорты. Определенные работы еще ведутся, но в целом транспортный комплекс Москвы к чемпионату готов, и это показал Кубок конфедераций», – добавил Н.</w:t>
      </w:r>
      <w:r w:rsidRPr="00B83034">
        <w:rPr>
          <w:b/>
        </w:rPr>
        <w:t>Асаул</w:t>
      </w:r>
      <w:r>
        <w:t>.</w:t>
      </w:r>
    </w:p>
    <w:p w:rsidR="007569D7" w:rsidRDefault="007569D7" w:rsidP="007569D7">
      <w:pPr>
        <w:jc w:val="both"/>
      </w:pPr>
      <w:r>
        <w:t>Чемпионат мира по футболу 2018 г. состоится в России с 14 июня по 15 июля 2018 г. Мундиаль пройдет на 12 стадионах в 11 городах России, среди которых Москва, Санкт-Петербург, Сочи, Казань, Нижний Новгород, Саранск, Самара, Ростов-на-Дону, Волгоград, Калининград, Екатеринбург.</w:t>
      </w:r>
    </w:p>
    <w:p w:rsidR="007569D7" w:rsidRPr="00E305C1" w:rsidRDefault="007569D7" w:rsidP="007569D7">
      <w:pPr>
        <w:pStyle w:val="3"/>
        <w:jc w:val="both"/>
      </w:pPr>
      <w:bookmarkStart w:id="22" w:name="_Toc492967938"/>
      <w:r w:rsidRPr="00E305C1">
        <w:rPr>
          <w:rFonts w:ascii="Times New Roman" w:hAnsi="Times New Roman"/>
          <w:sz w:val="24"/>
          <w:szCs w:val="24"/>
        </w:rPr>
        <w:t>РБК; ВАСИЛИЙ МАРИНИН; 2017.09.11; ПРЕТЕНЗИИ СОШЛИ С РЕЛЬСОВ</w:t>
      </w:r>
      <w:bookmarkEnd w:id="22"/>
    </w:p>
    <w:p w:rsidR="007569D7" w:rsidRDefault="007569D7" w:rsidP="007569D7">
      <w:pPr>
        <w:jc w:val="both"/>
      </w:pPr>
      <w:r>
        <w:t>Прокуратура выявила нарушения при закупках Крымской железной дорогой товаров у ФГУП «Спектр» на сотни миллионов рублей. В КЖД утверждают, что часть претензий носит чисто формальный характер и на качество услуг не влияет</w:t>
      </w:r>
    </w:p>
    <w:p w:rsidR="007569D7" w:rsidRDefault="007569D7" w:rsidP="007569D7">
      <w:pPr>
        <w:jc w:val="both"/>
      </w:pPr>
      <w:r>
        <w:t>Южная транспортная прокуратура завершила проверку закупочной деятельности Крымской железной дороги (КЖД). В ходе проверки, которая началась в августе и завершилась в начале сентября, были выявлены многократные нарушения при закупках продукции и услуг у ФГУП «Исследовательский институт «Спектр» – одного из крупнейших поставщиков КЖД, следует из документов проверки, с которыми ознакомился РБК.</w:t>
      </w:r>
    </w:p>
    <w:p w:rsidR="007569D7" w:rsidRDefault="007569D7" w:rsidP="007569D7">
      <w:pPr>
        <w:jc w:val="both"/>
      </w:pPr>
      <w:r>
        <w:t>Источник в КЖД подтвердил, что проверка завершилась и она выявила нарушения. Пресс-служба транспортной прокуратуры на запрос РБК на момент подготовки материала не ответила.</w:t>
      </w:r>
    </w:p>
    <w:p w:rsidR="007569D7" w:rsidRDefault="007569D7" w:rsidP="007569D7">
      <w:pPr>
        <w:jc w:val="both"/>
      </w:pPr>
      <w:r>
        <w:t>По итогам проверки прокуратура выдала предписание КЖД безотлагательно принять меры по устранению выявленных нарушений закона и их причин. КЖД оспаривает претензии прокуратуры.</w:t>
      </w:r>
    </w:p>
    <w:p w:rsidR="007569D7" w:rsidRDefault="007569D7" w:rsidP="007569D7">
      <w:pPr>
        <w:jc w:val="both"/>
      </w:pPr>
      <w:r>
        <w:t>Согласно документам проверки, сотрудники КЖД нарушили требования закона о контрактной системе в сфере закупок товаров, работ, услуг для обеспечения государственных и муниципальных нужд и закона о закупках товаров, работ, услуг отдельными видами юридических лиц. По данным прокуратуры, КЖД не соблюдала порядок определения и обоснования начальной (максимальной) цены контракта, утверждала аукционную документацию с нарушением требований законодательства, допустила к участию в закупке компанию, заявка которой не соответствовала требованиям документации и т.д.</w:t>
      </w:r>
    </w:p>
    <w:p w:rsidR="007569D7" w:rsidRDefault="007569D7" w:rsidP="007569D7">
      <w:pPr>
        <w:jc w:val="both"/>
      </w:pPr>
      <w:r>
        <w:lastRenderedPageBreak/>
        <w:t>В частности, осенью 2016 года КЖД при расчете максимальной цены контракта на поставку 2730 т рельсов использовала предложения «Спектра» и двух других поставщиков – АВС и «ТехРесурс», которые заявили о готовности поставить товар на разные станции – Джанкой и Симферополь-Грузовой соответственно, говорится в материалах проверки. Расстояние между этими станциями составляет 90 км, что существенно влияет на стоимость поставки, отмечает прокуратура. В итоге контракт на 217 млн руб. получил «Спектр».</w:t>
      </w:r>
    </w:p>
    <w:p w:rsidR="007569D7" w:rsidRDefault="007569D7" w:rsidP="007569D7">
      <w:pPr>
        <w:jc w:val="both"/>
      </w:pPr>
      <w:r>
        <w:t>«Данные нарушения связаны с тем, что стометровые рельсы на территорию Республики Крым поставлялись впервые», – пояснила РБК представитель КЖД. По ее словам, согласно регламенту и правилам технической эксплуатации технология разгрузки рельсов не была утверждена и к моменту составления ТЭО технические и технологические мощности КЖД не были определены.</w:t>
      </w:r>
    </w:p>
    <w:p w:rsidR="007569D7" w:rsidRDefault="007569D7" w:rsidP="007569D7">
      <w:pPr>
        <w:jc w:val="both"/>
      </w:pPr>
      <w:r>
        <w:t xml:space="preserve">Были выявлены и другие нарушения. Так, по данным прокуратуры, «Спектр» в 2017 году в пакете документов для участия в трех аукционах (на поставку 3900 т рельсов, стрелочной продукции и ремонтных комплектов стрелочных переводов – три контракта на общую сумму 384 млн руб.) предоставил письма заместителя руководителя </w:t>
      </w:r>
      <w:r w:rsidRPr="00B517DC">
        <w:rPr>
          <w:b/>
        </w:rPr>
        <w:t>Федерального агентства железнодорожного транспорта</w:t>
      </w:r>
      <w:r>
        <w:t xml:space="preserve"> (</w:t>
      </w:r>
      <w:r w:rsidRPr="00B517DC">
        <w:rPr>
          <w:b/>
        </w:rPr>
        <w:t>Росжелдор</w:t>
      </w:r>
      <w:r>
        <w:t xml:space="preserve">) об отсутствии возражений относительно заключения крупных сделок со стороны «Спектра» (ФГУП, как и КЖД, подведомственно </w:t>
      </w:r>
      <w:r w:rsidRPr="00B517DC">
        <w:rPr>
          <w:b/>
        </w:rPr>
        <w:t>Росжелдор</w:t>
      </w:r>
      <w:r>
        <w:t xml:space="preserve">у). Но, как отмечает прокуратура, чиновник не был уполномочен принимать решения о совершении крупных сделок, так как такие сделки должны быть одобрены специальной комиссией </w:t>
      </w:r>
      <w:r w:rsidRPr="00B517DC">
        <w:rPr>
          <w:b/>
        </w:rPr>
        <w:t>Росжелдор</w:t>
      </w:r>
      <w:r>
        <w:t>а, согласно закону о государственных и муниципальных унитарных предприятиях. «Спектр» не предоставлял решений этой комиссии о крупных сделках. Поскольку был нарушен закон, закупочная комиссия КЖД должна была отстранить «Спектр» от участия в тендере, но не сделала этого, отмечают проверяющие.</w:t>
      </w:r>
    </w:p>
    <w:p w:rsidR="007569D7" w:rsidRDefault="007569D7" w:rsidP="007569D7">
      <w:pPr>
        <w:jc w:val="both"/>
      </w:pPr>
      <w:r>
        <w:t>Представитель КЖД утверждает, что «Спектр» предоставил «согласие учредителя на совершение данной крупной сделки». «Выявленное прокуратурой нарушение носит формальный характер», – утверждает она. Это «не повлияло на качественные и количественные характеристики объекта закупки и не нарушило закон «О защите конкуренции», уверяет собеседница РБК.</w:t>
      </w:r>
    </w:p>
    <w:p w:rsidR="007569D7" w:rsidRDefault="007569D7" w:rsidP="007569D7">
      <w:pPr>
        <w:jc w:val="both"/>
      </w:pPr>
      <w:r>
        <w:t xml:space="preserve">Управляющий партнер Heads Consulting Александр Базыкин отмечает, что в соответствии со ст. 23 закона о государственных и муниципальных унитарных предприятиях только собственник в лице </w:t>
      </w:r>
      <w:r w:rsidRPr="00B517DC">
        <w:rPr>
          <w:b/>
        </w:rPr>
        <w:t>Росжелдор</w:t>
      </w:r>
      <w:r>
        <w:t>а, представляющий интересы государства, уполномочен принимать решение о совершении крупной сделки, а одобрения заместителя руководителя недостаточно, добавляет он. ​</w:t>
      </w:r>
    </w:p>
    <w:p w:rsidR="007569D7" w:rsidRDefault="007569D7" w:rsidP="007569D7">
      <w:pPr>
        <w:jc w:val="both"/>
      </w:pPr>
      <w:r>
        <w:t>Закупка по ремонту локомотивов, которую осенью 2016 года выиграл «Спектр», также прошла с нарушениями, по мнению прокуратуры. «Спектр» стал единственной организацией, подавшей заявку на участие в тендере, и закупочная комиссия КЖД признала ее соответствующей требованиям. Как отмечает прокуратура, «Спектр» предоставил копии документов, предусмотренных конкурсной документацией, в том числе действующий договор подряда со специализированным локомотиворемонтным предприятием – «ЛокоТех-Промсервис». Однако, говорится в материалах проверки, к заявке не были приложены документы, подтверждающие наличие у «ЛокоТех-Промсервиса» специального сертификата соответствия (IRIS) на выполнение капитального ремонта тепловозов, предусмотренного конкурсной документацией. Таким образом, в нарушение требований закона о закупках товаров, работ, услуг отдельными видами юридических лиц «Спектр» необоснованно был допущен к участию в тендере, заключает прокуратура.</w:t>
      </w:r>
    </w:p>
    <w:p w:rsidR="007569D7" w:rsidRDefault="007569D7" w:rsidP="007569D7">
      <w:pPr>
        <w:jc w:val="both"/>
      </w:pPr>
      <w:r>
        <w:t xml:space="preserve">IRIS – это международный сертификат систем менеджмента качества для предприятий железнодорожной промышленности. Предоставление этого сертификата необязательно, он находится у исполнителя работ, утверждает представитель КЖД. Представитель </w:t>
      </w:r>
      <w:r w:rsidRPr="00B517DC">
        <w:rPr>
          <w:b/>
        </w:rPr>
        <w:lastRenderedPageBreak/>
        <w:t>Минтранса</w:t>
      </w:r>
      <w:r>
        <w:t xml:space="preserve">, в структуру которого входит </w:t>
      </w:r>
      <w:r w:rsidRPr="00B517DC">
        <w:rPr>
          <w:b/>
        </w:rPr>
        <w:t>Росжелдор</w:t>
      </w:r>
      <w:r>
        <w:t>, отказался от комментариев. Телефон «Спектра», указанный на сайте, в понедельник не отвечал.</w:t>
      </w:r>
    </w:p>
    <w:p w:rsidR="007569D7" w:rsidRDefault="007569D7" w:rsidP="007569D7">
      <w:pPr>
        <w:jc w:val="both"/>
      </w:pPr>
      <w:r>
        <w:t>Руководитель группы антимонопольной практики юридической фирмы Art De Lex Ирина Акимова отмечает, что, согласно пояснениям Минэкономразвития, заказчик вправе требовать представление сертификатов, деклараций и иных документов только в случае, если товар подлежит обязательной сертификации. «Сертификат IRIS действительно не является обязательным», – отмечает Акимова. Таким образом, по ее мнению, требование прокуратуры необоснованно.</w:t>
      </w:r>
    </w:p>
    <w:p w:rsidR="007569D7" w:rsidRDefault="007569D7" w:rsidP="007569D7">
      <w:pPr>
        <w:jc w:val="both"/>
      </w:pPr>
      <w:r>
        <w:t>Сколько тратит КЖД</w:t>
      </w:r>
    </w:p>
    <w:p w:rsidR="007569D7" w:rsidRDefault="007569D7" w:rsidP="007569D7">
      <w:pPr>
        <w:jc w:val="both"/>
      </w:pPr>
      <w:r>
        <w:t>Согласно данным сайта госзакупок, Крымская железная дорога в январе–июле 2017 года стала вторым крупнейшим госзаказчиком в регионе с суммой контрактов 2,9 млрд руб. Одним из основных поставщиков для КЖД является ФГУП «Спектр». По данным базы «СПАРК-Маркетинга», в 2017 году «Спектр» заключил контракты с КЖД на 384 млн руб. (второе место среди поставщиков по объему контрактов), а в 2016 году – на 600 млн руб. (первое место).</w:t>
      </w:r>
    </w:p>
    <w:p w:rsidR="007569D7" w:rsidRDefault="007569D7" w:rsidP="007569D7">
      <w:pPr>
        <w:jc w:val="both"/>
      </w:pPr>
      <w:r>
        <w:t>Нарушения и завышения</w:t>
      </w:r>
    </w:p>
    <w:p w:rsidR="007569D7" w:rsidRDefault="007569D7" w:rsidP="007569D7">
      <w:pPr>
        <w:jc w:val="both"/>
      </w:pPr>
      <w:r>
        <w:t>Прокуратура считает, что допущенные КЖД нарушения повлекли за собой заключение договоров поставки товаров и оказания услуг по завышенным ценам. Эти нарушения стали возможны в результате ненадлежащего исполнения своих должностных обязанностей рядом сотрудников КЖД, в том числе заместителем гендиректора компании – Юрием Рыжкиным, посчитали в прокуратуре.</w:t>
      </w:r>
    </w:p>
    <w:p w:rsidR="007569D7" w:rsidRDefault="007569D7" w:rsidP="007569D7">
      <w:pPr>
        <w:jc w:val="both"/>
      </w:pPr>
      <w:r>
        <w:t>Акимова из Art De Lex отмечает, что неясно, «как прокуратура связывает ч. 5 ст. 4 Федерального закона №223 [о закупках] в части информационного обеспечения закупок и ст. 34 Бюджетного кодекса РФ в части эффективности расходования бюджетных средств». «На наш взгляд, обоснования, изложенного в представлении прокуратуры, недостаточно для того, чтобы сделать вывод о наличии в действиях КЖД нарушения требований законодательства о закупках и, следовательно, необходимости отмены рассматриваемых тендеров», – заключает она.</w:t>
      </w:r>
    </w:p>
    <w:p w:rsidR="007569D7" w:rsidRDefault="007569D7" w:rsidP="007569D7">
      <w:pPr>
        <w:jc w:val="both"/>
      </w:pPr>
      <w:r>
        <w:t>Базыкин, напротив, считает «очевидным, что выявленные в ходе проверки факты нарушения федерального законодательства являются достаточно вескими для отмены результатов конкурса, однако этого сделано не было». Представитель КЖД не ответил на вопрос РБК, намерена ли компания устранять эти нарушения.</w:t>
      </w:r>
    </w:p>
    <w:p w:rsidR="007569D7" w:rsidRDefault="007569D7" w:rsidP="007569D7">
      <w:pPr>
        <w:jc w:val="both"/>
      </w:pPr>
      <w:r>
        <w:t>Как писал РБК, в 2017 году «Спектр» заключил контракт на 289 млн руб. на поставку КЖД 3900 т стометровых рельсов. Сам «Спектр» такую же партию рельсов закупил у филиала Российских железных дорог (РЖД) – «</w:t>
      </w:r>
      <w:r w:rsidRPr="00B517DC">
        <w:rPr>
          <w:b/>
        </w:rPr>
        <w:t>Росжелдор</w:t>
      </w:r>
      <w:r>
        <w:t>снаба» в 1,7 раза дешевле. ФГУП утверждало, что разница в стоимости связана с доставкой. По данным прокуратуры, именно после публикации в СМИ о завышении цен при закупках были начаты проверки деятельности КЖД. Но завышение цен по этой закупке не проверялось, следует из материалов проверки.</w:t>
      </w:r>
    </w:p>
    <w:p w:rsidR="007569D7" w:rsidRDefault="007569D7" w:rsidP="007569D7">
      <w:pPr>
        <w:jc w:val="both"/>
      </w:pPr>
      <w:r>
        <w:t>В 2016 году «Спектр» также поставлял КЖД рельсы. Тогда стоимость контракта составила 216,6 млн руб. за 2730 т, следует из данных «СПАРК-Маркетинга». Эти рельсы предприятие также закупило у «</w:t>
      </w:r>
      <w:r w:rsidRPr="00B517DC">
        <w:rPr>
          <w:b/>
        </w:rPr>
        <w:t>Росжелдор</w:t>
      </w:r>
      <w:r>
        <w:t>снаба».</w:t>
      </w:r>
    </w:p>
    <w:p w:rsidR="007569D7" w:rsidRDefault="007569D7" w:rsidP="007569D7">
      <w:pPr>
        <w:jc w:val="both"/>
      </w:pPr>
      <w:r>
        <w:t>Кроме поставки рельсов «Спектр» также оказывает КЖД услуги по ремонту локомотивов. В частности, в 2016 году компании заключили контракт на 370 млн руб. на ремонт 20 локомотивов. Весной 2017 года проверку качества исполнения этих работ по ремонту локомотивов проводила Федеральная служба безопасности (ФСБ). В результате проверки был выявлен ряд нарушений, сообщил РБК источник, знакомый с результатами проверки. Официальный представитель КЖД подтверждал факт проверки. По его словам, ФСБ дала «рекомендации по организации входного контроля качества капитального ремонта». «В отношении КЖД процессуальные действия не проводились. Все рекомендации ФСБ учтены и приняты к исполнению», – говорил представитель КЖД.</w:t>
      </w:r>
    </w:p>
    <w:p w:rsidR="007569D7" w:rsidRDefault="007569D7" w:rsidP="007569D7">
      <w:pPr>
        <w:jc w:val="both"/>
      </w:pPr>
      <w:r>
        <w:br w:type="page"/>
      </w:r>
    </w:p>
    <w:p w:rsidR="007569D7" w:rsidRPr="00AD4485" w:rsidRDefault="007569D7" w:rsidP="007569D7">
      <w:pPr>
        <w:pStyle w:val="3"/>
        <w:jc w:val="both"/>
        <w:rPr>
          <w:rFonts w:ascii="Times New Roman" w:hAnsi="Times New Roman"/>
          <w:sz w:val="24"/>
          <w:szCs w:val="24"/>
        </w:rPr>
      </w:pPr>
      <w:bookmarkStart w:id="23" w:name="_Toc492915307"/>
      <w:bookmarkStart w:id="24" w:name="_Toc492967939"/>
      <w:r w:rsidRPr="00AD4485">
        <w:rPr>
          <w:rFonts w:ascii="Times New Roman" w:hAnsi="Times New Roman"/>
          <w:sz w:val="24"/>
          <w:szCs w:val="24"/>
        </w:rPr>
        <w:t>ИНТЕРФАКС; 2017.09.11; РЖД ПУСТЯТ НА ОБХОД КРАСНОДАРА 5 МЛРД РУБ. С ЮЖСИБА, СРЕДСТВА НА ЮЖСИБ ПРИДУТ ПОЗДНЕЕ</w:t>
      </w:r>
      <w:bookmarkEnd w:id="23"/>
      <w:bookmarkEnd w:id="24"/>
    </w:p>
    <w:p w:rsidR="007569D7" w:rsidRDefault="007569D7" w:rsidP="007569D7">
      <w:pPr>
        <w:jc w:val="both"/>
      </w:pPr>
      <w:r>
        <w:t>ОАО «Российские железные дороги» (РЖД) сможет использовать на проект по реконструкции участка станция им. М.Горького – Котельниково – Тихорецкая – Крымская с обходом краснодарского ж/д узла 5 млрд рублей, полученных в уставный капитал, которые предназначались на развитие участка Междуреченск-Тайшет (так называемого Южсиба).</w:t>
      </w:r>
    </w:p>
    <w:p w:rsidR="007569D7" w:rsidRDefault="007569D7" w:rsidP="007569D7">
      <w:pPr>
        <w:jc w:val="both"/>
      </w:pPr>
      <w:r>
        <w:t>Соответствующее распоряжение от 31 августа подписал премьер-министр РФ Дмитрий Медведев. Документ опубликован на официальном интернет-портале правовой информации.</w:t>
      </w:r>
    </w:p>
    <w:p w:rsidR="007569D7" w:rsidRDefault="007569D7" w:rsidP="007569D7">
      <w:pPr>
        <w:jc w:val="both"/>
      </w:pPr>
      <w:r>
        <w:t>Средства на Южсиб выделялись из бюджета в 2013-2015 годах.</w:t>
      </w:r>
    </w:p>
    <w:p w:rsidR="007569D7" w:rsidRDefault="007569D7" w:rsidP="007569D7">
      <w:pPr>
        <w:jc w:val="both"/>
      </w:pPr>
      <w:r>
        <w:t xml:space="preserve">В то же время, глава правительства поручил </w:t>
      </w:r>
      <w:r w:rsidRPr="00B83034">
        <w:rPr>
          <w:b/>
        </w:rPr>
        <w:t>Минтрансу</w:t>
      </w:r>
      <w:r>
        <w:t xml:space="preserve"> и Минфину при формировании проекта федерального бюджета на 2018-2020 годы предусмотреть в 2019 году бюджетные ассигнования в размере 5 млрд рублей на завершение инвестиционного проекта по развитию линии Междуреченск-Тайшет – за счет средств, предусмотренных в бюджете на 2017-2019 годов на «краснодарский» проект.</w:t>
      </w:r>
    </w:p>
    <w:p w:rsidR="007569D7" w:rsidRDefault="007569D7" w:rsidP="007569D7">
      <w:pPr>
        <w:jc w:val="both"/>
      </w:pPr>
      <w:r>
        <w:t>Информация о том, что монополия по решению правительства сможет дополнительно направить на реконструкцию участка им. М.Горького – Котельниково (Волгоградская область) – Тихорецкая – Крымская (Краснодарский край) через юго-восток Ростовской области с обходом краснодарского ж/д узла (призвана увеличить объем грузопотока через Нижнюю Волгу на порты юга РФ) до 5 млрд рублей неиспользованных взносов, полученных в капитал на проект развития участка Междуреченск (Кемеровская область) – Тайшет (Иркутская область), стало известно в мае.</w:t>
      </w:r>
    </w:p>
    <w:p w:rsidR="007569D7" w:rsidRDefault="007569D7" w:rsidP="007569D7">
      <w:pPr>
        <w:jc w:val="both"/>
      </w:pPr>
      <w:r>
        <w:t>Проект соответствующих поправок в федеральный бюджет на 2017 год и плановый период 2018 и 2019 годов был опубликован на портале для размещения информации о разрабатываемых нормативных актах и их общественного обсуждения regulation.gov.ru. Реконструкцию магистрали Междуреченск-Тайшет в Сибири планируется провести для увеличения грузопотока из Кузбасса и с новой линии Курагино-Кызыл (с угольных месторождений Тувы) в восточном направлении.</w:t>
      </w:r>
    </w:p>
    <w:p w:rsidR="007569D7" w:rsidRPr="0099226A" w:rsidRDefault="007569D7" w:rsidP="007569D7">
      <w:pPr>
        <w:pStyle w:val="3"/>
        <w:jc w:val="both"/>
        <w:rPr>
          <w:rFonts w:ascii="Times New Roman" w:hAnsi="Times New Roman"/>
          <w:sz w:val="24"/>
          <w:szCs w:val="24"/>
        </w:rPr>
      </w:pPr>
      <w:bookmarkStart w:id="25" w:name="_Toc492915308"/>
      <w:bookmarkStart w:id="26" w:name="_Toc492967940"/>
      <w:r w:rsidRPr="0099226A">
        <w:rPr>
          <w:rFonts w:ascii="Times New Roman" w:hAnsi="Times New Roman"/>
          <w:sz w:val="24"/>
          <w:szCs w:val="24"/>
        </w:rPr>
        <w:t>ТАСС; 2017.09.11; ВЛАСТИ ПЕРМСКОГО КРАЯ И ПРЕДСТАВИТЕЛИ РЖД ОБСУДЯТ ПЕРЕНОС ЖЕЛЕЗНОДОРОЖНОЙ ВЕТКИ</w:t>
      </w:r>
      <w:bookmarkEnd w:id="25"/>
      <w:bookmarkEnd w:id="26"/>
    </w:p>
    <w:p w:rsidR="007569D7" w:rsidRDefault="007569D7" w:rsidP="007569D7">
      <w:pPr>
        <w:jc w:val="both"/>
      </w:pPr>
      <w:r>
        <w:t>Власти Пермского края обсудят с представителями «Российских железных дорог» (РЖД), которые в ближайшее время приедут в регион, возможность переноса 20-километровой железнодорожной ветки с набережной Камы в Перми для освобождения городского пространства. Об этом сообщил журналистам в понедельник врио губернатора края Максим Решетников.</w:t>
      </w:r>
    </w:p>
    <w:p w:rsidR="007569D7" w:rsidRDefault="007569D7" w:rsidP="007569D7">
      <w:pPr>
        <w:jc w:val="both"/>
      </w:pPr>
      <w:r>
        <w:t>Проект переноса поддержал президент РФ Владимир Путин во время визита в Пермь 8 сентября.</w:t>
      </w:r>
    </w:p>
    <w:p w:rsidR="007569D7" w:rsidRDefault="007569D7" w:rsidP="007569D7">
      <w:pPr>
        <w:jc w:val="both"/>
      </w:pPr>
      <w:r>
        <w:t>«Судьба железнодорожной ветки от Перми-2 (железнодорожный вокзал Перми – прим. ТАСС) до Мотовилихи (Мотовилихинские заводы – прим. ТАСС) – это важный вопрос. В ближайшее время сюда приедет большая бригада из «Российских железных дорог», приедет руководитель, мы еще раз все это вместе посмотрим, какое решение здесь подыскать с тем, чтобы и интересы железной дороги были учтены, а главное – интересы горожан», – сказал Решетников.</w:t>
      </w:r>
    </w:p>
    <w:p w:rsidR="007569D7" w:rsidRDefault="007569D7" w:rsidP="007569D7">
      <w:pPr>
        <w:jc w:val="both"/>
      </w:pPr>
      <w:r>
        <w:t xml:space="preserve">По его словам, говорить о конкретной конфигурации и финансировании проекта пока рано, «есть определенные идеи, даже предпроектные изыскания, но здесь многое будет зависеть от позиции РЖД». «Это большая работа, но, главное, что у нас сейчас открываются возможности. Развитие города к реке дало бы краю и городу абсолютно </w:t>
      </w:r>
      <w:r>
        <w:lastRenderedPageBreak/>
        <w:t>новые возможности», – сказал Решетников, добавив, что все предложения по реконструкции территории набережной будут обсуждаться с горожанами на портале «Управляем вместе».</w:t>
      </w:r>
    </w:p>
    <w:p w:rsidR="007569D7" w:rsidRDefault="007569D7" w:rsidP="007569D7">
      <w:pPr>
        <w:jc w:val="both"/>
      </w:pPr>
      <w:r>
        <w:t>Пермь растянулась на 70 км вдоль Камы, однако обустроено лишь 2 км набережной, остальное пространство занято заводами и железной дорогой. Для благоустройства набережной и в связи с приближающимся 300-летием Перми, которое будет отмечаться в 2023 году, власти региона предлагают перенести железнодорожную ветку протяженностью 20 км, что позволит создать новое городское пространство. Грузоперевозки будут перенаправлены на параллельную линию на другом берегу Камы, а на освободившемся пространстве может быть запущен трамвай.</w:t>
      </w:r>
    </w:p>
    <w:p w:rsidR="007569D7" w:rsidRPr="006D100A" w:rsidRDefault="007569D7" w:rsidP="007569D7">
      <w:pPr>
        <w:pStyle w:val="3"/>
        <w:jc w:val="both"/>
        <w:rPr>
          <w:rFonts w:ascii="Times New Roman" w:hAnsi="Times New Roman"/>
          <w:sz w:val="24"/>
          <w:szCs w:val="24"/>
        </w:rPr>
      </w:pPr>
      <w:bookmarkStart w:id="27" w:name="_Toc492915310"/>
      <w:bookmarkStart w:id="28" w:name="_Toc492967943"/>
      <w:r w:rsidRPr="006D100A">
        <w:rPr>
          <w:rFonts w:ascii="Times New Roman" w:hAnsi="Times New Roman"/>
          <w:sz w:val="24"/>
          <w:szCs w:val="24"/>
        </w:rPr>
        <w:t>ИНТЕРФАКС; 2017.09.11; ГРУЗООБОРОТ МОРСКИХ ПОРТОВ РФ ЗА 8 МЕСЯЦЕВ ВЫРОС НА 10,4%, ДО 517 МЛН Т</w:t>
      </w:r>
      <w:r>
        <w:rPr>
          <w:rFonts w:ascii="Times New Roman" w:hAnsi="Times New Roman"/>
          <w:sz w:val="24"/>
          <w:szCs w:val="24"/>
        </w:rPr>
        <w:t xml:space="preserve"> – </w:t>
      </w:r>
      <w:r w:rsidRPr="006D100A">
        <w:rPr>
          <w:rFonts w:ascii="Times New Roman" w:hAnsi="Times New Roman"/>
          <w:sz w:val="24"/>
          <w:szCs w:val="24"/>
        </w:rPr>
        <w:t>РОСМОРРЕЧФЛОТ</w:t>
      </w:r>
      <w:bookmarkEnd w:id="27"/>
      <w:bookmarkEnd w:id="28"/>
    </w:p>
    <w:p w:rsidR="007569D7" w:rsidRDefault="007569D7" w:rsidP="007569D7">
      <w:pPr>
        <w:jc w:val="both"/>
      </w:pPr>
      <w:r>
        <w:t xml:space="preserve">Грузооборот морских портов РФ в январе-августе 2017 года вырос на 10,4% по сравнению с тем же периодом 2016 г., до 517,2 млн тонн, сообщило </w:t>
      </w:r>
      <w:r w:rsidRPr="006D100A">
        <w:rPr>
          <w:b/>
        </w:rPr>
        <w:t>Федеральное агентство морского и речного транспорта</w:t>
      </w:r>
      <w:r>
        <w:t xml:space="preserve"> (</w:t>
      </w:r>
      <w:r w:rsidRPr="006D100A">
        <w:rPr>
          <w:b/>
        </w:rPr>
        <w:t>Росморречфлот</w:t>
      </w:r>
      <w:r>
        <w:t>).</w:t>
      </w:r>
    </w:p>
    <w:p w:rsidR="007569D7" w:rsidRDefault="007569D7" w:rsidP="007569D7">
      <w:pPr>
        <w:jc w:val="both"/>
      </w:pPr>
      <w:r>
        <w:t>Объем перевалки сухих грузов вырос на 9,9% – до 239,9 до млн тонн, наливных грузов – на 10,8%, до 277,3 млн тонн.</w:t>
      </w:r>
    </w:p>
    <w:p w:rsidR="007569D7" w:rsidRDefault="007569D7" w:rsidP="007569D7">
      <w:pPr>
        <w:jc w:val="both"/>
      </w:pPr>
      <w:r>
        <w:t>Грузооборот морских портов Арктического бассейна вырос на 62,2%, до 48,77 млн тонн, из них объем перевалки сухих грузов составил 19,09 млн тонн (+8,8%), наливных грузов – 29,68 млн тонн (+137%).</w:t>
      </w:r>
    </w:p>
    <w:p w:rsidR="007569D7" w:rsidRDefault="007569D7" w:rsidP="007569D7">
      <w:pPr>
        <w:jc w:val="both"/>
      </w:pPr>
      <w:r>
        <w:t>Грузооборот морских портов Балтийского бассейна увеличился на 5,9%, до 164,63 млн тонн, из них объем перевалки сухих грузов достиг 68,32 млн тонн (+17,3%), наливных грузов – 96,31млн тонн (-0,9%).</w:t>
      </w:r>
    </w:p>
    <w:p w:rsidR="007569D7" w:rsidRDefault="007569D7" w:rsidP="007569D7">
      <w:pPr>
        <w:jc w:val="both"/>
      </w:pPr>
      <w:r>
        <w:t>Грузооборот морских портов Азово-Черноморского бассейна возрос на 9,1%, до 172,34 млн тонн, из них объем перевалки сухих грузов – 72,0 млн тонн (+6,5%), наливных грузов – 100,34 млн тонн (+11%).</w:t>
      </w:r>
    </w:p>
    <w:p w:rsidR="007569D7" w:rsidRDefault="007569D7" w:rsidP="007569D7">
      <w:pPr>
        <w:jc w:val="both"/>
      </w:pPr>
      <w:r>
        <w:t>Грузооборот морских портов Каспийского бассейна снизился на 36,0%, до 2,39 млн тонн.</w:t>
      </w:r>
    </w:p>
    <w:p w:rsidR="007569D7" w:rsidRDefault="007569D7" w:rsidP="007569D7">
      <w:pPr>
        <w:jc w:val="both"/>
      </w:pPr>
      <w:r>
        <w:t>Грузооборот морских портов Дальневосточного бассейна вырос на 6,3%, до 129,12 млн тонн, из них объем перевалки сухих грузов зафиксирован на уровне 78,79 млн тонн (+7,7%), наливных грузов – 50,33 млн тонн (+4,1%).</w:t>
      </w:r>
    </w:p>
    <w:p w:rsidR="007569D7" w:rsidRPr="003A042E" w:rsidRDefault="007569D7" w:rsidP="007569D7">
      <w:pPr>
        <w:pStyle w:val="3"/>
        <w:jc w:val="both"/>
        <w:rPr>
          <w:rFonts w:ascii="Times New Roman" w:hAnsi="Times New Roman"/>
          <w:sz w:val="24"/>
          <w:szCs w:val="24"/>
        </w:rPr>
      </w:pPr>
      <w:bookmarkStart w:id="29" w:name="_Toc492915311"/>
      <w:bookmarkStart w:id="30" w:name="_Toc492967944"/>
      <w:r w:rsidRPr="003A042E">
        <w:rPr>
          <w:rFonts w:ascii="Times New Roman" w:hAnsi="Times New Roman"/>
          <w:sz w:val="24"/>
          <w:szCs w:val="24"/>
        </w:rPr>
        <w:t>РИА НОВОСТИ; 2017.09.11; В ГД ЗАЯВИЛИ О НЕОБХОДИМОСТИ КЛАССИФИКАЦИИ КРУИЗНЫХ ЛАЙНЕРОВ</w:t>
      </w:r>
      <w:bookmarkEnd w:id="29"/>
      <w:bookmarkEnd w:id="30"/>
    </w:p>
    <w:p w:rsidR="007569D7" w:rsidRDefault="007569D7" w:rsidP="007569D7">
      <w:pPr>
        <w:jc w:val="both"/>
      </w:pPr>
      <w:r>
        <w:t>Круизные лайнеры, подобно наземным средствам размещения, нуждаются в классификации, чтобы туристы могли понимать, на какие услуги они могут рассчитывать за свои деньги, сообщил РИА Новости в понедельник депутат Государственной Думы, заместитель председателя комитета по физической культуре, спорту, туризму и делам молодёжи, председатель подкомитета по туризму Сергей Кривоносов.</w:t>
      </w:r>
    </w:p>
    <w:p w:rsidR="007569D7" w:rsidRDefault="007569D7" w:rsidP="007569D7">
      <w:pPr>
        <w:jc w:val="both"/>
      </w:pPr>
      <w:r>
        <w:t>Депутат рассказал, что вопрос о классификации круизных судов был им поднят на IV Международном форуме «Водный туризм», который прошел в Санкт-Петербурге. Он напомнил о важности вопросов по предстоящим законодательным изменениям в сфере туризма, в частности в законе о классификации средств размещения и разработке стратегии новой федеральной целевой программы по развитию внутреннего и въездного туризма.</w:t>
      </w:r>
    </w:p>
    <w:p w:rsidR="007569D7" w:rsidRDefault="007569D7" w:rsidP="007569D7">
      <w:pPr>
        <w:jc w:val="both"/>
      </w:pPr>
      <w:r>
        <w:t xml:space="preserve">«Законопроекты, касающиеся этих вопросов, находятся на разных стадиях готовности. Есть поручения президента, которые, к сожалению, по-разному исполняются. К примеру, выполнение поручения по развитию круизного сообщения на черноморском побережье не устраивает никого, мы имеем старое судно, и в итоге </w:t>
      </w:r>
      <w:r w:rsidRPr="00B83034">
        <w:rPr>
          <w:b/>
        </w:rPr>
        <w:t>Минтранс</w:t>
      </w:r>
      <w:r>
        <w:t xml:space="preserve"> несёт убытки. Поэтому мы будем вносить отдельный закон по этому маршруту. Необходимо создавать условия, </w:t>
      </w:r>
      <w:r>
        <w:lastRenderedPageBreak/>
        <w:t>чтобы бизнесу было выгодно заниматься туризмом. Для этого мы должны идти на определённые уступки, снижать административные барьеры», – сказал он.</w:t>
      </w:r>
    </w:p>
    <w:p w:rsidR="007569D7" w:rsidRDefault="007569D7" w:rsidP="007569D7">
      <w:pPr>
        <w:jc w:val="both"/>
      </w:pPr>
      <w:r>
        <w:t>Спикер поднял вопрос о необходимости отдельного законопроекта по круизному сообщению лайнера «Князь Владимир» на черноморском побережье, так как это касается уровня качества предоставления услуг, ценообразования, создания условий для развития бизнеса.</w:t>
      </w:r>
    </w:p>
    <w:p w:rsidR="007569D7" w:rsidRDefault="007569D7" w:rsidP="007569D7">
      <w:pPr>
        <w:jc w:val="both"/>
      </w:pPr>
      <w:r>
        <w:t>Кривоносов обозначил, что на заседании комитета в Государственной Думе предстоит серьёзное обсуждение поправок в законопроект по классификации объектов размещения. «Круизные лайнеры – это тоже средства размещения, и они нуждаются в классификации. В ближайшее время у нас запланировано заседание комитета. Мы будем обсуждать поправки к закону о классификации средств размещения. Туристы должны понимать, на какое бы море они ни поехали в круиз, они будут получать определённый уровень услуг за свои деньги. Этот уровень должен по всей стране быть одинаковым», – сообщил он.</w:t>
      </w:r>
    </w:p>
    <w:p w:rsidR="007569D7" w:rsidRPr="006C33E3" w:rsidRDefault="007569D7" w:rsidP="007569D7">
      <w:pPr>
        <w:pStyle w:val="3"/>
        <w:jc w:val="both"/>
        <w:rPr>
          <w:rFonts w:ascii="Times New Roman" w:hAnsi="Times New Roman"/>
          <w:sz w:val="24"/>
          <w:szCs w:val="24"/>
        </w:rPr>
      </w:pPr>
      <w:bookmarkStart w:id="31" w:name="_Toc492967946"/>
      <w:r w:rsidRPr="006C33E3">
        <w:rPr>
          <w:rFonts w:ascii="Times New Roman" w:hAnsi="Times New Roman"/>
          <w:sz w:val="24"/>
          <w:szCs w:val="24"/>
        </w:rPr>
        <w:t>РОССИЙСКАЯ ГАЗЕТА; ТАТЬЯНА ШАДРИНА; 2017.09.11; НЕБЕСНЫЕ ПОСЛАБЛЕНИЯ</w:t>
      </w:r>
      <w:bookmarkEnd w:id="31"/>
    </w:p>
    <w:p w:rsidR="007569D7" w:rsidRDefault="007569D7" w:rsidP="007569D7">
      <w:pPr>
        <w:jc w:val="both"/>
      </w:pPr>
      <w:r>
        <w:t>Пилотам малой авиации упростят медицинский осмотр</w:t>
      </w:r>
    </w:p>
    <w:p w:rsidR="007569D7" w:rsidRDefault="007569D7" w:rsidP="007569D7">
      <w:pPr>
        <w:jc w:val="both"/>
      </w:pPr>
      <w:r>
        <w:t xml:space="preserve">Пилоты, которые перевозят грузы на местных линиях и обрабатывают поля с воздуха, просят </w:t>
      </w:r>
      <w:r w:rsidRPr="00B517DC">
        <w:rPr>
          <w:b/>
        </w:rPr>
        <w:t>минтранс</w:t>
      </w:r>
      <w:r>
        <w:t xml:space="preserve"> упростить для них процедуру медосмотра.</w:t>
      </w:r>
    </w:p>
    <w:p w:rsidR="007569D7" w:rsidRDefault="007569D7" w:rsidP="007569D7">
      <w:pPr>
        <w:jc w:val="both"/>
      </w:pPr>
      <w:r>
        <w:t>По большей части этим занимаются предприятия малой авиации, где работают в основном пилоты в возрасте за пятьдесят, а действующие правила как раз предполагают, что чем старше пилот, тем чаще его должны осматривать доктора. Такой подход нужно сохранить только для магистральных пассажирских рейсов, уверены пилоты малой авиации. Сейчас коммерческие и линейные пилоты при достижении возраста 55 и 60 лет, а далее – ежегодно проходят обязательное медобследование в условиях стационара, а потом – им дополнительно еще надо пройти особую летную комиссию.</w:t>
      </w:r>
    </w:p>
    <w:p w:rsidR="007569D7" w:rsidRDefault="007569D7" w:rsidP="007569D7">
      <w:pPr>
        <w:jc w:val="both"/>
      </w:pPr>
      <w:r>
        <w:t xml:space="preserve">В </w:t>
      </w:r>
      <w:r w:rsidRPr="00B517DC">
        <w:rPr>
          <w:b/>
        </w:rPr>
        <w:t>минтрансе</w:t>
      </w:r>
      <w:r>
        <w:t xml:space="preserve"> намерены прислушаться к обращениям пилотов и внести поправки в правила, а именно – исключить требование обязательного медобследования в условиях стационара для пилотов, занятых только в выполнении авиационных работ. Поправки в правила уже подготовлены.</w:t>
      </w:r>
    </w:p>
    <w:p w:rsidR="007569D7" w:rsidRDefault="007569D7" w:rsidP="007569D7">
      <w:pPr>
        <w:jc w:val="both"/>
      </w:pPr>
      <w:r>
        <w:t>Правилами также установлено, что, когда обладателям свидетельств линейного пилота, пилота коммерческой авиации и пилота многочленного экипажа, занятых выполнением коммерческих перевозок, исполняется 60 лет, срок действия медицинского заключения сокращается до шести месяцев. Это соответствует стандартам ИКАО. Будут ли менять и это требование, пока неизвестно.</w:t>
      </w:r>
    </w:p>
    <w:p w:rsidR="007569D7" w:rsidRDefault="007569D7" w:rsidP="007569D7">
      <w:pPr>
        <w:jc w:val="both"/>
      </w:pPr>
      <w:r>
        <w:t>Большая часть авиационных правил, в том числе по медосвидетельствованию, преследует только одну цель – безопасность полетов. В России очень щепетильно относятся к медосмотру пилотов гражданской авиации. Они должны быть здоровы, не замечены в злоупотреблении спиртным, а также согласовывать с врачами прием лекарств, которые могут увеличить время их реакции во время полета. Все эти нюансы стоит учитывать и пилотам-любителям, хотя для них такого жесткого обязательного медосвидетельствования нет.</w:t>
      </w:r>
    </w:p>
    <w:p w:rsidR="007569D7" w:rsidRDefault="007569D7" w:rsidP="007569D7">
      <w:pPr>
        <w:jc w:val="both"/>
      </w:pPr>
      <w:r>
        <w:t>Кстати</w:t>
      </w:r>
    </w:p>
    <w:p w:rsidR="007569D7" w:rsidRDefault="007569D7" w:rsidP="007569D7">
      <w:pPr>
        <w:jc w:val="both"/>
      </w:pPr>
      <w:r>
        <w:t xml:space="preserve">В августе </w:t>
      </w:r>
      <w:r w:rsidRPr="00B517DC">
        <w:rPr>
          <w:b/>
        </w:rPr>
        <w:t>Росавиаци</w:t>
      </w:r>
      <w:r>
        <w:t>я зафиксировала рост авиаперевозок на 15 процентов по сравнению с тем же периодом 2016 года. Российские авиакомпании обслужили 11,8 миллиона пассажиров.</w:t>
      </w:r>
    </w:p>
    <w:p w:rsidR="007569D7" w:rsidRDefault="007569D7" w:rsidP="007569D7">
      <w:pPr>
        <w:jc w:val="both"/>
      </w:pPr>
      <w:r>
        <w:t>При этом в рамках программы субсидируемых воздушных перевозок из Европейской части России на Дальний Восток и обратно перевезено с 1 апреля по 1 сентября 328 тысяч пассажиров. Субсидии на такие перевозки достигли 2,2 миллиарда рублей. Всего в 2017 году в федеральном бюджете на реализацию субсидируемых перевозок предусмотрено 2,95 млрд рублей.</w:t>
      </w:r>
    </w:p>
    <w:p w:rsidR="007569D7" w:rsidRDefault="007569D7" w:rsidP="007569D7">
      <w:pPr>
        <w:jc w:val="both"/>
      </w:pPr>
    </w:p>
    <w:p w:rsidR="007569D7" w:rsidRPr="006C33E3" w:rsidRDefault="007569D7" w:rsidP="007569D7">
      <w:pPr>
        <w:pStyle w:val="3"/>
        <w:jc w:val="both"/>
        <w:rPr>
          <w:rFonts w:ascii="Times New Roman" w:hAnsi="Times New Roman"/>
          <w:sz w:val="24"/>
          <w:szCs w:val="24"/>
        </w:rPr>
      </w:pPr>
      <w:bookmarkStart w:id="32" w:name="_Toc492967947"/>
      <w:r w:rsidRPr="006C33E3">
        <w:rPr>
          <w:rFonts w:ascii="Times New Roman" w:hAnsi="Times New Roman"/>
          <w:sz w:val="24"/>
          <w:szCs w:val="24"/>
        </w:rPr>
        <w:t>РОССИЙСКАЯ ГАЗЕТА; ОЛЬГА ИГНАТОВА; ТАТЬЯНА ШАДРИНА; 2017.09.11; КАЖДЫЙ ПЯТЫЙ БЕСПЛАТНО</w:t>
      </w:r>
      <w:bookmarkEnd w:id="32"/>
    </w:p>
    <w:p w:rsidR="007569D7" w:rsidRDefault="007569D7" w:rsidP="007569D7">
      <w:pPr>
        <w:jc w:val="both"/>
      </w:pPr>
      <w:r>
        <w:t>Авиабилеты из России за рубеж подешевели на 20 процентов</w:t>
      </w:r>
    </w:p>
    <w:p w:rsidR="007569D7" w:rsidRDefault="007569D7" w:rsidP="007569D7">
      <w:pPr>
        <w:jc w:val="both"/>
      </w:pPr>
      <w:r>
        <w:t>В прошедшем летнем сезоне перелеты за границу также подешевели. Тогда цены на авиабилеты в ближнее и дальнее зарубежье упали на 9,2 и 9,7 процента соответственно по сравнению с летом 2015 года.</w:t>
      </w:r>
    </w:p>
    <w:p w:rsidR="007569D7" w:rsidRDefault="007569D7" w:rsidP="007569D7">
      <w:pPr>
        <w:jc w:val="both"/>
      </w:pPr>
      <w:r>
        <w:t>По мнению опрошенных «Российской газетой» экспертов отрасли, на стоимости авиабилетов сказывается высокая конкуренция перевозчиков. В борьбе за пассажира они готовы ощутимо снизить цены. Правда, иногда за счет качества питания, отсутствия багажа и других сервисов. Но это не единственная причина.</w:t>
      </w:r>
    </w:p>
    <w:p w:rsidR="007569D7" w:rsidRDefault="007569D7" w:rsidP="007569D7">
      <w:pPr>
        <w:jc w:val="both"/>
      </w:pPr>
      <w:r>
        <w:t>По словам исполнительного директора агентства «Авиапорт» Олега Пантелеева, на снижение стоимости билетов сыграли несколько факторов. Во-первых, произошла стабилизация курса рубля по отношения к прошлому году. В целом видно улучшение макроэкономической ситуации. Оно дало двоякий эффект. Началось оживление на международных линиях, усилилась конкуренция, так как начали возвращаться на наш рынок международных перевозок иностранные авиакомпании, отмечает Пантелеев. Стоимость билетов, которые изначально считаются в валюте, в рубля стали корректироваться не так часто.</w:t>
      </w:r>
    </w:p>
    <w:p w:rsidR="007569D7" w:rsidRDefault="007569D7" w:rsidP="007569D7">
      <w:pPr>
        <w:jc w:val="both"/>
      </w:pPr>
      <w:r>
        <w:t>Во-вторых, на рынке вновь появились дешевые турецкие чартеры. Турция продолжает субсидировать авиаперелеты наших туристов. Кроме того, рынок ждет возобновления полетов в Египет – самого дешевого направления, что даст увеличение объемов перевозок и замещения более дорогих туров за границу на дешевые.</w:t>
      </w:r>
    </w:p>
    <w:p w:rsidR="007569D7" w:rsidRDefault="007569D7" w:rsidP="007569D7">
      <w:pPr>
        <w:jc w:val="both"/>
      </w:pPr>
      <w:r>
        <w:t>Эксперты «Туту.ру» также выяснили, что самым популярным у россиян городом для путешествий в январе – июне 2017-го стала Прага (Чехия). В тройку лидеров также вошли Ларнака (Кипр) и Мюнхен (Германия).</w:t>
      </w:r>
    </w:p>
    <w:p w:rsidR="007569D7" w:rsidRDefault="007569D7" w:rsidP="007569D7">
      <w:pPr>
        <w:jc w:val="both"/>
      </w:pPr>
      <w:r>
        <w:t>Охотно летали наши соотечественники в Израиль, Турцию, в частности, в Анталью и Стамбул, в столицу Молдавии – Кишинев, а также в Ереван и Тбилиси. Что касается России, то в топ-3 попали перелеты в Сочи, Симферополь и Минеральные Воды.</w:t>
      </w:r>
    </w:p>
    <w:p w:rsidR="007569D7" w:rsidRPr="006C33E3" w:rsidRDefault="007569D7" w:rsidP="007569D7">
      <w:pPr>
        <w:pStyle w:val="3"/>
        <w:jc w:val="both"/>
        <w:rPr>
          <w:rFonts w:ascii="Times New Roman" w:hAnsi="Times New Roman"/>
          <w:sz w:val="24"/>
          <w:szCs w:val="24"/>
        </w:rPr>
      </w:pPr>
      <w:bookmarkStart w:id="33" w:name="_Toc492967948"/>
      <w:r w:rsidRPr="006C33E3">
        <w:rPr>
          <w:rFonts w:ascii="Times New Roman" w:hAnsi="Times New Roman"/>
          <w:sz w:val="24"/>
          <w:szCs w:val="24"/>
        </w:rPr>
        <w:t>RNS; 2017.09.11; МИНЮСТ РАЗРАБАТЫВАЕТ ЗАКОНОПРОЕКТ ОБ УСИЛЕНИИ ОТВЕТСТВЕННОСТИ ЗА АВИАДЕБОШИРСТВО</w:t>
      </w:r>
      <w:bookmarkEnd w:id="33"/>
    </w:p>
    <w:p w:rsidR="007569D7" w:rsidRDefault="007569D7" w:rsidP="007569D7">
      <w:pPr>
        <w:jc w:val="both"/>
      </w:pPr>
      <w:r>
        <w:t>Минюст России начал разработку законопроекта, предусматривающего усиление административной ответственности за противоправные действия на воздушном транспорте, следует из уведомления к документу. Изменения планируется внести в Кодекс РФ об административных правонарушениях.</w:t>
      </w:r>
    </w:p>
    <w:p w:rsidR="007569D7" w:rsidRDefault="007569D7" w:rsidP="007569D7">
      <w:pPr>
        <w:jc w:val="both"/>
      </w:pPr>
      <w:r>
        <w:t>Как говорится в уведомлении о начале разработки законопроекта, «наиболее проблемная ситуация сложилась в сфере обеспечения безопасности полетов воздушных судов авиации общего назначения». «Так, в 2013 году произошло 17 авиационных происшествий с воздушными судами авиации общего назначения, в 2014, 2015 и 2016 годах – 23, 29 и 36 соответственно. Согласно данным статистической отчетности органов прокуратуры, если в 2013 году транспортными прокурорами выявлено 7,2 тыс. нарушений законов о безопасности на воздушном транспорте, то в 2016 году – более 8 тыс.», – следует из документа.</w:t>
      </w:r>
    </w:p>
    <w:p w:rsidR="007569D7" w:rsidRDefault="007569D7" w:rsidP="007569D7">
      <w:pPr>
        <w:jc w:val="both"/>
      </w:pPr>
      <w:r>
        <w:t>Законопроектом предлагается «усилить административную ответственность за такие деяния, как управление воздушным судном лицом, не имеющим права управления им, управление воздушным судном лицом, находящимся в состоянии опьянения, передача управления воздушным судном лицу, находящемуся в состоянии опьянения, невыполнение лицами, находящимися на борту воздушного судна, законных распоряжений командира воздушного судна».</w:t>
      </w:r>
    </w:p>
    <w:p w:rsidR="007569D7" w:rsidRDefault="007569D7" w:rsidP="007569D7">
      <w:pPr>
        <w:jc w:val="both"/>
      </w:pPr>
      <w:r>
        <w:lastRenderedPageBreak/>
        <w:t>Кроме того, законопроект предполагает установить повышенные меры административной ответственности за мелкое хулиганство на железнодорожном, морском, внутреннем водном или воздушном транспорте, а также на любом ином транспорте общего пользования в целях предотвращения случаев совершения на транспорте хулиганских действий, угрожающих безопасности эксплуатации транспортных средств и создающих повышенную потенциальную и реальную опасность.</w:t>
      </w:r>
    </w:p>
    <w:p w:rsidR="007569D7" w:rsidRPr="00B517DC" w:rsidRDefault="007569D7" w:rsidP="007569D7">
      <w:pPr>
        <w:pStyle w:val="3"/>
        <w:jc w:val="both"/>
        <w:rPr>
          <w:rFonts w:ascii="Times New Roman" w:hAnsi="Times New Roman"/>
          <w:sz w:val="24"/>
          <w:szCs w:val="24"/>
        </w:rPr>
      </w:pPr>
      <w:bookmarkStart w:id="34" w:name="_Toc492967949"/>
      <w:r w:rsidRPr="00B517DC">
        <w:rPr>
          <w:rFonts w:ascii="Times New Roman" w:hAnsi="Times New Roman"/>
          <w:sz w:val="24"/>
          <w:szCs w:val="24"/>
        </w:rPr>
        <w:t>ИНТЕРФАКС; 2017.09.11; КОМИТЕТ ГД ОДОБРИЛ ПОРЯДОК ОПРЕДЕЛЕНИЯ ПРАВИТЕЛЬСТВОМ УСЛУГ АЭРОПОРТОВ, ОСВОБОЖДАЕМЫХ ОТ НДС</w:t>
      </w:r>
      <w:bookmarkEnd w:id="34"/>
    </w:p>
    <w:p w:rsidR="007569D7" w:rsidRDefault="007569D7" w:rsidP="007569D7">
      <w:pPr>
        <w:jc w:val="both"/>
      </w:pPr>
      <w:r>
        <w:t>Комитет по бюджету и налогам Госдумы РФ рекомендовал принять в первом чтении законопроект, который наделяет правительство полномочиями по определению перечня аэропортовых и аэронавигационных услуг, освобождаемых от НДС.</w:t>
      </w:r>
    </w:p>
    <w:p w:rsidR="007569D7" w:rsidRDefault="007569D7" w:rsidP="007569D7">
      <w:pPr>
        <w:jc w:val="both"/>
      </w:pPr>
      <w:r>
        <w:t>Сейчас Налоговым кодексом РФ не установлен конкретный перечень услуг, освобожденных от налога на добавленную стоимость, «в связи с этим на практике возникают разногласия между налоговыми органами и плательщиками налога». Принятие законопроекта позволит избежать возникновения указанных разногласий, говорится в пояснительной записке к законопроекту.</w:t>
      </w:r>
    </w:p>
    <w:p w:rsidR="007569D7" w:rsidRDefault="007569D7" w:rsidP="007569D7">
      <w:pPr>
        <w:jc w:val="both"/>
      </w:pPr>
      <w:r>
        <w:t xml:space="preserve">Принятие этого закона также потребует принятия постановления правительства с самим перечнем услуг. Его должен подготовить </w:t>
      </w:r>
      <w:r w:rsidRPr="00B517DC">
        <w:rPr>
          <w:b/>
        </w:rPr>
        <w:t>Минтранс</w:t>
      </w:r>
      <w:r>
        <w:t xml:space="preserve"> РФ, заявил на заседании комитета замглавы Минфина РФ Илья Трунин.</w:t>
      </w:r>
    </w:p>
    <w:p w:rsidR="007569D7" w:rsidRDefault="007569D7" w:rsidP="007569D7">
      <w:pPr>
        <w:jc w:val="both"/>
      </w:pPr>
      <w:r>
        <w:t xml:space="preserve">Ранее сообщалось, что </w:t>
      </w:r>
      <w:r w:rsidRPr="00B517DC">
        <w:rPr>
          <w:b/>
        </w:rPr>
        <w:t>Минтранс</w:t>
      </w:r>
      <w:r>
        <w:t xml:space="preserve"> также разрабатывает изменения в Налоговый кодекс, которые устанавливают нулевую ставку НДС на услуги по обслуживанию аэропортами международных рейсов и 18%-ную ставку – внутрироссийских рейсов. Предполагаемый срок вступление в силу закона – январь 2018 г. Сейчас эти услуги не облагаются НДС, из-за чего аэропорты не могут возмещать налог на услуги поставщиков. От этого особенно страдают аэропорты, инвестирующие в капстроительство или модернизацию.</w:t>
      </w:r>
    </w:p>
    <w:p w:rsidR="007569D7" w:rsidRPr="00414196" w:rsidRDefault="007569D7" w:rsidP="007569D7">
      <w:pPr>
        <w:pStyle w:val="3"/>
        <w:jc w:val="both"/>
        <w:rPr>
          <w:rFonts w:ascii="Times New Roman" w:hAnsi="Times New Roman"/>
          <w:sz w:val="24"/>
          <w:szCs w:val="24"/>
        </w:rPr>
      </w:pPr>
      <w:bookmarkStart w:id="35" w:name="_Toc492915313"/>
      <w:bookmarkStart w:id="36" w:name="_Toc492967950"/>
      <w:r w:rsidRPr="00414196">
        <w:rPr>
          <w:rFonts w:ascii="Times New Roman" w:hAnsi="Times New Roman"/>
          <w:sz w:val="24"/>
          <w:szCs w:val="24"/>
        </w:rPr>
        <w:t>ТАСС; ДИНА ПЬЯНЫХ; ДМИТРИЙ ТАРАСОВ; 2017.09.11; ЕГИПЕТ ГОТОВ К ПРИЕМУ РЕЙСОВ ИЗ МОСКВЫ, НО ДАТЫ ОТКРЫТИЯ АВИАСООБЩЕНИЯ НЕТ</w:t>
      </w:r>
      <w:bookmarkEnd w:id="35"/>
      <w:bookmarkEnd w:id="36"/>
    </w:p>
    <w:p w:rsidR="007569D7" w:rsidRDefault="007569D7" w:rsidP="007569D7">
      <w:pPr>
        <w:jc w:val="both"/>
      </w:pPr>
      <w:r>
        <w:t>Россия и Египет пока не договорились о сроках возобновления авиасообщения. Об этом заявил в понедельник ТАСС официальный представитель египетского министерства гражданской авиации Басем Абдель Карим.</w:t>
      </w:r>
    </w:p>
    <w:p w:rsidR="007569D7" w:rsidRDefault="007569D7" w:rsidP="007569D7">
      <w:pPr>
        <w:jc w:val="both"/>
      </w:pPr>
      <w:r>
        <w:t>«Имеются позитивные сдвиги между сторонами в деле восстановления воздушного сообщения, однако четкий временной график шагов по запуску рейсов не установлен», – прокомментировал он появившиеся в местных средствах массовой информации упоминания того, что авиасообщение между странами может быть запущено в течение месяца.</w:t>
      </w:r>
    </w:p>
    <w:p w:rsidR="007569D7" w:rsidRDefault="007569D7" w:rsidP="007569D7">
      <w:pPr>
        <w:jc w:val="both"/>
      </w:pPr>
      <w:r>
        <w:t>Отвечая на вопрос о сроках подписания межправительственного соглашения по авиабезопасности, которое тесно увязано с открытием полетов, собеседник агентства сообщил, что даты также еще не определены. «У нас пока нет информации о времени подписания протокола, – заметил он. – Неизвестно точно, когда состоится новый раунд переговоров по срокам возобновления авиасообщения, но они должны пройти в ближайшее время».</w:t>
      </w:r>
    </w:p>
    <w:p w:rsidR="007569D7" w:rsidRDefault="007569D7" w:rsidP="007569D7">
      <w:pPr>
        <w:jc w:val="both"/>
      </w:pPr>
      <w:r>
        <w:br w:type="page"/>
      </w:r>
      <w:bookmarkStart w:id="37" w:name="_GoBack"/>
      <w:bookmarkEnd w:id="37"/>
    </w:p>
    <w:p w:rsidR="007569D7" w:rsidRDefault="007569D7" w:rsidP="007569D7">
      <w:pPr>
        <w:jc w:val="both"/>
      </w:pPr>
      <w:r>
        <w:t>При этом, по словам советника по СМИ, Египет готов уже сейчас приступить к обслуживанию рейсов в российскую столицу и из Москвы. «Компания по управлению аэропортами страны уже на данном этапе готова к обслуживанию в аэропорту Каира рейсов московского направления, в том числе «Аэрофлота» и Egypt Air, – сказал он, подчеркнув, что три основных аэропорта Египта – в Каире, Шарм-эш-Шейхе и Хургаде – полностью готовы для возобновления полетов. «Эти воздушные гавани подготовлены в плане безопасности на 100%, что подтвердили посещавшие их ранее российские эксперты», – отметил собеседник агентства.</w:t>
      </w:r>
    </w:p>
    <w:p w:rsidR="007569D7" w:rsidRPr="00AD4485" w:rsidRDefault="007569D7" w:rsidP="007569D7">
      <w:pPr>
        <w:pStyle w:val="3"/>
        <w:jc w:val="both"/>
        <w:rPr>
          <w:rFonts w:ascii="Times New Roman" w:hAnsi="Times New Roman"/>
          <w:sz w:val="24"/>
          <w:szCs w:val="24"/>
        </w:rPr>
      </w:pPr>
      <w:bookmarkStart w:id="38" w:name="_Toc492915315"/>
      <w:bookmarkStart w:id="39" w:name="_Toc492967951"/>
      <w:r w:rsidRPr="00AD4485">
        <w:rPr>
          <w:rFonts w:ascii="Times New Roman" w:hAnsi="Times New Roman"/>
          <w:sz w:val="24"/>
          <w:szCs w:val="24"/>
        </w:rPr>
        <w:t xml:space="preserve">ИНТЕРФАКС; 2017.09.11; </w:t>
      </w:r>
      <w:r w:rsidRPr="00B83034">
        <w:rPr>
          <w:rFonts w:ascii="Times New Roman" w:hAnsi="Times New Roman"/>
          <w:sz w:val="24"/>
          <w:szCs w:val="24"/>
        </w:rPr>
        <w:t>РОСТРАНСНАДЗОР</w:t>
      </w:r>
      <w:r w:rsidRPr="00AD4485">
        <w:rPr>
          <w:rFonts w:ascii="Times New Roman" w:hAnsi="Times New Roman"/>
          <w:sz w:val="24"/>
          <w:szCs w:val="24"/>
        </w:rPr>
        <w:t xml:space="preserve"> ВЫДАЛ </w:t>
      </w:r>
      <w:r>
        <w:rPr>
          <w:rFonts w:ascii="Times New Roman" w:hAnsi="Times New Roman"/>
          <w:sz w:val="24"/>
          <w:szCs w:val="24"/>
        </w:rPr>
        <w:t>«</w:t>
      </w:r>
      <w:r w:rsidRPr="00AD4485">
        <w:rPr>
          <w:rFonts w:ascii="Times New Roman" w:hAnsi="Times New Roman"/>
          <w:sz w:val="24"/>
          <w:szCs w:val="24"/>
        </w:rPr>
        <w:t>ВИМ-АВИА</w:t>
      </w:r>
      <w:r>
        <w:rPr>
          <w:rFonts w:ascii="Times New Roman" w:hAnsi="Times New Roman"/>
          <w:sz w:val="24"/>
          <w:szCs w:val="24"/>
        </w:rPr>
        <w:t>»</w:t>
      </w:r>
      <w:r w:rsidRPr="00AD4485">
        <w:rPr>
          <w:rFonts w:ascii="Times New Roman" w:hAnsi="Times New Roman"/>
          <w:sz w:val="24"/>
          <w:szCs w:val="24"/>
        </w:rPr>
        <w:t xml:space="preserve"> ПРЕДПИСАНИЕ ЗА НАРУШЕНИЕ ПРАВ ПАССАЖИРОВ ЗАДЕРЖАННОГО РЕЙСА</w:t>
      </w:r>
      <w:bookmarkEnd w:id="38"/>
      <w:bookmarkEnd w:id="39"/>
    </w:p>
    <w:p w:rsidR="007569D7" w:rsidRDefault="007569D7" w:rsidP="007569D7">
      <w:pPr>
        <w:jc w:val="both"/>
      </w:pPr>
      <w:r>
        <w:t xml:space="preserve">Управление </w:t>
      </w:r>
      <w:r w:rsidRPr="00B83034">
        <w:rPr>
          <w:b/>
        </w:rPr>
        <w:t>Ространснадзор</w:t>
      </w:r>
      <w:r>
        <w:t>а по Приволжскому федеральному округу в ходе внеплановой проверки авиакомпании «ВИМ-Авиа» в августе этого года выявило нарушение требований к обслуживанию пассажиров, следует из материалов системы «СПАРК-Интерфакс».</w:t>
      </w:r>
    </w:p>
    <w:p w:rsidR="007569D7" w:rsidRDefault="007569D7" w:rsidP="007569D7">
      <w:pPr>
        <w:jc w:val="both"/>
      </w:pPr>
      <w:r>
        <w:t>Речь идет о пассажирах рейса «ВИМ-Авиа» Москва – Ираклион от 18 июня. Несмотря на то, что вылет был задержан более чем на 4 часа (точное время задержки не указано), перевозчик не предоставил пассажирам горячее питание, как того требуют федеральные авиационные правила.</w:t>
      </w:r>
    </w:p>
    <w:p w:rsidR="007569D7" w:rsidRDefault="007569D7" w:rsidP="007569D7">
      <w:pPr>
        <w:jc w:val="both"/>
      </w:pPr>
      <w:r>
        <w:t xml:space="preserve">Предписание за данное нарушение вынесено 24 августа, оно должно быть исполнено до 19 сентября, но как именно, в «СПАРК» не указано. Обычно за подобные нарушения </w:t>
      </w:r>
      <w:r w:rsidRPr="00B83034">
        <w:rPr>
          <w:b/>
        </w:rPr>
        <w:t>Ространснадзор</w:t>
      </w:r>
      <w:r>
        <w:t xml:space="preserve"> требует с перевозчиков штраф в размере 50 тыс. руб.</w:t>
      </w:r>
    </w:p>
    <w:p w:rsidR="007569D7" w:rsidRDefault="007569D7" w:rsidP="007569D7">
      <w:pPr>
        <w:jc w:val="both"/>
      </w:pPr>
      <w:r>
        <w:t xml:space="preserve">С конца мая неоднократно сообщалось о массовых задержках рейсов «ВИМ-Авиа» из городов РФ. В компании это объясняли поздним возвратом с планового ремонта нескольких самолетов. Транспортные прокуратуры нескольких регионов инициировали проверку авиакомпании, </w:t>
      </w:r>
      <w:r w:rsidRPr="00B83034">
        <w:rPr>
          <w:b/>
        </w:rPr>
        <w:t>Росавиаци</w:t>
      </w:r>
      <w:r>
        <w:t>я вызывала руководство перевозчика для разъяснения ситуации. Позднее «ВИМ-Авиа» частично сократила свою чартерную программу и скорректировала расписание в пользу регулярных внутренних рейсов.</w:t>
      </w:r>
    </w:p>
    <w:p w:rsidR="007569D7" w:rsidRDefault="007569D7" w:rsidP="007569D7">
      <w:pPr>
        <w:jc w:val="both"/>
      </w:pPr>
      <w:r>
        <w:t>«ВИМ-Авиа» по объему пассажирских перевозок входит в десятку крупнейших авиакомпаний РФ. По данным «СПАРК-Интерфакс», принадлежит гражданам РФ Светлане и Рашиду Мурсекаевым.</w:t>
      </w:r>
    </w:p>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5D4" w:rsidRDefault="00C205D4">
      <w:r>
        <w:separator/>
      </w:r>
    </w:p>
  </w:endnote>
  <w:endnote w:type="continuationSeparator" w:id="0">
    <w:p w:rsidR="00C205D4" w:rsidRDefault="00C2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569D7">
      <w:rPr>
        <w:rStyle w:val="a5"/>
        <w:noProof/>
      </w:rPr>
      <w:t>15</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7569D7">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5D4" w:rsidRDefault="00C205D4">
      <w:r>
        <w:separator/>
      </w:r>
    </w:p>
  </w:footnote>
  <w:footnote w:type="continuationSeparator" w:id="0">
    <w:p w:rsidR="00C205D4" w:rsidRDefault="00C2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7569D7">
      <w:rPr>
        <w:szCs w:val="24"/>
      </w:rPr>
      <w:fldChar w:fldCharType="begin"/>
    </w:r>
    <w:r w:rsidR="007569D7">
      <w:rPr>
        <w:szCs w:val="24"/>
      </w:rPr>
      <w:instrText xml:space="preserve"> </w:instrText>
    </w:r>
    <w:r w:rsidR="007569D7">
      <w:rPr>
        <w:szCs w:val="24"/>
      </w:rPr>
      <w:instrText>INCLUDEPICTURE  "http://www.mintrans.ru/pressa/header/fl</w:instrText>
    </w:r>
    <w:r w:rsidR="007569D7">
      <w:rPr>
        <w:szCs w:val="24"/>
      </w:rPr>
      <w:instrText>ag_i_gerb.jpg" \* MERGEFORMATINET</w:instrText>
    </w:r>
    <w:r w:rsidR="007569D7">
      <w:rPr>
        <w:szCs w:val="24"/>
      </w:rPr>
      <w:instrText xml:space="preserve"> </w:instrText>
    </w:r>
    <w:r w:rsidR="007569D7">
      <w:rPr>
        <w:szCs w:val="24"/>
      </w:rPr>
      <w:fldChar w:fldCharType="separate"/>
    </w:r>
    <w:r w:rsidR="007569D7">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7569D7">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569D7"/>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3BB871AD"/>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9F550-6377-42C6-9325-78243DE34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15</Pages>
  <Words>7289</Words>
  <Characters>41552</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48744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2017-09-12T05:49:00Z</dcterms:created>
  <dcterms:modified xsi:type="dcterms:W3CDTF">2017-09-12T05:49:00Z</dcterms:modified>
</cp:coreProperties>
</file>