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64034" w:rsidP="002848CB">
      <w:pPr>
        <w:jc w:val="center"/>
        <w:rPr>
          <w:b/>
          <w:color w:val="0000FF"/>
          <w:sz w:val="32"/>
          <w:szCs w:val="32"/>
        </w:rPr>
      </w:pPr>
      <w:bookmarkStart w:id="0" w:name="_GoBack"/>
      <w:bookmarkEnd w:id="0"/>
      <w:r>
        <w:rPr>
          <w:b/>
          <w:color w:val="0000FF"/>
          <w:sz w:val="32"/>
          <w:szCs w:val="32"/>
        </w:rPr>
        <w:t>25</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64034" w:rsidRPr="00F24318" w:rsidRDefault="00A64034" w:rsidP="00A64034">
      <w:pPr>
        <w:pStyle w:val="3"/>
        <w:jc w:val="both"/>
        <w:rPr>
          <w:rFonts w:ascii="Times New Roman" w:hAnsi="Times New Roman"/>
          <w:sz w:val="24"/>
          <w:szCs w:val="24"/>
        </w:rPr>
      </w:pPr>
      <w:bookmarkStart w:id="2" w:name="_Toc491412356"/>
      <w:r w:rsidRPr="00F24318">
        <w:rPr>
          <w:rFonts w:ascii="Times New Roman" w:hAnsi="Times New Roman"/>
          <w:sz w:val="24"/>
          <w:szCs w:val="24"/>
        </w:rPr>
        <w:t>RG.RU; ТАТЬЯНА ШАДРИНА; 2017.08.25; НА ВОЛГЕ ПРОШЛИ УЧЕНИЯ ЖЕЛЕЗНОДОРОЖНЫХ ВОЙСК</w:t>
      </w:r>
      <w:bookmarkEnd w:id="2"/>
    </w:p>
    <w:p w:rsidR="00A64034" w:rsidRDefault="00A64034" w:rsidP="00A64034">
      <w:pPr>
        <w:jc w:val="both"/>
      </w:pPr>
      <w:r>
        <w:t>На Волге под Ярославлем прошли масштабные учения железнодорожных войск. Через реку был наведен комбинированный наплавной железнодорожный мост протяженностью 1 километр и грузоподъемностью до пяти тысяч тонн.</w:t>
      </w:r>
    </w:p>
    <w:p w:rsidR="00A64034" w:rsidRDefault="00A64034" w:rsidP="00A64034">
      <w:pPr>
        <w:jc w:val="both"/>
      </w:pPr>
      <w:r>
        <w:t>По временному мосту прошел поезд с пехотой и танками на скорости 15 километров в час. С воздуха переправу прикрывали вертолеты и истребители.</w:t>
      </w:r>
    </w:p>
    <w:p w:rsidR="00A64034" w:rsidRDefault="00A64034" w:rsidP="00A64034">
      <w:pPr>
        <w:jc w:val="both"/>
      </w:pPr>
      <w:r>
        <w:t>«</w:t>
      </w:r>
      <w:r w:rsidRPr="00246B0A">
        <w:rPr>
          <w:b/>
        </w:rPr>
        <w:t>Минтранс</w:t>
      </w:r>
      <w:r>
        <w:t xml:space="preserve">, </w:t>
      </w:r>
      <w:r w:rsidRPr="00246B0A">
        <w:rPr>
          <w:b/>
        </w:rPr>
        <w:t>Росжелдор</w:t>
      </w:r>
      <w:r>
        <w:t xml:space="preserve"> и представители вневедомственной охраны ежегодно принимают участие в таких учениях»,– отметил глава </w:t>
      </w:r>
      <w:r w:rsidRPr="00246B0A">
        <w:rPr>
          <w:b/>
        </w:rPr>
        <w:t>Минтранса</w:t>
      </w:r>
      <w:r>
        <w:t xml:space="preserve"> Максим </w:t>
      </w:r>
      <w:r w:rsidRPr="00246B0A">
        <w:rPr>
          <w:b/>
        </w:rPr>
        <w:t>Соколов</w:t>
      </w:r>
      <w:r>
        <w:t xml:space="preserve">, присутствовавший на учениях, проводимых главой Минобороны Сергеем Шойгу. </w:t>
      </w:r>
      <w:r w:rsidRPr="00246B0A">
        <w:rPr>
          <w:b/>
        </w:rPr>
        <w:t>Соколов</w:t>
      </w:r>
      <w:r>
        <w:t xml:space="preserve"> отметил, что в прошлом году на юге Волги проходили аналогичные масштабные военные действа, главной и приоритетной задачей которых является филигранная отработка всех деталей взаимодействия между гражданскими, военными и спасательными службами, отметил министр.</w:t>
      </w:r>
    </w:p>
    <w:p w:rsidR="00A64034" w:rsidRDefault="00A64034" w:rsidP="00A64034">
      <w:pPr>
        <w:jc w:val="both"/>
      </w:pPr>
      <w:r>
        <w:t>Отрабатываются совместные действия при ликвидации чрезвычайных ситуаций в период угрозы нарастания. В первый день отрабатывались вопросы взаимодействия с Росгвардией, второй день – с МЧС и Центроспасом, с пожарными службами, в третий – вопросы экологической безопасности, и сегодня отработаны вопросы с железнодорожными войсками.</w:t>
      </w:r>
    </w:p>
    <w:p w:rsidR="00A64034" w:rsidRPr="00B526CB" w:rsidRDefault="00A64034" w:rsidP="00A64034">
      <w:pPr>
        <w:pStyle w:val="3"/>
        <w:jc w:val="both"/>
        <w:rPr>
          <w:rFonts w:ascii="Times New Roman" w:hAnsi="Times New Roman"/>
          <w:sz w:val="24"/>
          <w:szCs w:val="24"/>
        </w:rPr>
      </w:pPr>
      <w:bookmarkStart w:id="3" w:name="_Toc491412357"/>
      <w:r w:rsidRPr="00B526CB">
        <w:rPr>
          <w:rFonts w:ascii="Times New Roman" w:hAnsi="Times New Roman"/>
          <w:sz w:val="24"/>
          <w:szCs w:val="24"/>
        </w:rPr>
        <w:t>РОССИЙСКАЯ ГАЗЕТА; ТАТЬЯНА ШАДРИНА; 2017.08.24; ДО ПЕРВОГО СНЕГА</w:t>
      </w:r>
      <w:bookmarkEnd w:id="3"/>
    </w:p>
    <w:p w:rsidR="00A64034" w:rsidRDefault="00A64034" w:rsidP="00A64034">
      <w:pPr>
        <w:jc w:val="both"/>
      </w:pPr>
      <w:r>
        <w:t>Основные дорожные работы закончат к 1 ноября</w:t>
      </w:r>
    </w:p>
    <w:p w:rsidR="00A64034" w:rsidRDefault="00A64034" w:rsidP="00A64034">
      <w:pPr>
        <w:jc w:val="both"/>
      </w:pPr>
      <w:r>
        <w:t xml:space="preserve">Скоро в ряде регионов ждут первый снег. Идет к завершению активный сезон дорожных работ. </w:t>
      </w:r>
      <w:r w:rsidRPr="00246B0A">
        <w:rPr>
          <w:b/>
        </w:rPr>
        <w:t>Минтранс</w:t>
      </w:r>
      <w:r>
        <w:t xml:space="preserve"> просит граждан активнее высказывать свои замечания по ремонту и реконструкции дорог в регионах. Об этом глава </w:t>
      </w:r>
      <w:r w:rsidRPr="00246B0A">
        <w:rPr>
          <w:b/>
        </w:rPr>
        <w:t>минтранса</w:t>
      </w:r>
      <w:r>
        <w:t xml:space="preserve"> Максим </w:t>
      </w:r>
      <w:r w:rsidRPr="00246B0A">
        <w:rPr>
          <w:b/>
        </w:rPr>
        <w:t>Соколов</w:t>
      </w:r>
      <w:r>
        <w:t xml:space="preserve"> сказал на обсуждении президентского проекта «Безопасные и качественные дороги» в Ярославской области.</w:t>
      </w:r>
    </w:p>
    <w:p w:rsidR="00A64034" w:rsidRDefault="00A64034" w:rsidP="00A64034">
      <w:pPr>
        <w:jc w:val="both"/>
      </w:pPr>
      <w:r>
        <w:t>Хотя дорожники и ГИБДД анализируют ситуацию и сами выявляют аварийные и опасные для пешеходов и автомобилистов участки, им важно знать мнение граждан. Кроме того, ремонтников интересуют отзывы по поводу качества выполнения дорожных работ.</w:t>
      </w:r>
    </w:p>
    <w:p w:rsidR="00A64034" w:rsidRDefault="00A64034" w:rsidP="00A64034">
      <w:pPr>
        <w:jc w:val="both"/>
      </w:pPr>
      <w:r>
        <w:t>«Нужно работать с непосредственными потребителями наших услуг – пользователями дорожной инфраструктуры. Люди должны знать, что мы делаем сейчас, что собираемся делать завтра, чего делать не планируем. Нужно не просто давать людям необходимую информацию о том, что идет ремонт. Должна быть организована двусторонняя связь с гражданами», – настаивает министр.</w:t>
      </w:r>
    </w:p>
    <w:p w:rsidR="00A64034" w:rsidRDefault="00A64034" w:rsidP="00A64034">
      <w:pPr>
        <w:jc w:val="both"/>
      </w:pPr>
      <w:r>
        <w:t>По его словам, региональные власти должны оперативно «выгружать» данные по ремонту дорог на специально созданном ресурсе «Безопасные и качественные дороги», чтобы пользователи могли сравнить отчетные цифры с реальными и оставить отзыв как на этом дорожном сайте, так и в специальных блогах.</w:t>
      </w:r>
    </w:p>
    <w:p w:rsidR="00A64034" w:rsidRDefault="00A64034" w:rsidP="00A64034">
      <w:pPr>
        <w:jc w:val="both"/>
      </w:pPr>
      <w:r w:rsidRPr="00246B0A">
        <w:rPr>
          <w:b/>
        </w:rPr>
        <w:t>Минтранс</w:t>
      </w:r>
      <w:r>
        <w:t xml:space="preserve"> и регионы должны до 1 ноября закончить основные дорожные работы и подвести итоги в рамках программы комплексного развития транспортной инфраструктуры городских агломераций – участников проекта. В конце осени результаты будут представлены в правительство и главе государства.</w:t>
      </w:r>
    </w:p>
    <w:p w:rsidR="00A64034" w:rsidRDefault="00A64034" w:rsidP="00A64034">
      <w:pPr>
        <w:jc w:val="both"/>
      </w:pPr>
      <w:r>
        <w:lastRenderedPageBreak/>
        <w:t>По данным Росстата, на 1 января 2017 года 96,5 процента от общей протяженности дорожной сети общего пользования в России (1498,4 километра) – это региональные дороги (512,6 тысячи километра) и дороги местного значения (933,9 тысячи километра). За ближайшие годы надо исправить ситуацию.</w:t>
      </w:r>
    </w:p>
    <w:p w:rsidR="00A64034" w:rsidRDefault="00A64034" w:rsidP="00A64034">
      <w:pPr>
        <w:jc w:val="both"/>
      </w:pPr>
      <w:r>
        <w:t xml:space="preserve">Кроме того, начиная с 2018 года </w:t>
      </w:r>
      <w:r w:rsidRPr="00246B0A">
        <w:rPr>
          <w:b/>
        </w:rPr>
        <w:t>минтранс</w:t>
      </w:r>
      <w:r>
        <w:t xml:space="preserve"> планирует приступить к реализации мероприятий по оптимизации транспортных потоков в городских агломерациях. В частности, предусматривается развитие системы организации обслуживания населения общественным транспортом, включая пригородные перевозки. Для этого до 31 августа 2017 года регионы должны представить комплексные схемы транспортного обслуживания населения общественным транспортом, учитывающие в том числе пригородные перевозки. Эти схемы должны предусматривать объединение в единый документ со сферой действия «городская агломерация» всех документов по вопросам общественного транспорта, таких как реестры маршрутов, планы по организации пассажирских перевозок и так далее, отметил министр.</w:t>
      </w:r>
    </w:p>
    <w:p w:rsidR="00A64034" w:rsidRDefault="00A64034" w:rsidP="00A64034">
      <w:pPr>
        <w:jc w:val="both"/>
      </w:pPr>
      <w:r>
        <w:t>В целом по стране законтрактовано более 98 процентов объектов, остальные объекты находятся «в торгах» или включены в планы-графики торгов.</w:t>
      </w:r>
    </w:p>
    <w:p w:rsidR="00A64034" w:rsidRPr="006C6C7C" w:rsidRDefault="00A64034" w:rsidP="00A64034">
      <w:pPr>
        <w:pStyle w:val="3"/>
        <w:jc w:val="both"/>
        <w:rPr>
          <w:rFonts w:ascii="Times New Roman" w:hAnsi="Times New Roman"/>
          <w:sz w:val="24"/>
          <w:szCs w:val="24"/>
        </w:rPr>
      </w:pPr>
      <w:bookmarkStart w:id="4" w:name="_Toc491359644"/>
      <w:bookmarkStart w:id="5" w:name="_Toc491412358"/>
      <w:r w:rsidRPr="006C6C7C">
        <w:rPr>
          <w:rFonts w:ascii="Times New Roman" w:hAnsi="Times New Roman"/>
          <w:sz w:val="24"/>
          <w:szCs w:val="24"/>
        </w:rPr>
        <w:t>РБК; 2017.08.24; ТРАССА М-11 ЗАЕХАЛА В ТУПИК</w:t>
      </w:r>
      <w:bookmarkEnd w:id="4"/>
      <w:bookmarkEnd w:id="5"/>
    </w:p>
    <w:p w:rsidR="00A64034" w:rsidRDefault="00A64034" w:rsidP="00A64034">
      <w:pPr>
        <w:jc w:val="both"/>
      </w:pPr>
      <w:r>
        <w:t xml:space="preserve">На недавнем совещании, посвящённом перспективам развития транспортной инфраструктуры Северо-Запада, </w:t>
      </w:r>
      <w:r w:rsidRPr="0074731A">
        <w:rPr>
          <w:b/>
        </w:rPr>
        <w:t>министр транспорта</w:t>
      </w:r>
      <w:r>
        <w:t xml:space="preserve"> Максим </w:t>
      </w:r>
      <w:r w:rsidRPr="0074731A">
        <w:rPr>
          <w:b/>
        </w:rPr>
        <w:t>Соколов</w:t>
      </w:r>
      <w:r>
        <w:t xml:space="preserve"> сообщил президенту Владимиру Путину, что окончание строительства автомагистрали М-11 на всей ее протяжённости «планируется на рубеже 2018–2019 годов». Иными словами, открыть трассу к ЧМ-2018 не успеют – ее ввод переносится почти на год.</w:t>
      </w:r>
    </w:p>
    <w:p w:rsidR="00A64034" w:rsidRDefault="00A64034" w:rsidP="00A64034">
      <w:pPr>
        <w:jc w:val="both"/>
      </w:pPr>
      <w:r>
        <w:t xml:space="preserve">Как следует из стенограммы совещания, опубликованной на сайте </w:t>
      </w:r>
      <w:r w:rsidRPr="0074731A">
        <w:rPr>
          <w:b/>
        </w:rPr>
        <w:t>Минтранса</w:t>
      </w:r>
      <w:r>
        <w:t xml:space="preserve">, причин переноса сроков </w:t>
      </w:r>
      <w:r w:rsidRPr="0074731A">
        <w:rPr>
          <w:b/>
        </w:rPr>
        <w:t>министр транспорта</w:t>
      </w:r>
      <w:r>
        <w:t xml:space="preserve"> не назвал. Однако основной проблемой проекта, похоже, стало то, что власти не нашли адекватную схему его финансирования.</w:t>
      </w:r>
    </w:p>
    <w:p w:rsidR="00A64034" w:rsidRDefault="00A64034" w:rsidP="00A64034">
      <w:pPr>
        <w:jc w:val="both"/>
      </w:pPr>
      <w:r>
        <w:t>Проблемные точки</w:t>
      </w:r>
    </w:p>
    <w:p w:rsidR="00A64034" w:rsidRDefault="00A64034" w:rsidP="00A64034">
      <w:pPr>
        <w:jc w:val="both"/>
      </w:pPr>
      <w:r>
        <w:t xml:space="preserve">Судя по заявлениям чиновников, при строительстве трассы М-11 возникло несколько проблемных точек, которые мешают реализации всего проекта. Главный тормоз – участок «Км 58 – км 149» между Солнечногорском и Тверью, о чем Максим </w:t>
      </w:r>
      <w:r w:rsidRPr="0074731A">
        <w:rPr>
          <w:b/>
        </w:rPr>
        <w:t>Соколов</w:t>
      </w:r>
      <w:r>
        <w:t xml:space="preserve"> сообщал еще в апреле 2016 года на встрече с думской фракцией «Единой России». По словам министра, которые приводит РИА Новости, этот участок – единственный, где пока даже не определен подрядчик. «Учитывая процесс оптимизации бюджета, сроки могут быть сдвинуты», – приводит агентство слова министра. Напомним, что по плану этот участок должны были начать строить в 2016 году.</w:t>
      </w:r>
    </w:p>
    <w:p w:rsidR="00A64034" w:rsidRDefault="00A64034" w:rsidP="00A64034">
      <w:pPr>
        <w:jc w:val="both"/>
      </w:pPr>
      <w:r>
        <w:t xml:space="preserve">Неблагополучно складывается ситуация и на новгородском участке трассы (с 334 км до 543 км), который будет сдан лишь в 2018 году. В 2017 году, как сообщил на совещании 16 августа Максим </w:t>
      </w:r>
      <w:r w:rsidRPr="0074731A">
        <w:rPr>
          <w:b/>
        </w:rPr>
        <w:t>Соколов</w:t>
      </w:r>
      <w:r>
        <w:t>, в 2017 году он будет открыт только для техники, занятой на строительстве дороги.</w:t>
      </w:r>
    </w:p>
    <w:p w:rsidR="00A64034" w:rsidRDefault="00A64034" w:rsidP="00A64034">
      <w:pPr>
        <w:jc w:val="both"/>
      </w:pPr>
      <w:r>
        <w:t>Еще один участок трассы, от 149 км до 208 км, который должен пройти в обход Твери, в какой-то момент вообще выпал из первоначального проекта и М-11. Как ранее писал РБК+, обход Твери собираются строить только после 2020 года, а до тех пор пользователи платной М-11 вынуждены будут ехать по участку нынешней бесплатной М-10, который частично проходит по городу.</w:t>
      </w:r>
    </w:p>
    <w:p w:rsidR="00A64034" w:rsidRDefault="00A64034" w:rsidP="00A64034">
      <w:pPr>
        <w:jc w:val="both"/>
      </w:pPr>
      <w:r>
        <w:t>Под угрозой срыва могут оказаться и сроки сдачи последнего участка М-11, ведущего к Петербургу. Генподрядчиком проекта является итало-турецкая компания ICA, которую субподрядчики обвиняют в хронических неплатежах за выполненные работы.</w:t>
      </w:r>
    </w:p>
    <w:p w:rsidR="00A64034" w:rsidRDefault="00A64034" w:rsidP="00A64034">
      <w:pPr>
        <w:jc w:val="both"/>
      </w:pPr>
      <w:r>
        <w:t xml:space="preserve">Концессионер петербургского участка, ООО «Магистраль двух столиц» (консорциум в составе ООО «Холдинг ВТБ Капитал Ай Би» и Vinci Concessions Services Russia SAS – подразделение французской инфраструктурной группы Vinci) официально опровергает перенос сроков завершения проекта. Однако, как пишет «Медуза» со ссылкой на </w:t>
      </w:r>
      <w:r>
        <w:lastRenderedPageBreak/>
        <w:t>документы «Автодора», срок сдачи этого участка – 30 июня 2018 года, через две недели после начала ЧМ-2018.</w:t>
      </w:r>
    </w:p>
    <w:p w:rsidR="00A64034" w:rsidRDefault="00A64034" w:rsidP="00A64034">
      <w:pPr>
        <w:jc w:val="both"/>
      </w:pPr>
      <w:r>
        <w:t>Пожалели денег</w:t>
      </w:r>
    </w:p>
    <w:p w:rsidR="00A64034" w:rsidRDefault="00A64034" w:rsidP="00A64034">
      <w:pPr>
        <w:jc w:val="both"/>
      </w:pPr>
      <w:r>
        <w:t>В большинстве случаев задержка строительства М-11 связана с тем, что организаторы проекта не предложили приемлемых для потенциальных подрядчиков финансовых условий.</w:t>
      </w:r>
    </w:p>
    <w:p w:rsidR="00A64034" w:rsidRDefault="00A64034" w:rsidP="00A64034">
      <w:pPr>
        <w:jc w:val="both"/>
      </w:pPr>
      <w:r>
        <w:t>В частности, тендер по выбору подрядчика на участок трассы между Солнечногорском и Тверью, проходивший 2 ноября 2015 года, был признан несостоявшимся из-за отсутствия предложений. Как сообщали СМИ, при составлении конкурсной документации организатор проекта, госкомпания «Автодор», повысила долю финансового участия концессионера в два раза (с 10% до 20%), по сравнению с вкладом «Северо-Западной концессионной компании», выступившей концессионером предыдущего участка, с 15-го по 58-й км, открытого в декабре 2014 года. Желающих строить трассу на таких условиях не оказалось.</w:t>
      </w:r>
    </w:p>
    <w:p w:rsidR="00A64034" w:rsidRDefault="00A64034" w:rsidP="00A64034">
      <w:pPr>
        <w:jc w:val="both"/>
      </w:pPr>
      <w:r>
        <w:t>После провала конкурса и неудачной попытки привлечь к финансированию бюджеты Тверской и Московской областей, «Автодор» вернулся к 10-процентной схеме софинансирования. Исполнитель контракта должен был внести 7,5 млрд руб., которые затем предполагалось возвращать за счет взимания платы за проезд по участку и сборов с владельцев коммерческой придорожной инфраструктуры.</w:t>
      </w:r>
    </w:p>
    <w:p w:rsidR="00A64034" w:rsidRDefault="00A64034" w:rsidP="00A64034">
      <w:pPr>
        <w:jc w:val="both"/>
      </w:pPr>
      <w:r>
        <w:t>Однако на сегодняшний день на сайте ГК «Автодор» в разделе, посвященном этому участку, указано: «Км 58 – км 149 в Солнечногорском и Клинском районах Московской области в обход городов Солнечногорск и Клин, а также в Конаковском и Калининском районах Тверской области. Объявлены конкурсные процедуры по выбору исполнителя данного инвестиционного проекта. Строительство данного участка завершится в 2018 году». Иными словами, спустя два года после предыдущего конкурса подрядчик так и не найден.</w:t>
      </w:r>
    </w:p>
    <w:p w:rsidR="00A64034" w:rsidRPr="0074731A" w:rsidRDefault="00A64034" w:rsidP="00A64034">
      <w:pPr>
        <w:pStyle w:val="3"/>
        <w:jc w:val="both"/>
        <w:rPr>
          <w:rFonts w:ascii="Times New Roman" w:hAnsi="Times New Roman"/>
          <w:sz w:val="24"/>
          <w:szCs w:val="24"/>
        </w:rPr>
      </w:pPr>
      <w:bookmarkStart w:id="6" w:name="_Toc491359645"/>
      <w:bookmarkStart w:id="7" w:name="_Toc491412359"/>
      <w:r w:rsidRPr="0074731A">
        <w:rPr>
          <w:rFonts w:ascii="Times New Roman" w:hAnsi="Times New Roman"/>
          <w:sz w:val="24"/>
          <w:szCs w:val="24"/>
        </w:rPr>
        <w:t xml:space="preserve">ТАСС; 2017.08.24; ЛЕВИТИН: ВОПРОС ПРИВАТИЗАЦИИ </w:t>
      </w:r>
      <w:r>
        <w:rPr>
          <w:rFonts w:ascii="Times New Roman" w:hAnsi="Times New Roman"/>
          <w:sz w:val="24"/>
          <w:szCs w:val="24"/>
        </w:rPr>
        <w:t>«</w:t>
      </w:r>
      <w:r w:rsidRPr="0074731A">
        <w:rPr>
          <w:rFonts w:ascii="Times New Roman" w:hAnsi="Times New Roman"/>
          <w:sz w:val="24"/>
          <w:szCs w:val="24"/>
        </w:rPr>
        <w:t>КРЫМСКИХ ЖЕЛЕЗНЫХ ДОРОГ</w:t>
      </w:r>
      <w:r>
        <w:rPr>
          <w:rFonts w:ascii="Times New Roman" w:hAnsi="Times New Roman"/>
          <w:sz w:val="24"/>
          <w:szCs w:val="24"/>
        </w:rPr>
        <w:t>»</w:t>
      </w:r>
      <w:r w:rsidRPr="0074731A">
        <w:rPr>
          <w:rFonts w:ascii="Times New Roman" w:hAnsi="Times New Roman"/>
          <w:sz w:val="24"/>
          <w:szCs w:val="24"/>
        </w:rPr>
        <w:t xml:space="preserve"> ПОКА НЕ ОБСУЖДАЕТСЯ</w:t>
      </w:r>
      <w:bookmarkEnd w:id="6"/>
      <w:bookmarkEnd w:id="7"/>
    </w:p>
    <w:p w:rsidR="00A64034" w:rsidRDefault="00A64034" w:rsidP="00A64034">
      <w:pPr>
        <w:jc w:val="both"/>
      </w:pPr>
      <w:r>
        <w:t xml:space="preserve">Вопрос о приватизации ФГУП «Крымские железные дороги» пока не рассматривается, сообщил журналистам в четверг помощник президента РФ </w:t>
      </w:r>
      <w:r w:rsidRPr="0074731A">
        <w:rPr>
          <w:b/>
        </w:rPr>
        <w:t>Игорь Левитин</w:t>
      </w:r>
      <w:r>
        <w:t xml:space="preserve"> в ходе визита в Севастополь.</w:t>
      </w:r>
    </w:p>
    <w:p w:rsidR="00A64034" w:rsidRDefault="00A64034" w:rsidP="00A64034">
      <w:pPr>
        <w:jc w:val="both"/>
      </w:pPr>
      <w:r>
        <w:t xml:space="preserve">«Пока «Крымская железная дорога» работает в субъекте РФ, на территории Крыма, и этот вопрос не рассматривается о передаче, потому что вся инвестиционная программа развития Крыма и Севастополя выстроена под данные субъекты», – сказал </w:t>
      </w:r>
      <w:r w:rsidRPr="0074731A">
        <w:rPr>
          <w:b/>
        </w:rPr>
        <w:t>Левитин</w:t>
      </w:r>
      <w:r>
        <w:t>, отвечая на соответствующий вопрос ТАСС.</w:t>
      </w:r>
    </w:p>
    <w:p w:rsidR="00A64034" w:rsidRDefault="00A64034" w:rsidP="00A64034">
      <w:pPr>
        <w:jc w:val="both"/>
      </w:pPr>
      <w:r>
        <w:t>Федеральное госпредприятие «Крымские железные дороги» образовано после вхождения полуострова в состав РФ в 2014 году. Оно занимается обслуживанием системы железных дорог в Республике Крым и городе Севастополе.</w:t>
      </w:r>
    </w:p>
    <w:p w:rsidR="00A64034" w:rsidRDefault="00A64034" w:rsidP="00A64034">
      <w:pPr>
        <w:jc w:val="both"/>
      </w:pPr>
      <w:r>
        <w:t>ФЦП социально-экономического развития Крыма и Севастополя рассчитана до 2020 года. Программа призвана модернизировать инженерную, транспортную и социальную инфраструктуру региона.</w:t>
      </w:r>
    </w:p>
    <w:p w:rsidR="00A64034" w:rsidRPr="00FD754C" w:rsidRDefault="00A64034" w:rsidP="00A64034">
      <w:pPr>
        <w:pStyle w:val="3"/>
        <w:jc w:val="both"/>
        <w:rPr>
          <w:rFonts w:ascii="Times New Roman" w:hAnsi="Times New Roman"/>
          <w:sz w:val="24"/>
          <w:szCs w:val="24"/>
        </w:rPr>
      </w:pPr>
      <w:bookmarkStart w:id="8" w:name="_Toc491359648"/>
      <w:bookmarkStart w:id="9" w:name="_Toc491412362"/>
      <w:r w:rsidRPr="00FD754C">
        <w:rPr>
          <w:rFonts w:ascii="Times New Roman" w:hAnsi="Times New Roman"/>
          <w:sz w:val="24"/>
          <w:szCs w:val="24"/>
        </w:rPr>
        <w:t xml:space="preserve">ИНТЕРФАКС; 2017.08.24; </w:t>
      </w:r>
      <w:r w:rsidRPr="0074731A">
        <w:rPr>
          <w:rFonts w:ascii="Times New Roman" w:hAnsi="Times New Roman"/>
          <w:sz w:val="24"/>
          <w:szCs w:val="24"/>
        </w:rPr>
        <w:t>РОСАВИАЦИ</w:t>
      </w:r>
      <w:r w:rsidRPr="00FD754C">
        <w:rPr>
          <w:rFonts w:ascii="Times New Roman" w:hAnsi="Times New Roman"/>
          <w:sz w:val="24"/>
          <w:szCs w:val="24"/>
        </w:rPr>
        <w:t>Я ЗАФИКСИРОВАЛА В СРЕДУ ЗАДЕРЖКИ ЧАРТЕРНЫХ РЕЙСОВ ШЕСТИ АВИАКОМПАНИЙ</w:t>
      </w:r>
      <w:bookmarkEnd w:id="8"/>
      <w:bookmarkEnd w:id="9"/>
    </w:p>
    <w:p w:rsidR="00A64034" w:rsidRDefault="00A64034" w:rsidP="00A64034">
      <w:pPr>
        <w:jc w:val="both"/>
      </w:pPr>
      <w:r w:rsidRPr="0074731A">
        <w:rPr>
          <w:b/>
        </w:rPr>
        <w:t>Росавиаци</w:t>
      </w:r>
      <w:r>
        <w:t>я в минувшую среду зафиксировала задержки чартерных рейсов продолжительностью более двух часов шести авиакомпаний.</w:t>
      </w:r>
    </w:p>
    <w:p w:rsidR="00A64034" w:rsidRDefault="00A64034" w:rsidP="00A64034">
      <w:pPr>
        <w:jc w:val="both"/>
      </w:pPr>
      <w:r>
        <w:t xml:space="preserve">Как сообщается на сайте ведомства, пять рейсов задержала «ВИМ-Авиа», по два – Royal Flight и Red Wings, по одному – AZUR air, «Россия» (входит в группу «Аэрофлот» (MOEX: AFLT)) и «Якутия». Причинами задержек стали позднее прибытие или </w:t>
      </w:r>
      <w:r>
        <w:lastRenderedPageBreak/>
        <w:t>неисправность воздушного судна, «решение авиакомпании», метеоусловия в аэропорту прибытия.</w:t>
      </w:r>
    </w:p>
    <w:p w:rsidR="00A64034" w:rsidRDefault="00A64034" w:rsidP="00A64034">
      <w:pPr>
        <w:jc w:val="both"/>
      </w:pPr>
      <w:r>
        <w:t>Самые продолжительные задержки зафиксированы у Red Wings (14 часов, рейс Москва – Анталья) и AZUR air (более 9 часов, Москва – Барселона).</w:t>
      </w:r>
    </w:p>
    <w:p w:rsidR="00A64034" w:rsidRPr="0074731A" w:rsidRDefault="00A64034" w:rsidP="00A64034">
      <w:pPr>
        <w:jc w:val="both"/>
        <w:rPr>
          <w:szCs w:val="24"/>
        </w:rPr>
      </w:pPr>
      <w:r w:rsidRPr="0074731A">
        <w:rPr>
          <w:b/>
        </w:rPr>
        <w:t>Росавиаци</w:t>
      </w:r>
      <w:r>
        <w:t xml:space="preserve">я начала проводить ежедневный мониторинг задержек чартерных рейсов в конце июня. Причиной послужили массовые сбои вылетов авиакомпании «ВИМ-Авиа», которые наблюдались с мая. Как заявлял глава </w:t>
      </w:r>
      <w:r w:rsidRPr="0074731A">
        <w:rPr>
          <w:b/>
        </w:rPr>
        <w:t>Росавиаци</w:t>
      </w:r>
      <w:r>
        <w:t xml:space="preserve">и Александр </w:t>
      </w:r>
      <w:r w:rsidRPr="0074731A">
        <w:rPr>
          <w:b/>
        </w:rPr>
        <w:t>Нерадько</w:t>
      </w:r>
      <w:r>
        <w:t>, следующий шаг, на который может пойти ведомство – провести проверки исполнения компаниями сертификационных требований. Крайней мерой чиновник называл точечное ограничение программ чартерных перевозок.</w:t>
      </w:r>
    </w:p>
    <w:p w:rsidR="00A64034" w:rsidRPr="00C46BBA" w:rsidRDefault="00A64034" w:rsidP="00A64034">
      <w:pPr>
        <w:pStyle w:val="3"/>
        <w:jc w:val="both"/>
        <w:rPr>
          <w:rFonts w:ascii="Times New Roman" w:hAnsi="Times New Roman"/>
          <w:sz w:val="24"/>
          <w:szCs w:val="24"/>
        </w:rPr>
      </w:pPr>
      <w:bookmarkStart w:id="10" w:name="_Toc491359650"/>
      <w:bookmarkStart w:id="11" w:name="_Toc491412364"/>
      <w:r w:rsidRPr="00C46BBA">
        <w:rPr>
          <w:rFonts w:ascii="Times New Roman" w:hAnsi="Times New Roman"/>
          <w:sz w:val="24"/>
          <w:szCs w:val="24"/>
        </w:rPr>
        <w:t>RG.RU; АЛЕКСЕЙ ВАСИЛЬЕВ; 2017.08.24; В ПЕТЕРБУРГЕ ОБСУДЯТ ВОПРОСЫ ВОДНОГО ТУРИЗМА</w:t>
      </w:r>
      <w:bookmarkEnd w:id="10"/>
      <w:bookmarkEnd w:id="11"/>
    </w:p>
    <w:p w:rsidR="00A64034" w:rsidRDefault="00A64034" w:rsidP="00A64034">
      <w:pPr>
        <w:jc w:val="both"/>
      </w:pPr>
      <w:r>
        <w:t>В Севеврной столице 7 и 8 сентября пройдет IX Международный форум «Водный туризм». По словам организаторов, на нем представители власти и туриндустрии выработают совместные решения для развития всех видов водного туризма в России – паромного, круизного, прогулочного и яхтенно-катерного.</w:t>
      </w:r>
    </w:p>
    <w:p w:rsidR="00A64034" w:rsidRDefault="00A64034" w:rsidP="00A64034">
      <w:pPr>
        <w:jc w:val="both"/>
      </w:pPr>
      <w:r>
        <w:t>В работе форума примут участие около 300 делегатов от органов федеральной и региональной власти, ведущих компаний речного и морского туризма, иностранные и российские туроператоры, компании прогулочного судоходства.</w:t>
      </w:r>
    </w:p>
    <w:p w:rsidR="00A64034" w:rsidRDefault="00A64034" w:rsidP="00A64034">
      <w:pPr>
        <w:jc w:val="both"/>
      </w:pPr>
      <w:r>
        <w:t>Как известно, Ростуризм разрабатывает новую федеральную целевую программу по развитию туризма. Поэтому на форуме будет создана отдельная секция, где будут обсуждаться вопросы государственной поддержки и развития туристических кластеров, ориентированных на водный туризм. Для поиска максимально эффективных решений по расширению целевой аудитории круизного туризма даже проведут так называемый «мозговой штурм», когда все участники дискуссии выдают максимально е число предложений за короткое время – вне зависимости от того, насколько футуристично или странно они выглядят на первый взгляд.</w:t>
      </w:r>
    </w:p>
    <w:p w:rsidR="00A64034" w:rsidRDefault="00A64034" w:rsidP="00A64034">
      <w:pPr>
        <w:jc w:val="both"/>
      </w:pPr>
      <w:r>
        <w:t>– Предложения, озвученные в ходе работы форума, будут внесены в общественную резолюцию – ежегодный итоговый документ мероприятия, – отмечают организаторы. – Документ направляется в профильные федеральные органы власти для совершенствования государственного управления, регулирования и администрирования в профильной сфере.</w:t>
      </w:r>
    </w:p>
    <w:p w:rsidR="00A64034" w:rsidRDefault="00A64034" w:rsidP="00A64034">
      <w:pPr>
        <w:jc w:val="both"/>
      </w:pPr>
      <w:r>
        <w:t xml:space="preserve">Мероприятие традиционно пройдет при поддержке и участии Совета Федерации и Госдумы РФ, Министерства культуры РФ, </w:t>
      </w:r>
      <w:r w:rsidRPr="0074731A">
        <w:rPr>
          <w:b/>
        </w:rPr>
        <w:t>минтранса</w:t>
      </w:r>
      <w:r>
        <w:t xml:space="preserve">, </w:t>
      </w:r>
      <w:r w:rsidRPr="0074731A">
        <w:rPr>
          <w:b/>
        </w:rPr>
        <w:t>Федерального агентства морского и речного транспорта</w:t>
      </w:r>
      <w:r>
        <w:t xml:space="preserve"> и других федеральных и региональных министерств и ведомств.</w:t>
      </w:r>
    </w:p>
    <w:p w:rsidR="00A64034" w:rsidRPr="00B526CB" w:rsidRDefault="00A64034" w:rsidP="00A64034">
      <w:pPr>
        <w:pStyle w:val="3"/>
        <w:jc w:val="both"/>
        <w:rPr>
          <w:rFonts w:ascii="Times New Roman" w:hAnsi="Times New Roman"/>
          <w:sz w:val="24"/>
          <w:szCs w:val="24"/>
        </w:rPr>
      </w:pPr>
      <w:bookmarkStart w:id="12" w:name="_Toc491412366"/>
      <w:r w:rsidRPr="00B526CB">
        <w:rPr>
          <w:rFonts w:ascii="Times New Roman" w:hAnsi="Times New Roman"/>
          <w:sz w:val="24"/>
          <w:szCs w:val="24"/>
        </w:rPr>
        <w:t>РБК; ВЛАДИМИР ГРЯЗНЕВИЧ; 2017.08.25; НА СЕВЕРО-ЗАПАДЕ ПЕТЕРБУРГА ПОСТРОЯТ ТРАНСПОРТНУЮ РАЗВЯЗКУ</w:t>
      </w:r>
      <w:bookmarkEnd w:id="12"/>
    </w:p>
    <w:p w:rsidR="00A64034" w:rsidRDefault="00A64034" w:rsidP="00A64034">
      <w:pPr>
        <w:jc w:val="both"/>
      </w:pPr>
      <w:r>
        <w:t xml:space="preserve">Главгосэкспертиза России, как сообщила пресс-служба ведомства, выдала положительное заключение по проекту второго этапа подключения международного автомобильного вокзала в составе транспортно-пересадочного узла «Девяткино» к Кольцевой автомобильной дороге (КАД) на территории Всеволожского района Ленинградской области. Впрочем, стройка начнется только после того, как </w:t>
      </w:r>
      <w:r w:rsidRPr="00246B0A">
        <w:rPr>
          <w:b/>
        </w:rPr>
        <w:t>Минтранс</w:t>
      </w:r>
      <w:r>
        <w:t xml:space="preserve"> определит размер своего финансового участия в проекте. </w:t>
      </w:r>
    </w:p>
    <w:p w:rsidR="00A64034" w:rsidRDefault="00A64034" w:rsidP="00A64034">
      <w:pPr>
        <w:jc w:val="both"/>
      </w:pPr>
      <w:r>
        <w:t>В два этапа</w:t>
      </w:r>
    </w:p>
    <w:p w:rsidR="00A64034" w:rsidRDefault="00A64034" w:rsidP="00A64034">
      <w:pPr>
        <w:jc w:val="both"/>
      </w:pPr>
      <w:r>
        <w:t>Второй этап проекта предусматривает строительство крупной транспортной развязки на КАД в районе его пересечения с железной дорогой у станции «Девяткино». Общая протяженность съездов развязки составит 1438 метров.</w:t>
      </w:r>
    </w:p>
    <w:p w:rsidR="00A64034" w:rsidRDefault="00A64034" w:rsidP="00A64034">
      <w:pPr>
        <w:jc w:val="both"/>
      </w:pPr>
      <w:r>
        <w:lastRenderedPageBreak/>
        <w:t>Перед этим, на первом этапе проекта, планируется провести реконструкцию технологического «прокола» под КАД, соединяющего Верхнюю улицу (по другую сторону от КАД) с дорогой на Мурино в районе ее поворота к метро и железнодорожной станции Девяткино, для движения автомобилей из Западного Мурино к «бугровской» развязке КАД с проспектом Культуры, а также реконструкцию (расширение, установку светофоров, дорожных знаков, обустройство обочин и др.) дороги на Мурино.</w:t>
      </w:r>
    </w:p>
    <w:p w:rsidR="00A64034" w:rsidRDefault="00A64034" w:rsidP="00A64034">
      <w:pPr>
        <w:jc w:val="both"/>
      </w:pPr>
      <w:r>
        <w:t>Как сообщили РБК Петербург в правительстве Ленобласти, эти работы будут завершены в сентябре.</w:t>
      </w:r>
    </w:p>
    <w:p w:rsidR="00A64034" w:rsidRDefault="00A64034" w:rsidP="00A64034">
      <w:pPr>
        <w:jc w:val="both"/>
      </w:pPr>
      <w:r>
        <w:t xml:space="preserve">Финансовые условия </w:t>
      </w:r>
    </w:p>
    <w:p w:rsidR="00A64034" w:rsidRDefault="00A64034" w:rsidP="00A64034">
      <w:pPr>
        <w:jc w:val="both"/>
      </w:pPr>
      <w:r>
        <w:t xml:space="preserve">Строительство развязки, сметная стоимость которой составляет 1,2 млрд руб., по словам источника РБК Петербург в областном правительстве, начнется только после того, как </w:t>
      </w:r>
      <w:r w:rsidRPr="00246B0A">
        <w:rPr>
          <w:b/>
        </w:rPr>
        <w:t>Минтранс</w:t>
      </w:r>
      <w:r>
        <w:t>, который ранее согласился участвовать в проекте, сообщит размер своей доли. Она будет установлена в ходе формирования федерального бюджета на 2018 год в сентябре-октябре.</w:t>
      </w:r>
    </w:p>
    <w:p w:rsidR="00A64034" w:rsidRDefault="00A64034" w:rsidP="00A64034">
      <w:pPr>
        <w:jc w:val="both"/>
      </w:pPr>
      <w:r>
        <w:t>После этого правительство Ленобласти определит свою часть финансирования развязки и включит ее в адресную инвестиционную программу Ленинградской области на 2018 год. Как ранее сообщал РБК Петербург, по предварительной договоренности с застройщиками Западного Мурино, они оплатят порядка 40% стоимости работ.</w:t>
      </w:r>
    </w:p>
    <w:p w:rsidR="00A64034" w:rsidRDefault="00A64034" w:rsidP="00A64034">
      <w:pPr>
        <w:jc w:val="both"/>
      </w:pPr>
      <w:r>
        <w:t>Справка</w:t>
      </w:r>
    </w:p>
    <w:p w:rsidR="00A64034" w:rsidRDefault="00A64034" w:rsidP="00A64034">
      <w:pPr>
        <w:jc w:val="both"/>
      </w:pPr>
      <w:r>
        <w:t>Транспортно-пересадочный узел «Девяткино» объединит в себе междугородный и международный автобусный вокзал, железнодорожную станцию, станцию метро, расширенный паркинг для автомобилей, объекты торговли и развлечений. Согласно целям этого инфраструктурного проекта, ТПУ «Девяткино» позволит создать единое пространство, обеспечивающее удобную навигацию для пассажиров с учетом различных видов транспорта, расположенных в районе, а также будет способствовать переключению пассажиропотока с личного транспорта на общественный при движении из Всеволожского района Ленинградской области в Санкт-Петербург, что, в свою очередь, улучшит дорожную ситуацию.</w:t>
      </w:r>
    </w:p>
    <w:p w:rsidR="00A64034" w:rsidRPr="00FD754C" w:rsidRDefault="00A64034" w:rsidP="00A64034">
      <w:pPr>
        <w:pStyle w:val="3"/>
        <w:jc w:val="both"/>
        <w:rPr>
          <w:rFonts w:ascii="Times New Roman" w:hAnsi="Times New Roman"/>
          <w:sz w:val="24"/>
          <w:szCs w:val="24"/>
        </w:rPr>
      </w:pPr>
      <w:bookmarkStart w:id="13" w:name="_Toc491359653"/>
      <w:bookmarkStart w:id="14" w:name="_Toc491412367"/>
      <w:r w:rsidRPr="00FD754C">
        <w:rPr>
          <w:rFonts w:ascii="Times New Roman" w:hAnsi="Times New Roman"/>
          <w:sz w:val="24"/>
          <w:szCs w:val="24"/>
        </w:rPr>
        <w:t>DORINFO.RU; 2017.08.24; ЗАПЛАТИТЬ ЗА ПРОЕЗД ПО МОСТУ ЧЕРЕЗ КАМУ И БУЙ В УДМУРТИИ ПРИДЕТСЯ УЖЕ В ЭТИ ВЫХОДНЫЕ</w:t>
      </w:r>
      <w:bookmarkEnd w:id="13"/>
      <w:bookmarkEnd w:id="14"/>
    </w:p>
    <w:p w:rsidR="00A64034" w:rsidRDefault="00A64034" w:rsidP="00A64034">
      <w:pPr>
        <w:jc w:val="both"/>
      </w:pPr>
      <w:r>
        <w:t xml:space="preserve">В ближайшие выходные, 26-27 августа, в Удмуртской Республике начнет действовать платный режим проезда по мосту через реки Кама и Буй. Однако точная дата и время ввода платности пока не известны, сообщили порталу «ДорИнфо» в пресс-службе республиканского </w:t>
      </w:r>
      <w:r w:rsidRPr="0074731A">
        <w:rPr>
          <w:b/>
        </w:rPr>
        <w:t>Минтранса</w:t>
      </w:r>
      <w:r>
        <w:t>.</w:t>
      </w:r>
    </w:p>
    <w:p w:rsidR="00A64034" w:rsidRDefault="00A64034" w:rsidP="00A64034">
      <w:pPr>
        <w:jc w:val="both"/>
      </w:pPr>
      <w:r>
        <w:t xml:space="preserve">По информации и. о. </w:t>
      </w:r>
      <w:r w:rsidRPr="0074731A">
        <w:rPr>
          <w:b/>
        </w:rPr>
        <w:t>министра транспорта</w:t>
      </w:r>
      <w:r>
        <w:t xml:space="preserve"> и дорожного хозяйства Удмуртии Алексея Горбачева, плату за проезд по мосту начнут взимать либо в ночь на субботу, 26 августа, либо 27-го числа. Согласно данным с сайта концессионера ООО «РИК», тариф для легковушек на мосту через реку Буй составит 80 рублей, через Каму – 250 рублей, а через оба моста – 330 рублей. Грузовикам и автобусам придется заплатить максимальную сумму: 590 рублей за мост через Буй, 1150 рублей за второй мост и 1740 рублей за проезд по всему объекту.</w:t>
      </w:r>
    </w:p>
    <w:p w:rsidR="00A64034" w:rsidRDefault="00A64034" w:rsidP="00A64034">
      <w:pPr>
        <w:jc w:val="both"/>
      </w:pPr>
      <w:r>
        <w:t>Напомним, ввод моста в эксплуатацию должен состояться в начале сентября текущего года. В последний раз сроки ввода были перенесены из-за проверок надзорных органов.</w:t>
      </w:r>
    </w:p>
    <w:p w:rsidR="00A64034" w:rsidRPr="0074731A" w:rsidRDefault="00A64034" w:rsidP="00A64034">
      <w:pPr>
        <w:pStyle w:val="3"/>
        <w:jc w:val="both"/>
        <w:rPr>
          <w:rFonts w:ascii="Times New Roman" w:hAnsi="Times New Roman"/>
          <w:sz w:val="24"/>
          <w:szCs w:val="24"/>
        </w:rPr>
      </w:pPr>
      <w:bookmarkStart w:id="15" w:name="_Toc491359654"/>
      <w:bookmarkStart w:id="16" w:name="_Toc491412368"/>
      <w:r w:rsidRPr="0074731A">
        <w:rPr>
          <w:rFonts w:ascii="Times New Roman" w:hAnsi="Times New Roman"/>
          <w:sz w:val="24"/>
          <w:szCs w:val="24"/>
        </w:rPr>
        <w:t>ТАСС; 2017.08.24; МИНТРАНС ПОДМОСКОВЬЯ ПОВТОРНО ПРОВЕРИТ ШКОЛЬНЫЕ АВТОБУСЫ ИЗ-ЗА ИХ НЕБЕЗОПАСНОСТИ</w:t>
      </w:r>
      <w:bookmarkEnd w:id="15"/>
      <w:bookmarkEnd w:id="16"/>
    </w:p>
    <w:p w:rsidR="00A64034" w:rsidRDefault="00A64034" w:rsidP="00A64034">
      <w:pPr>
        <w:jc w:val="both"/>
      </w:pPr>
      <w:r w:rsidRPr="0074731A">
        <w:rPr>
          <w:b/>
        </w:rPr>
        <w:t>Министерство транспорта</w:t>
      </w:r>
      <w:r>
        <w:t xml:space="preserve"> и дорожной инфраструктуры Московской области проведет повторную проверку школьных автобусов, поскольку примерно 11% машин частично не соответствовало требованиям по безопасности транспортировки детей. Об этом в четверг сообщил </w:t>
      </w:r>
      <w:r w:rsidRPr="0074731A">
        <w:rPr>
          <w:b/>
        </w:rPr>
        <w:t>министр транспорта</w:t>
      </w:r>
      <w:r>
        <w:t xml:space="preserve"> региона Игорь Тресков.</w:t>
      </w:r>
    </w:p>
    <w:p w:rsidR="00A64034" w:rsidRDefault="00A64034" w:rsidP="00A64034">
      <w:pPr>
        <w:jc w:val="both"/>
      </w:pPr>
      <w:r>
        <w:lastRenderedPageBreak/>
        <w:t>«Всего проинспектировано 314 автобусов, 34 из них в неполном объеме соответствуют требованиям безопасности по перевозке детей. До начала нового учебного года все замечания должны быть устранены, транспортные средства пройдут повторную проверку», – процитировала Трескова пресс-служба министерства.</w:t>
      </w:r>
    </w:p>
    <w:p w:rsidR="00A64034" w:rsidRDefault="00A64034" w:rsidP="00A64034">
      <w:pPr>
        <w:jc w:val="both"/>
      </w:pPr>
      <w:r>
        <w:t xml:space="preserve">Все школьные автобусы должны быть оснащены системой контроля скорости и режима труда водителей, пояснили в </w:t>
      </w:r>
      <w:r w:rsidRPr="0074731A">
        <w:rPr>
          <w:b/>
        </w:rPr>
        <w:t>Минтрансе</w:t>
      </w:r>
      <w:r>
        <w:t xml:space="preserve"> области. Также машины должны быть оборудованы системой спутниковой навигации «ГЛОНАСС». Помимо этого, у каждого сиденья автобусов должны быть ремни безопасности, а в проходе салона должны быть установлены поручни.</w:t>
      </w:r>
    </w:p>
    <w:p w:rsidR="00A64034" w:rsidRDefault="00A64034" w:rsidP="00A64034">
      <w:pPr>
        <w:jc w:val="both"/>
      </w:pPr>
      <w:r>
        <w:t>Кроме того, в салоне автобусов должны быть сигнальные кнопки «Просьба об остановке», а рабочее место водителя оборудовано устройством звукового приема и световыми сигналами о необходимости остановки.</w:t>
      </w:r>
    </w:p>
    <w:p w:rsidR="00A64034" w:rsidRPr="00F24318" w:rsidRDefault="00A64034" w:rsidP="00A64034">
      <w:pPr>
        <w:pStyle w:val="3"/>
        <w:jc w:val="both"/>
        <w:rPr>
          <w:rFonts w:ascii="Times New Roman" w:hAnsi="Times New Roman"/>
          <w:sz w:val="24"/>
          <w:szCs w:val="24"/>
        </w:rPr>
      </w:pPr>
      <w:bookmarkStart w:id="17" w:name="_Toc491412370"/>
      <w:r w:rsidRPr="00F24318">
        <w:rPr>
          <w:rFonts w:ascii="Times New Roman" w:hAnsi="Times New Roman"/>
          <w:sz w:val="24"/>
          <w:szCs w:val="24"/>
        </w:rPr>
        <w:t xml:space="preserve">КОММЕРСАНТ; АНАСТАСИЯ ВЕДЕНЕЕВА; 2017.08.25; ВСМ </w:t>
      </w:r>
      <w:r>
        <w:rPr>
          <w:rFonts w:ascii="Times New Roman" w:hAnsi="Times New Roman"/>
          <w:sz w:val="24"/>
          <w:szCs w:val="24"/>
        </w:rPr>
        <w:t>«</w:t>
      </w:r>
      <w:r w:rsidRPr="00F24318">
        <w:rPr>
          <w:rFonts w:ascii="Times New Roman" w:hAnsi="Times New Roman"/>
          <w:sz w:val="24"/>
          <w:szCs w:val="24"/>
        </w:rPr>
        <w:t>ЕВРАЗИЯ</w:t>
      </w:r>
      <w:r>
        <w:rPr>
          <w:rFonts w:ascii="Times New Roman" w:hAnsi="Times New Roman"/>
          <w:sz w:val="24"/>
          <w:szCs w:val="24"/>
        </w:rPr>
        <w:t>»</w:t>
      </w:r>
      <w:r w:rsidRPr="00F24318">
        <w:rPr>
          <w:rFonts w:ascii="Times New Roman" w:hAnsi="Times New Roman"/>
          <w:sz w:val="24"/>
          <w:szCs w:val="24"/>
        </w:rPr>
        <w:t xml:space="preserve"> РАССМОТРЕЛИ С ОБОИХ КОНЦОВ</w:t>
      </w:r>
      <w:bookmarkEnd w:id="17"/>
    </w:p>
    <w:p w:rsidR="00A64034" w:rsidRDefault="00A64034" w:rsidP="00A64034">
      <w:pPr>
        <w:jc w:val="both"/>
      </w:pPr>
      <w:r>
        <w:t>Проект одобрила российско-китайская рабочая группа</w:t>
      </w:r>
    </w:p>
    <w:p w:rsidR="00A64034" w:rsidRDefault="00A64034" w:rsidP="00A64034">
      <w:pPr>
        <w:jc w:val="both"/>
      </w:pPr>
      <w:r>
        <w:t xml:space="preserve">ПредТЭО высокоскоростной магистрали (ВСМ) «Евразия» вчера обсудили на совещаниях в </w:t>
      </w:r>
      <w:r w:rsidRPr="00246B0A">
        <w:rPr>
          <w:b/>
        </w:rPr>
        <w:t>Минтрансе</w:t>
      </w:r>
      <w:r>
        <w:t xml:space="preserve"> и Пекине. Как сообщает ОАО РЖД, корпорация «Китайские железные дороги» назвала его перспективным, но при этом, по информации “Ъ”, предТЭО получило ряд замечаний со стороны чиновников. Эксперты также отмечают, что сама идея проекта «здравая», но его реализация вызывает большие сомнения.</w:t>
      </w:r>
    </w:p>
    <w:p w:rsidR="00A64034" w:rsidRDefault="00A64034" w:rsidP="00A64034">
      <w:pPr>
        <w:jc w:val="both"/>
      </w:pPr>
      <w:r>
        <w:t xml:space="preserve">Российско-китайская рабочая группа признала перспективным проект ВСМ «Евразия», сообщило вчера ОАО РЖД. Рабочая группа во главе с первым вице-президентом ОАО РЖД Александром Мишариным и замглавы «Китайских железных дорог» Хуан Минем на совещании в Пекине рассмотрела предТЭО проекта (подробнее о проекте см. “Ъ” от 24 августа). Кроме того, его вчера обсудили в </w:t>
      </w:r>
      <w:r w:rsidRPr="00246B0A">
        <w:rPr>
          <w:b/>
        </w:rPr>
        <w:t>Минтрансе</w:t>
      </w:r>
      <w:r>
        <w:t>. По данным “Ъ”, предТЭО получило ряд замечаний со стороны отраслевых экспертов: так, рассказывает “Ъ” источник, знакомый с ситуацией, не совсем понятен размер грузовой базы ВСМ, а именно какие грузы будут тяготеть к перевозке по ней и почему. Не оценен рынок авиатранспорта, не учтены риски оценки чувствительности и этапности ввода, добавляет он.</w:t>
      </w:r>
    </w:p>
    <w:p w:rsidR="00A64034" w:rsidRDefault="00A64034" w:rsidP="00A64034">
      <w:pPr>
        <w:jc w:val="both"/>
      </w:pPr>
      <w:r>
        <w:t>ВСМ «Евразия» должна пройти от Берлина к китайскому Урумчи через Польшу, Белоруссию, РФ и Казахстан. Длина магистрали по России – более 2,3 тыс. км, маршрут пройдет через Москву, Казань, Екатеринбург и Челябинск. Стартовым проектом остается ВСМ Москва–Казань, ее строительство запланировано на 2018–2023 годы. Остальные участки будут строиться параллельно. Запуск грузового транзита намечен на 2026 год. Пассажиропоток к 2030 году может достичь 67,4 млн пассажиров, из которых 16,8 млн человек на участке РФ и СНГ. Общие капзатраты – 7,84 трлн руб., в том числе 3,58 трлн руб. на российскую часть. По данным предТЭО, ежегодная выручка ВСМ «Евразия» от грузовых и пассажирских перевозок к 2030 году – 701 млрд руб., к 2050-му – 2,8 трлн руб.</w:t>
      </w:r>
    </w:p>
    <w:p w:rsidR="00A64034" w:rsidRDefault="00A64034" w:rsidP="00A64034">
      <w:pPr>
        <w:jc w:val="both"/>
      </w:pPr>
      <w:r>
        <w:t>Источники финансирования пока не ясны. В ОАО РЖД отмечают, что проект может быть реализован с учетом набора мер отечественной государственной и международной поддержки и задействует доступные институты развития, включая концессии, инфраструктурную ипотеку и другие виды поддержки со стороны государства. Как сообщают в монополии, возможно привлечение таких фондов и банков развития, как РФПИ, Фонд Шелкового пути, банк БРИКС, ЕАБР, Российско-Китайский инвестфонд. В ЕАБР сообщили, что «заинтересованы в рассмотрении возможности финансирования проекта ВСМ “Евразия”«. Участие в столь масштабном проекте, скорее всего, возможно в рамках синдиката банков, добавляют в ЕАБР, но пока инициаторами проекта не предоставлена информация по его структуре, включая механизмы обеспечения возвратности запрашиваемых кредитных средств.</w:t>
      </w:r>
    </w:p>
    <w:p w:rsidR="00A64034" w:rsidRDefault="00A64034" w:rsidP="00A64034">
      <w:pPr>
        <w:jc w:val="both"/>
      </w:pPr>
      <w:r>
        <w:lastRenderedPageBreak/>
        <w:t>Партнер консалтинговой группы «НЭО Центр» Александр Ракша затрудняется однозначно оценить успешность проекта «Евразия». Изначально речь шла о ВСМ Москва–Казань, расчеты по которой никак не позволяли сделать инвестицию окупаемой, в итоге решили увеличить масштаб проекта и добавить туда грузоперевозки, говорит он. Идея здравая, но вопрос в реальном объеме инвестиций, отмечает господин Ракша. Если рассуждать об инвестициях КНР, говорит эксперт, то зачастую Китай принимает участие и в строительстве проектов с использованием своих технологий и рабочей силы, а насколько с Пекином сможет договориться ОАО РЖД по этим пунктам – «большой вопрос».</w:t>
      </w:r>
    </w:p>
    <w:p w:rsidR="00A64034" w:rsidRPr="0069151E" w:rsidRDefault="00A64034" w:rsidP="00A64034">
      <w:pPr>
        <w:pStyle w:val="3"/>
        <w:jc w:val="both"/>
        <w:rPr>
          <w:rFonts w:ascii="Times New Roman" w:hAnsi="Times New Roman"/>
          <w:sz w:val="24"/>
          <w:szCs w:val="24"/>
        </w:rPr>
      </w:pPr>
      <w:bookmarkStart w:id="18" w:name="_Toc491412371"/>
      <w:r w:rsidRPr="0069151E">
        <w:rPr>
          <w:rFonts w:ascii="Times New Roman" w:hAnsi="Times New Roman"/>
          <w:sz w:val="24"/>
          <w:szCs w:val="24"/>
        </w:rPr>
        <w:t xml:space="preserve">КОММЕРСАНТ; НАТАЛЬЯ СКОРЛЫГИНА; АНАСТАСИЯ ВЕДЕНЕЕВА; 2017.08.25; </w:t>
      </w:r>
      <w:r>
        <w:rPr>
          <w:rFonts w:ascii="Times New Roman" w:hAnsi="Times New Roman"/>
          <w:sz w:val="24"/>
          <w:szCs w:val="24"/>
        </w:rPr>
        <w:t>«</w:t>
      </w:r>
      <w:r w:rsidRPr="0069151E">
        <w:rPr>
          <w:rFonts w:ascii="Times New Roman" w:hAnsi="Times New Roman"/>
          <w:sz w:val="24"/>
          <w:szCs w:val="24"/>
        </w:rPr>
        <w:t>ДЕЛО</w:t>
      </w:r>
      <w:r>
        <w:rPr>
          <w:rFonts w:ascii="Times New Roman" w:hAnsi="Times New Roman"/>
          <w:sz w:val="24"/>
          <w:szCs w:val="24"/>
        </w:rPr>
        <w:t>»</w:t>
      </w:r>
      <w:r w:rsidRPr="0069151E">
        <w:rPr>
          <w:rFonts w:ascii="Times New Roman" w:hAnsi="Times New Roman"/>
          <w:sz w:val="24"/>
          <w:szCs w:val="24"/>
        </w:rPr>
        <w:t xml:space="preserve"> НА ОЧЕРЕДИ</w:t>
      </w:r>
      <w:bookmarkEnd w:id="18"/>
    </w:p>
    <w:p w:rsidR="00A64034" w:rsidRDefault="00A64034" w:rsidP="00A64034">
      <w:pPr>
        <w:jc w:val="both"/>
      </w:pPr>
      <w:r>
        <w:t>Число претендентов на «Трансконтейнер» множится</w:t>
      </w:r>
    </w:p>
    <w:p w:rsidR="00A64034" w:rsidRDefault="00A64034" w:rsidP="00A64034">
      <w:pPr>
        <w:jc w:val="both"/>
      </w:pPr>
      <w:r>
        <w:t>Как выяснил “Ъ”, на принадлежащий ОАО РЖД контрольный пакет ОАО «Трансконтейнер» нашелся новый претендент – ГК «Дело» Сергея Шишкарева. Группа оценивает бумаги в 25–35 млрд руб. и готова купить их частично, целиком, или даже 74,5% акций – сумму долей ОАО РЖД и НПФ «Благосостояние». При этом «Дело» допускает создание альянса с другими претендентами на «Трансконтейнер», что, по мнению аналитиков, было бы для группы выигрышной стратегией.</w:t>
      </w:r>
    </w:p>
    <w:p w:rsidR="00A64034" w:rsidRDefault="00A64034" w:rsidP="00A64034">
      <w:pPr>
        <w:jc w:val="both"/>
      </w:pPr>
      <w:r>
        <w:t>Группа «Дело» Сергея Шишкарева намерена приобрести ОАО «Трансконтейнер» в случае его приватизации, письмо с подтверждением интереса гендиректор УК «Дело» Андрей Бубнов направил на прошлой неделе первому вице-премьеру Игорю Шувалову. Как сообщается в документе (есть у “Ъ”), «Дело» готово на любой из вариантов приватизации, утвержденный правительством. «Продавец должен определиться со стратегией выхода,– заявили “Ъ” в группе,– мы готовы под нее подстроиться и обсуждать варианты вплоть до приобретения совокупного пакета ОАО РЖД и НПФ “Благосостояние”, если они будут продаваться единым блоком. Мы профильный инвестор в отрасли, располагаем достаточным запасом ресурсов, наши активы не обременены долгом». Слияние активов «Дела» и «Трансконтейнера» не увеличит монополизацию сектора, подчеркивают в ГК, говоря, что активы группы могут дополнить бизнес «Трансконтейнера».</w:t>
      </w:r>
    </w:p>
    <w:p w:rsidR="00A64034" w:rsidRDefault="00A64034" w:rsidP="00A64034">
      <w:pPr>
        <w:jc w:val="both"/>
      </w:pPr>
      <w:r>
        <w:t>ОАО РЖД через ОТЛК контролирует 50% плюс 2 акции «Трансконтейнера», еще 24,5% у НПФ «Благосостояние», 25,07% – у «Суммы» Зиявудина Магомедова. После проведения аналитическим центром при правительстве анализа перспектив продажи пакета ОАО РЖД Белый дом счел, что в случае принятия решения о приватизации следует продавать пакет целиком и с открытого аукциона. В ОАО РЖД, ранее выражавшем желание сохранить «Трансконтейнер» в своем контуре, также считают, что, если решение о приватизации будет принято, следует делать так.</w:t>
      </w:r>
    </w:p>
    <w:p w:rsidR="00A64034" w:rsidRDefault="00A64034" w:rsidP="00A64034">
      <w:pPr>
        <w:jc w:val="both"/>
      </w:pPr>
      <w:r>
        <w:t>На пакет есть несколько претендентов. «Сумма» предлагает купить блокпакет сразу и остальную часть доли ОАО РЖД через опцион более чем за 30 млрд руб. (см. «Ъ-Онлайн» от 1 июня). UCL Владимира Лисина готова купить контроль, сохранив ОАО РЖД в акционерах «Трансконтейнера» за счет приобретения доли НПФ «Благосостояние» (см. “Ъ” от 10 августа). РФПИ готов участвовать в приватизации в том числе с иностранным инвестором (см. “Ъ” от 3 августа). Вчера конкуренты предложение ГК «Дело» комментировать не стали.</w:t>
      </w:r>
    </w:p>
    <w:p w:rsidR="00A64034" w:rsidRDefault="00A64034" w:rsidP="00A64034">
      <w:pPr>
        <w:jc w:val="both"/>
      </w:pPr>
      <w:r>
        <w:t xml:space="preserve">Как рассказал “Ъ” источник, знакомый с предложением ГК «Дело», группа подчеркивает, что «продавец вправе ожидать внутренней премии к стоимости актива в размере 15–30% за контроль и монополию на рынке». Как базовый вариант, по его словам, рассматривается покупка доли ОАО РЖД, которую ГК оценивает в 25–35 млрд руб. В базовом варианте «Дело» планирует выделить два актива – ООО ГКС (транспортно-логистический оператор) и АО «Транспортная корпорация» (собственник подвижного состава) – в SPV-компанию, которая возьмет кредит на три четверти необходимой для </w:t>
      </w:r>
      <w:r>
        <w:lastRenderedPageBreak/>
        <w:t>покупки суммы, остаток группа профинансирует из собственных средств. Также «Дело» рассматривает продажу «Трансконтейнеру» этих активов. По оценке главы «Infoline-Аналитики» Михаила Бурмистрова, за 573 цистерны АО «Транспортная корпорация» можно выручить до 600 млн руб., за 490 фитинговых платформ – 800 млн руб. По его оценке, под залог активов «Дело» может получить кредиты до 10 млрд руб.</w:t>
      </w:r>
    </w:p>
    <w:p w:rsidR="00A64034" w:rsidRDefault="00A64034" w:rsidP="00A64034">
      <w:pPr>
        <w:jc w:val="both"/>
      </w:pPr>
      <w:r>
        <w:t>«Дело» будет рассматривать альянсы при покупке пакета, говорят в ГК (конкуренты это не комментируют). РФПИ выступал партнером «Дела» в затормозившейся сделке по покупке DP World (ОАЭ) у ГК 49% терминала НУТЭП, при этом РФПИ обозначал, что может привлечь DP World к покупке «Трансконтейнера». Источник “Ъ” говорит: «Дело» не обращалось в UCL с предложением о совместной покупке «Трансконтейнера». «Суть предложения UCL в том, чтобы ОАО РЖД осталось акционером компании,– напомнил он.– Какую дополнительную выгоду может получить холдинг от альянса с “Делом”, не совсем ясно». Учитывая конкуренцию со стороны «Суммы» и UCL, Михаил Бурмистров не считает «Дело» реальным претендентом на крупный пакет «Трансконтейнера», но ГК может быть партнером в консорциуме. По его мнению, синергия «Дела» с «Трансконтейнером» возможна в терминальном бизнесе, таможенном брокеридже, автомобильных и железнодорожных перевозках контейнеров.</w:t>
      </w:r>
    </w:p>
    <w:p w:rsidR="00A64034" w:rsidRDefault="00A64034" w:rsidP="00A64034">
      <w:pPr>
        <w:pStyle w:val="3"/>
        <w:jc w:val="both"/>
      </w:pPr>
      <w:bookmarkStart w:id="19" w:name="_Toc491412372"/>
      <w:r w:rsidRPr="00F24318">
        <w:rPr>
          <w:rFonts w:ascii="Times New Roman" w:hAnsi="Times New Roman"/>
          <w:sz w:val="24"/>
          <w:szCs w:val="24"/>
        </w:rPr>
        <w:t>РБК; ВАСИЛИЙ МАРИНИН; 2017.08.25; ФСБ НАЧАЛА ПРОВЕРКУ ЗАКУПОК КРЫМСКОЙ ЖЕЛЕЗНОЙ ДОРОГИ</w:t>
      </w:r>
      <w:bookmarkEnd w:id="19"/>
    </w:p>
    <w:p w:rsidR="00A64034" w:rsidRDefault="00A64034" w:rsidP="00A64034">
      <w:pPr>
        <w:jc w:val="both"/>
      </w:pPr>
      <w:r>
        <w:t>ФСБ проверяет закупки по контрактам КЖД с поставляющим рельсы исследовательским центром «Спектр». С сентября внеплановую проверку по требованию прокуратуры и МВД начинает ФАС</w:t>
      </w:r>
    </w:p>
    <w:p w:rsidR="00A64034" w:rsidRDefault="00A64034" w:rsidP="00A64034">
      <w:pPr>
        <w:jc w:val="both"/>
      </w:pPr>
      <w:r>
        <w:t xml:space="preserve">Управление Федеральной службы безопасности (ФСБ) по Крыму начало проверку закупок Крымской железной дороги (КЖД) по контрактам с подведомственным </w:t>
      </w:r>
      <w:r w:rsidRPr="00246B0A">
        <w:rPr>
          <w:b/>
        </w:rPr>
        <w:t>Росжелдор</w:t>
      </w:r>
      <w:r>
        <w:t>у ФГУП «Исследовательский центр «Спектр», сообщил РБК источник на транспортном рынке. Эту информацию подтвердил источник в силовых структурах Крыма.</w:t>
      </w:r>
    </w:p>
    <w:p w:rsidR="00A64034" w:rsidRDefault="00A64034" w:rsidP="00A64034">
      <w:pPr>
        <w:jc w:val="both"/>
      </w:pPr>
      <w:r>
        <w:t>Представитель КЖД и управления ФСБ по Крыму отказались от комментариев.</w:t>
      </w:r>
    </w:p>
    <w:p w:rsidR="00A64034" w:rsidRDefault="00A64034" w:rsidP="00A64034">
      <w:pPr>
        <w:jc w:val="both"/>
      </w:pPr>
      <w:r>
        <w:t>Крымское УФАС России назначило на начало сентября внеплановую проверку по требованию региональных отделений прокуратуры и МВД, сообщил РБК представитель ФАС России.</w:t>
      </w:r>
    </w:p>
    <w:p w:rsidR="00A64034" w:rsidRDefault="00A64034" w:rsidP="00A64034">
      <w:pPr>
        <w:jc w:val="both"/>
      </w:pPr>
      <w:r w:rsidRPr="00246B0A">
        <w:rPr>
          <w:b/>
        </w:rPr>
        <w:t>Минтранс</w:t>
      </w:r>
      <w:r>
        <w:t xml:space="preserve"> пока не ответил на запрос РБК. Начальник административно-правового отдела «Спектра» Александр </w:t>
      </w:r>
      <w:r w:rsidRPr="00246B0A">
        <w:rPr>
          <w:b/>
        </w:rPr>
        <w:t>Иванов</w:t>
      </w:r>
      <w:r>
        <w:t xml:space="preserve"> заявил РБК, что в отношении их предприятия ФСБ не проводит проверку.</w:t>
      </w:r>
    </w:p>
    <w:p w:rsidR="00A64034" w:rsidRDefault="00A64034" w:rsidP="00A64034">
      <w:pPr>
        <w:jc w:val="both"/>
      </w:pPr>
      <w:r>
        <w:t>Согласно данным сайта госзакупок, Крымская железная дорога в январе–июле 2017 года стала вторым крупнейшим госзаказчиком в регионе с суммой контрактов 2,9 млрд руб.</w:t>
      </w:r>
    </w:p>
    <w:p w:rsidR="00A64034" w:rsidRDefault="00A64034" w:rsidP="00A64034">
      <w:pPr>
        <w:jc w:val="both"/>
      </w:pPr>
      <w:r>
        <w:t>Одним из основных поставщиков для КЖД является «Спектр». По данным базы «СПАРК-Маркетинг», в 2017 году «Спектр» заключил контракты с КЖД на 384 млн руб. (второе место среди поставщиков по объему контрактов), а в 2016 году – на 600 млн руб. (первое место).</w:t>
      </w:r>
    </w:p>
    <w:p w:rsidR="00A64034" w:rsidRDefault="00A64034" w:rsidP="00A64034">
      <w:pPr>
        <w:jc w:val="both"/>
      </w:pPr>
      <w:r>
        <w:t>В основном «Спектр» поставляет Крымской железной дороге рельсы. Как писал РБК, ранее «Спектр» заключил контракт на 289 млн руб. на поставку КЖД 3900 т стометровых рельсов. Сам «Спектр» закупил эти рельсы у филиала «Российских железных дорог» (РЖД) – «</w:t>
      </w:r>
      <w:r w:rsidRPr="00246B0A">
        <w:rPr>
          <w:b/>
        </w:rPr>
        <w:t>Росжелдор</w:t>
      </w:r>
      <w:r>
        <w:t>снаба» в 1,7 раза дешевле.</w:t>
      </w:r>
    </w:p>
    <w:p w:rsidR="00A64034" w:rsidRDefault="00A64034" w:rsidP="00A64034">
      <w:pPr>
        <w:jc w:val="both"/>
      </w:pPr>
      <w:r>
        <w:t xml:space="preserve">Тогда поставщик оправдывал разницу в цене транспортными расходами. Представитель </w:t>
      </w:r>
      <w:r w:rsidRPr="00246B0A">
        <w:rPr>
          <w:b/>
        </w:rPr>
        <w:t>Росжелдор</w:t>
      </w:r>
      <w:r>
        <w:t>а позже заявил РБК, что стоимость транспортировки составляет 99 млн руб.</w:t>
      </w:r>
    </w:p>
    <w:p w:rsidR="00A64034" w:rsidRDefault="00A64034" w:rsidP="00A64034">
      <w:pPr>
        <w:jc w:val="both"/>
      </w:pPr>
      <w:r>
        <w:br w:type="page"/>
      </w:r>
    </w:p>
    <w:p w:rsidR="00A64034" w:rsidRDefault="00A64034" w:rsidP="00A64034">
      <w:pPr>
        <w:jc w:val="both"/>
      </w:pPr>
      <w:r>
        <w:t>Кроме рельсов «Спектр» поставляет КЖД стрелочную продукцию и оказывает услуги ремонта локомотивов. При этом компания не производит стрелочную продукцию и не имеет ремонтных депо. Согласно данным «СПАРК-Маркетинг», КЖД является единственным заказчиком «Спектра».</w:t>
      </w:r>
    </w:p>
    <w:p w:rsidR="00A64034" w:rsidRDefault="00A64034" w:rsidP="00A64034">
      <w:pPr>
        <w:jc w:val="both"/>
      </w:pPr>
      <w:r>
        <w:t xml:space="preserve">После вхождения Крыма в состав России Крымская железная дорога была передана в федеральную собственность в прямое подчинение </w:t>
      </w:r>
      <w:r w:rsidRPr="00246B0A">
        <w:rPr>
          <w:b/>
        </w:rPr>
        <w:t>Росжелдор</w:t>
      </w:r>
      <w:r>
        <w:t>у.</w:t>
      </w:r>
    </w:p>
    <w:p w:rsidR="00A64034" w:rsidRPr="00066B8C" w:rsidRDefault="00A64034" w:rsidP="00A64034">
      <w:pPr>
        <w:pStyle w:val="3"/>
        <w:jc w:val="both"/>
        <w:rPr>
          <w:rFonts w:ascii="Times New Roman" w:hAnsi="Times New Roman"/>
          <w:sz w:val="24"/>
          <w:szCs w:val="24"/>
        </w:rPr>
      </w:pPr>
      <w:bookmarkStart w:id="20" w:name="_Toc491359656"/>
      <w:bookmarkStart w:id="21" w:name="_Toc491412373"/>
      <w:r w:rsidRPr="00066B8C">
        <w:rPr>
          <w:rFonts w:ascii="Times New Roman" w:hAnsi="Times New Roman"/>
          <w:sz w:val="24"/>
          <w:szCs w:val="24"/>
        </w:rPr>
        <w:t>M24.RU; 2017.08.24;</w:t>
      </w:r>
      <w:r>
        <w:rPr>
          <w:rFonts w:ascii="Times New Roman" w:hAnsi="Times New Roman"/>
          <w:sz w:val="24"/>
          <w:szCs w:val="24"/>
        </w:rPr>
        <w:t xml:space="preserve"> </w:t>
      </w:r>
      <w:r w:rsidRPr="00066B8C">
        <w:rPr>
          <w:rFonts w:ascii="Times New Roman" w:hAnsi="Times New Roman"/>
          <w:sz w:val="24"/>
          <w:szCs w:val="24"/>
        </w:rPr>
        <w:t>МЦК ПЕРЕВЕЗЕТ 100 МЛН ЧЕЛОВЕК ЗА 2017 ГОД, КАМЕР И ТПУ СТАНЕТ БОЛЬШЕ – ДЕПТРАНС</w:t>
      </w:r>
      <w:bookmarkEnd w:id="20"/>
      <w:bookmarkEnd w:id="21"/>
    </w:p>
    <w:p w:rsidR="00A64034" w:rsidRDefault="00A64034" w:rsidP="00A64034">
      <w:pPr>
        <w:jc w:val="both"/>
      </w:pPr>
      <w:r>
        <w:t>О судьбе старых поездов метро, интеллектуальных системах безопасности пассажиров, влиянии МЦК на загруженность станций и новых перехватывающих парковках m24.ru рассказал первый заместитель руководителя департамента транспорта и развития дорожно-транспортной инфраструктуры Гамид Булатов.</w:t>
      </w:r>
    </w:p>
    <w:p w:rsidR="00A64034" w:rsidRDefault="00A64034" w:rsidP="00A64034">
      <w:pPr>
        <w:jc w:val="both"/>
      </w:pPr>
      <w:r>
        <w:t>– Гамид Баширович, расскажите, как планируется развивать ТПУ на МЦК?</w:t>
      </w:r>
    </w:p>
    <w:p w:rsidR="00A64034" w:rsidRDefault="00A64034" w:rsidP="00A64034">
      <w:pPr>
        <w:jc w:val="both"/>
      </w:pPr>
      <w:r>
        <w:t>– Программа развития транспортно-пересадочных узлов МЦК рассчитана до 2025 года и состоит из нескольких этапов. Сейчас на Московском центральном кольце работает 31 транспортно-пересадочный узел – 26 из них были открыты с момента запуска, еще пять в течение последующих двух месяцев. Они полностью интегрированы в сеть наземного транспорта. Кроме того, у 14 ТПУ есть пересадки на метро. Сейчас для пассажиров также доступны шесть пересадок на МЦК со станций пригородных электричек. Это то, что мы ввели в рамках первого этапа.</w:t>
      </w:r>
    </w:p>
    <w:p w:rsidR="00A64034" w:rsidRDefault="00A64034" w:rsidP="00A64034">
      <w:pPr>
        <w:jc w:val="both"/>
      </w:pPr>
      <w:r>
        <w:t>На втором этапе, в 2018-2020 году, запланирована интеграция МЦК с еще четырьмя железнодорожными направлениями, а также с новыми станциями метрополитена. Третий этап – это развитие прилегающих к ТПУ МЦК территорий. Ранее заброшенные промышленные зоны преобразятся. Здесь будут построены деловые и торговые центры, отели, жилые дома.</w:t>
      </w:r>
    </w:p>
    <w:p w:rsidR="00A64034" w:rsidRDefault="00A64034" w:rsidP="00A64034">
      <w:pPr>
        <w:jc w:val="both"/>
      </w:pPr>
      <w:r>
        <w:t>Добавлю, что благодаря развитию транспортной инфраструктуры доступность многих районов уже сейчас значительно улучшилась. Мы продолжим создавать удобные транспортно–пересадочные узлы, где пассажиры могут пользоваться бесплатным Wi–Fi, заряжать свои мобильные телефоны и другие гаджеты. Там будут установлены банкоматы и вендинговые аппараты, зеркала и удобные скамейки. Мэр поставил нам задачу, чтобы максимальное количество транспортно-пересадочных узлов было построено по принципу «сухие ноги».</w:t>
      </w:r>
    </w:p>
    <w:p w:rsidR="00A64034" w:rsidRDefault="00A64034" w:rsidP="00A64034">
      <w:pPr>
        <w:jc w:val="both"/>
      </w:pPr>
      <w:r>
        <w:t>– Иными словами, это пересадка в едином пространстве?</w:t>
      </w:r>
    </w:p>
    <w:p w:rsidR="00A64034" w:rsidRDefault="00A64034" w:rsidP="00A64034">
      <w:pPr>
        <w:jc w:val="both"/>
      </w:pPr>
      <w:r>
        <w:t>– Да, это очень удобно для пассажиров, поскольку им не нужно будет выходить на улицу. В качестве примера приведу ТПУ «Кутузовская». С запуска МЦК, только южный вестибюль станции МЦК был связан с метро теплым переходом. Теперь у пассажиров появилась возможность воспользоваться такой же удобной пересадкой и с северного вестибюля метро, который был открыт 10 июля. По нашим расчетам, в рабочий день пассажиры будут совершать здесь более 70 тысяч пересадок.</w:t>
      </w:r>
    </w:p>
    <w:p w:rsidR="00A64034" w:rsidRDefault="00A64034" w:rsidP="00A64034">
      <w:pPr>
        <w:jc w:val="both"/>
      </w:pPr>
      <w:r>
        <w:t>Сейчас на Московском центральном кольце есть пять прямых пересадок в теплом контуре, где пассажиры совершают переходы со станций метро на МЦК, не выходя в Локомотив, Площадь Гагарина, Кутузовская, Деловой центр, Владыкино. Но уже в ближайшие годы их количество будет увеличиваться.</w:t>
      </w:r>
    </w:p>
    <w:p w:rsidR="00A64034" w:rsidRDefault="00A64034" w:rsidP="00A64034">
      <w:pPr>
        <w:jc w:val="both"/>
      </w:pPr>
      <w:r>
        <w:t>До 2018 года еще три ТПУ: Шелепиха, Хорошево и Окружная будут интегрированы с метро благодаря строительству новых станций. Причем пересадка на Окружной и Шелепихе также будет осуществляться в «теплом контуре». До 2020 года будет построен один из крупнейших транспортно-пересадочных узлов на МЦК – Нижегородская. Там можно будет пересесть с МЦК на станцию метро и на пригородную электричку.</w:t>
      </w:r>
    </w:p>
    <w:p w:rsidR="00A64034" w:rsidRDefault="00A64034" w:rsidP="00A64034">
      <w:pPr>
        <w:jc w:val="both"/>
      </w:pPr>
      <w:r>
        <w:lastRenderedPageBreak/>
        <w:t>– После запуска новых поездов на Таганско-Краснопресненской линии какая судьба ждет старые? Утилизируют, отправят на консервацию или выпустят на другие ветки?</w:t>
      </w:r>
    </w:p>
    <w:p w:rsidR="00A64034" w:rsidRDefault="00A64034" w:rsidP="00A64034">
      <w:pPr>
        <w:jc w:val="both"/>
      </w:pPr>
      <w:r>
        <w:t>– С 2010 по 2016 годы Московский метрополитен закупил более 1600 новых вагонов – это больше чем Лондонский и Нью-Йоркский метрополитены вместе взятые. Это масштабная программа обновления подвижного состава метрополитена, которую реализует правительство Москвы. И еще столько же вагонов будет закуплено в 2017-2020 годах. Сейчас же в метро новых вагонов – около 40 процентов от общего количества.</w:t>
      </w:r>
    </w:p>
    <w:p w:rsidR="00A64034" w:rsidRDefault="00A64034" w:rsidP="00A64034">
      <w:pPr>
        <w:jc w:val="both"/>
      </w:pPr>
      <w:r>
        <w:t>Ведутся поставки поездов принципиально нового поколения «Москва» 765-ой серии на Таганско-Краснопресненскую линию, самую загруженную в столичном метро. В депо «Выхино», которое ее обслуживает, уже пришли 15 новых поездов из 33. Остальные поступят до конца этого года.</w:t>
      </w:r>
    </w:p>
    <w:p w:rsidR="00A64034" w:rsidRDefault="00A64034" w:rsidP="00A64034">
      <w:pPr>
        <w:jc w:val="both"/>
      </w:pPr>
      <w:r>
        <w:t xml:space="preserve">Большинство поездов, ходивших на Таганско-Краснопресненской линии – это практически выработавшие свой срок службы морально устаревшие, но надежные составы из вагонов типа Еж, поступившие в метро еще в 1970-х гг. Такие поезда будут отправлены под списание. Составы нового поколения 765 серии – это новые поезда с хорошим шумоподавлением, системами кондиционирования, цифровыми информационными табло и удобными сидениями. </w:t>
      </w:r>
    </w:p>
    <w:p w:rsidR="00A64034" w:rsidRDefault="00A64034" w:rsidP="00A64034">
      <w:pPr>
        <w:jc w:val="both"/>
      </w:pPr>
      <w:r>
        <w:t>– Как отразился запуск МЦК на пассажиропотоке в метро, на каких линиях и насколько снизилась нагрузка? Какие еще линии планируете разгрузить с помощью МЦК и каким образом?</w:t>
      </w:r>
    </w:p>
    <w:p w:rsidR="00A64034" w:rsidRDefault="00A64034" w:rsidP="00A64034">
      <w:pPr>
        <w:jc w:val="both"/>
      </w:pPr>
      <w:r>
        <w:t>– Ежедневно МЦК используют более 370 тысяч пассажиров, из которых большая часть, более 60 процентов, пересаживаются на кольцо со станций метро. Благодаря МЦК разгрузились все загруженные линии метро. Это, например, Кольцевая – на 15 процентов, Сокольническая – на 20 процентов, Люблинская – на 14 процентов, Филевская – на 12 процентов. В среднем разгрузка по другим линиям составила от 10 до 15 процентов. Кроме того, МЦК уменьшает время в пути для пассажиров Сокольнической, Серпуховско-Тимирязевской, Калужско-Рижской, Калининской линий. По нашим расчетам, да и по отзывам пассажиров, горожане в среднем экономят в пути от 9 до 16 минут.</w:t>
      </w:r>
    </w:p>
    <w:p w:rsidR="00A64034" w:rsidRDefault="00A64034" w:rsidP="00A64034">
      <w:pPr>
        <w:jc w:val="both"/>
      </w:pPr>
      <w:r>
        <w:t>Более того, жители шести районов Москвы, в которых с запуском МЦК появились станции метро в шаговой доступности, получили возможность чаще пользоваться железнодорожной магистралью. Это районы Коптево, Хорошево-Мневники, Котловка, Нижегородский, Бескудниковский и Метрогородок.</w:t>
      </w:r>
    </w:p>
    <w:p w:rsidR="00A64034" w:rsidRDefault="00A64034" w:rsidP="00A64034">
      <w:pPr>
        <w:jc w:val="both"/>
      </w:pPr>
      <w:r>
        <w:t>– И сколько вы ждёте пассажиров за первый год работы МЦК?</w:t>
      </w:r>
    </w:p>
    <w:p w:rsidR="00A64034" w:rsidRDefault="00A64034" w:rsidP="00A64034">
      <w:pPr>
        <w:jc w:val="both"/>
      </w:pPr>
      <w:r>
        <w:t>По нашим подсчетам, в 2017 году МЦК воспользуются порядка 100 млн пассажиров. При этом большая часть из них совершает пересадку на другой вид городского транспорта.</w:t>
      </w:r>
    </w:p>
    <w:p w:rsidR="00A64034" w:rsidRDefault="00A64034" w:rsidP="00A64034">
      <w:pPr>
        <w:jc w:val="both"/>
      </w:pPr>
      <w:r>
        <w:t>– В прошлом году на Кольцевой линии по субботам ввели график рабочего дня. Планируется ли вводить график рабочего дня по воскресеньям на Кольцевой линии? На каких линиях в выходные увеличат парность поездов?</w:t>
      </w:r>
    </w:p>
    <w:p w:rsidR="00A64034" w:rsidRDefault="00A64034" w:rsidP="00A64034">
      <w:pPr>
        <w:jc w:val="both"/>
      </w:pPr>
      <w:r>
        <w:t>– Да, в 2016 году на Кольцевой линии поезда по субботам перевозили пассажиров по графику будних дней. В настоящее время специальный график движения поездов на Кольцевой линии вводится только в дни проведения технологических окон, по воскресеньям, когда нагрузка на неё возрастает в связи с закрытием центральных участков линий. При этом мы продолжаем пересматривать и оптимизировать графики движения поездов с сохранением максимальной частоты движения не только в пиковые часы, но и в дневное и вечернее время на всех линиях метро.</w:t>
      </w:r>
    </w:p>
    <w:p w:rsidR="00A64034" w:rsidRDefault="00A64034" w:rsidP="00A64034">
      <w:pPr>
        <w:jc w:val="both"/>
      </w:pPr>
      <w:r>
        <w:t>– Для чего нужен подобный пересмотр?</w:t>
      </w:r>
    </w:p>
    <w:p w:rsidR="00A64034" w:rsidRDefault="00A64034" w:rsidP="00A64034">
      <w:pPr>
        <w:jc w:val="both"/>
      </w:pPr>
      <w:r>
        <w:t>В часы пик на самых напряжённых линиях московского метро составы следуют с минимально возможными интервалами – 90 секунд. Этот показатель интенсивности движения – абсолютный рекорд среди ведущих метрополитенов мира. Такой график помогает разгружать метрополитен.</w:t>
      </w:r>
    </w:p>
    <w:p w:rsidR="00A64034" w:rsidRDefault="00A64034" w:rsidP="00A64034">
      <w:pPr>
        <w:jc w:val="both"/>
      </w:pPr>
      <w:r>
        <w:lastRenderedPageBreak/>
        <w:t xml:space="preserve">Мы ищем решения, как повысить комфорт поездок. В том числе важную роль в этом играет ввод новых станций и участков линий. Жителям Москвы и гостям города сейчас доступны 206 станций и 15 линий метрополитена, две из которых в ближайшем будущем будут соединены. За пять лет в Москве открыто 24 новые станции. </w:t>
      </w:r>
    </w:p>
    <w:p w:rsidR="00A64034" w:rsidRDefault="00A64034" w:rsidP="00A64034">
      <w:pPr>
        <w:jc w:val="both"/>
      </w:pPr>
      <w:r>
        <w:t>Всё это даёт результат. С 2010 года наполняемость вагонов заметно сократилась, и теперь загрузка не превышает нормативный показатель 4,5 человека на квадратный метр. Снижения пассажиропотока на некоторых станциях столичного метрополитена удалось достичь также благодаря запуску движения на МЦК.</w:t>
      </w:r>
    </w:p>
    <w:p w:rsidR="00A64034" w:rsidRDefault="00A64034" w:rsidP="00A64034">
      <w:pPr>
        <w:jc w:val="both"/>
      </w:pPr>
      <w:r>
        <w:t>– До 2019 года планировалось заменить более 300 вентиляторов в метро. Как продвигается эта работа?</w:t>
      </w:r>
    </w:p>
    <w:p w:rsidR="00A64034" w:rsidRDefault="00A64034" w:rsidP="00A64034">
      <w:pPr>
        <w:jc w:val="both"/>
      </w:pPr>
      <w:r>
        <w:t>– С 2004 года мы ведем программу модернизации системы вентиляции Московского метрополитена – уже обновлено 457 агрегатов на 240 вентиляционных шахтах. С 2017 по 2020 годы в метрополитене модернизацию пройдут еще 231 агрегат на 125 шахтах. Благодаря этому приток воздуха в тоннели увеличился на треть.</w:t>
      </w:r>
    </w:p>
    <w:p w:rsidR="00A64034" w:rsidRDefault="00A64034" w:rsidP="00A64034">
      <w:pPr>
        <w:jc w:val="both"/>
      </w:pPr>
      <w:r>
        <w:t>Замене подлежат агрегаты, срок службы которых составил 50 лет. Новые вентиляторы отличаются повышенной производительностью, обеспечивая на 30 процентов больше притока воздуха в тоннели. Планомерное обновление системы тоннельной вентиляции обеспечивает пассажирам метро комфортное пребывание на станциях.</w:t>
      </w:r>
    </w:p>
    <w:p w:rsidR="00A64034" w:rsidRDefault="00A64034" w:rsidP="00A64034">
      <w:pPr>
        <w:jc w:val="both"/>
      </w:pPr>
      <w:r>
        <w:t>– Что еще делается в метро для поддержания комфортной температуры на станциях и в поездах в летний период?</w:t>
      </w:r>
    </w:p>
    <w:p w:rsidR="00A64034" w:rsidRDefault="00A64034" w:rsidP="00A64034">
      <w:pPr>
        <w:jc w:val="both"/>
      </w:pPr>
      <w:r>
        <w:t>– На 117 станциях при высокой температуре воздуха в городе двери вестибюлей остаются открытыми в часы работы метро. Благодаря этому улучшается вентиляция станций, где отмечается повышенная температура, а пребывание пассажиров в метро становится комфортнее. В наиболее жаркие дни мы будем оставлять двери открытыми круглосуточно, для этого будет организовано дежурство работников полиции при входе на станции. Это позволяет снизить показатели термометра, в среднем, на 3-4 градуса. В периоды понижения наружной температуры двери вестибюлей работают в обычном режиме.</w:t>
      </w:r>
    </w:p>
    <w:p w:rsidR="00A64034" w:rsidRDefault="00A64034" w:rsidP="00A64034">
      <w:pPr>
        <w:jc w:val="both"/>
      </w:pPr>
      <w:r>
        <w:t>– У вас есть практика раздачи воды в жаркие дни. Как вы узнаете, что её пора раздавать?</w:t>
      </w:r>
    </w:p>
    <w:p w:rsidR="00A64034" w:rsidRDefault="00A64034" w:rsidP="00A64034">
      <w:pPr>
        <w:jc w:val="both"/>
      </w:pPr>
      <w:r>
        <w:t>Мы контролируем температуру воздуха в онлайн-режиме. Для этого на 147 станциях разместили специальные датчики, которые передают почасовую сводку дежурным. Если температура превышает норму (28 градусов по Цельсию – m24.ru) и сохраняется на этой отметке более 1,5 часов, наши сотрудники раздают пассажирам метро и МЦК бутилированную воду. Так, уже в этом августе с приходом жаркой погоды раздача воды была организована на ряде станций МЦК: Дубровке, Андроновке, Автозаводской и других. На подземных станциях метрополитена превышения температуры зафиксировано не было.</w:t>
      </w:r>
    </w:p>
    <w:p w:rsidR="00A64034" w:rsidRDefault="00A64034" w:rsidP="00A64034">
      <w:pPr>
        <w:jc w:val="both"/>
      </w:pPr>
      <w:r>
        <w:t xml:space="preserve">Комфортная температура поддерживается и в подвижном составе. В настоящее время почти 1700 поездов оборудованы современными системами кондиционирования. Службой подвижного состава постоянно ведутся проверки работы систем кондиционирования воздуха в салонах поездов. </w:t>
      </w:r>
    </w:p>
    <w:p w:rsidR="00A64034" w:rsidRDefault="00A64034" w:rsidP="00A64034">
      <w:pPr>
        <w:jc w:val="both"/>
      </w:pPr>
      <w:r>
        <w:t>– Как продвигается строительство перехватывающих парковок у станций метро и МЦК? Сколько дополнительных машино-мест в этом году? Где еще планируете строить перехватывающие парковки?</w:t>
      </w:r>
    </w:p>
    <w:p w:rsidR="00A64034" w:rsidRDefault="00A64034" w:rsidP="00A64034">
      <w:pPr>
        <w:jc w:val="both"/>
      </w:pPr>
      <w:r>
        <w:t xml:space="preserve">– Сейчас в Москве 27 перехватывающих парковок метрополитена. Они рассчитаны на 5240 машино-мест. В среднем, с учётом выходных дней, заполняемость таких парковок составляет 86 процентов, в будние дни – до 100 процентов. Летом планируется открытие еще четырех парковок, рассчитанных на 540 машино-мест вблизи станций «Зябликово», «Пятницкое шоссе», «Волоколамская» и «Теплый Стан». </w:t>
      </w:r>
    </w:p>
    <w:p w:rsidR="00A64034" w:rsidRDefault="00A64034" w:rsidP="00A64034">
      <w:pPr>
        <w:jc w:val="both"/>
      </w:pPr>
      <w:r>
        <w:t xml:space="preserve">Новые перехватывающие парковки будут работать практически в режиме метро: с 5:30 утра и до 2 часов ночи. В это время машину здесь можно будет оставить бесплатно при </w:t>
      </w:r>
      <w:r>
        <w:lastRenderedPageBreak/>
        <w:t>условии совершения двух и более поездок на метро в течение дня. В ночное время будет действовать коммерческий тариф – 100 рублей, при этом парковки оборудуют терминалами для безналичного расчета.</w:t>
      </w:r>
    </w:p>
    <w:p w:rsidR="00A64034" w:rsidRDefault="00A64034" w:rsidP="00A64034">
      <w:pPr>
        <w:jc w:val="both"/>
      </w:pPr>
      <w:r>
        <w:t>Мы ввели для пользователей дополнительные бесплатные услуги. Так, например, на парковках вблизи станций «Волоколамская», «Аннино», «Бульвар Дмитрия Донского», «Выхино», «Новокосино» и «Зябликово» автовладельцы могут подкачать шины и почистить салон машины с помощью специального оборудования.</w:t>
      </w:r>
    </w:p>
    <w:p w:rsidR="00A64034" w:rsidRDefault="00A64034" w:rsidP="00A64034">
      <w:pPr>
        <w:jc w:val="both"/>
      </w:pPr>
      <w:r>
        <w:t>– Как продвигается реализация проекта внедрения интеллектуальной системы видеонаблюдения в метро?</w:t>
      </w:r>
    </w:p>
    <w:p w:rsidR="00A64034" w:rsidRDefault="00A64034" w:rsidP="00A64034">
      <w:pPr>
        <w:jc w:val="both"/>
      </w:pPr>
      <w:r>
        <w:t>– Повышение безопасности передвижения пассажиров по метро – одно из главных направлений нашей работы. Мы внедряем интеллектуальную систему видеонаблюдения, которая позволяет фиксировать и распознавать потенциально опасные ситуации – от скопления людей до забытых предметов. Сейчас завершён первый этап строительно-монтажных работ, в рамках которого в метро появились камеры высокого разрешения. Всего на станциях размещено более 17 тысяч камер, из них порядка 5,5 тысяч – высокого разрешения.</w:t>
      </w:r>
    </w:p>
    <w:p w:rsidR="00A64034" w:rsidRDefault="00A64034" w:rsidP="00A64034">
      <w:pPr>
        <w:jc w:val="both"/>
      </w:pPr>
      <w:r>
        <w:t>Информация с камер в режиме реального времени поступает в Пункт управления обеспечением транспортной безопасности Московского метрополитена, функционирующий с начала 2017 года. Это позволит значительно сократить время реагирования сотрудников Службы безопасности на любые нештатные ситуации на станциях и в поездах.</w:t>
      </w:r>
    </w:p>
    <w:p w:rsidR="00A64034" w:rsidRDefault="00A64034" w:rsidP="00A64034">
      <w:pPr>
        <w:jc w:val="both"/>
      </w:pPr>
      <w:r>
        <w:t>– Как будете снижать уровень шума в метро? Как применяется технология Low Vibration Track?</w:t>
      </w:r>
    </w:p>
    <w:p w:rsidR="00A64034" w:rsidRDefault="00A64034" w:rsidP="00A64034">
      <w:pPr>
        <w:jc w:val="both"/>
      </w:pPr>
      <w:r>
        <w:t>– Эта технология LVT (Low Vibration Track – путь пониженной вибрации – m24.ru) позволяет снизить уровень шума примерно на 20 процентов. Это ощутимое уменьшение для пассажиров. У этой технологии есть ещё одно преимущество – срок службы путей до капитального ремонта составляет 40 лет, а содержание обходится на 20 процентов дешевле по сравнению с обслуживанием старых конструкций. Этого удаётся достичь благодаря высокой износостойкости всех элементов такого пути.</w:t>
      </w:r>
    </w:p>
    <w:p w:rsidR="00A64034" w:rsidRDefault="00A64034" w:rsidP="00A64034">
      <w:pPr>
        <w:jc w:val="both"/>
      </w:pPr>
      <w:r>
        <w:t>Технология LVT-путей уже используется на многих станциях Московского метрополитена: всей Калининско-Солнцевской линии, участках «Саларьево» – «Тропарёво» и «Петровско-Разумовская» – «Бутырская», станции «Спартак». Технология LVT-пути применяется и при модернизации старых станций. В настоящее время завершаются работы на станциях «Владыкино», «Планерная», «Свиблово», «Динамо», «Бауманская» и «Парк культуры» Кольцевой линии.</w:t>
      </w:r>
    </w:p>
    <w:p w:rsidR="00A64034" w:rsidRDefault="00A64034" w:rsidP="00A64034">
      <w:pPr>
        <w:jc w:val="both"/>
      </w:pPr>
      <w:r>
        <w:t>– То есть в метро становится тише?</w:t>
      </w:r>
    </w:p>
    <w:p w:rsidR="00A64034" w:rsidRDefault="00A64034" w:rsidP="00A64034">
      <w:pPr>
        <w:jc w:val="both"/>
      </w:pPr>
      <w:r>
        <w:t>У нас заметно тише новый подвижной состав. Конструкция поездов 765-й серии «Москва» предусматривает использование колёсных тележек с шумопоглотителями. Вагоны нового поколения стали легче – это уменьшает воздействие на путь, что напрямую влияет на минимизацию уровня шума и долговечность самого пути. Да и в самих вагонах ехать стало намного комфортнее, новые поезда почти полностью бесшумные.</w:t>
      </w:r>
    </w:p>
    <w:p w:rsidR="00A64034" w:rsidRDefault="00A64034" w:rsidP="00A64034">
      <w:pPr>
        <w:jc w:val="both"/>
      </w:pPr>
      <w:r>
        <w:t>С 2012 года новые линии метрополитена проектируются и строятся с учетом всех современных требований технической безопасности и комфорта перевозочного процесса. Применяются новые виброгасящие конструкции подрельсового основания, для снижения шума и повышения плавности хода, внедрен бесстыковой путь. Сочетание двух технологий при строительстве метрополитена «бесстыкового пути» и «пути с виброгасящим основанием» дает эффект «бархатного пути». Пассажиры практически не ощущают воздействие рельсового полотна на подвижной состав метрополитена и, как следствие, поездка в метро становится комфортнее.</w:t>
      </w:r>
    </w:p>
    <w:p w:rsidR="00A64034" w:rsidRDefault="00A64034" w:rsidP="00A64034">
      <w:pPr>
        <w:jc w:val="both"/>
      </w:pPr>
      <w:r>
        <w:t>– На всех ли линиях московского метро названия станций продублированы на английском языке?</w:t>
      </w:r>
    </w:p>
    <w:p w:rsidR="00A64034" w:rsidRDefault="00A64034" w:rsidP="00A64034">
      <w:pPr>
        <w:jc w:val="both"/>
      </w:pPr>
      <w:r>
        <w:lastRenderedPageBreak/>
        <w:t>– Да, сейчас аудиообъявления на английском звучат во всех поездах на всех линиях столичного метро. Это было одним из элементов масштабной программы подготовки инфраструктуры и сервисов метрополитена к Кубку Конфедераций по футболу 2017 года и Чемпионату мира по футболу в 2018.</w:t>
      </w:r>
    </w:p>
    <w:p w:rsidR="00A64034" w:rsidRDefault="00A64034" w:rsidP="00A64034">
      <w:pPr>
        <w:jc w:val="both"/>
      </w:pPr>
      <w:r>
        <w:t>– Кстати, как метрополитен справился с первым крупным турниром?</w:t>
      </w:r>
    </w:p>
    <w:p w:rsidR="00A64034" w:rsidRDefault="00A64034" w:rsidP="00A64034">
      <w:pPr>
        <w:jc w:val="both"/>
      </w:pPr>
      <w:r>
        <w:t>На отлично. С 22 мая по 2 июля бесплатным проездом на метро и МЦК воспользовались более 236 тысяч болельщиков, волонтёров и аккредитованных лиц. Таким образом, за время подготовки и проведения Кубка Конфедераций-2017 в столице метрополитен стал самым популярным видом городского транспорта. Его выбрали для проезда почти 75 прцентов от общего числа гостей турнира, для которых был организован бесплатный проезд на городском транспорте.</w:t>
      </w:r>
    </w:p>
    <w:p w:rsidR="00A64034" w:rsidRDefault="00A64034" w:rsidP="00A64034">
      <w:pPr>
        <w:jc w:val="both"/>
      </w:pPr>
      <w:r>
        <w:t xml:space="preserve">Во время Кубка Конфедераций бесперебойную работу Московского метрополитена и Московского центрального кольца (МЦК) обеспечивали 500 дополнительных сотрудников. Для удобства пассажиров на 76 станциях, расположенных преимущественно в пределах Кольцевой линии, работали более 300 англоговорящих кассиров. Специальные стикеры «We speak English» («Мы говорим по-английски» – m24.ru) были размещены на 109 кассовых окнах. </w:t>
      </w:r>
    </w:p>
    <w:p w:rsidR="00A64034" w:rsidRDefault="00A64034" w:rsidP="00A64034">
      <w:pPr>
        <w:jc w:val="both"/>
      </w:pPr>
      <w:r>
        <w:t xml:space="preserve">Кроме того, в преддверии турнира на станции «Тушинская» заработал Информационный центр Московского метрополитена. В нем гости турнира могли получить любую информацию о работе всего транспортного комплекса Москвы: узнать о тарифах на проезд, оптимальных маршрутах передвижения по городу и правилах пользования метро и МЦК. Все сотрудники центра давали консультации на английском языке. Это полезнейший опыт для наших сотрудников, который пригодится в 2018 году во время Чемпионата мира по футболу. </w:t>
      </w:r>
    </w:p>
    <w:p w:rsidR="00A64034" w:rsidRDefault="00A64034" w:rsidP="00A64034">
      <w:pPr>
        <w:jc w:val="both"/>
      </w:pPr>
      <w:r>
        <w:t>– Как продвигается замена эскалаторов и турникетов в метро?</w:t>
      </w:r>
    </w:p>
    <w:p w:rsidR="00A64034" w:rsidRDefault="00A64034" w:rsidP="00A64034">
      <w:pPr>
        <w:jc w:val="both"/>
      </w:pPr>
      <w:r>
        <w:t>– К концу 2020 года мы планируем заменить все эскалаторные комплексы, срок службы которых подошел к завершению. Всего планируется заменить эскалаторы на 21 станции. Станции, где в скором времени начнутся работы: «Смоленская» Арбатско-Покровской линии, «Спортивная», «Рижская», «Новослободская».</w:t>
      </w:r>
    </w:p>
    <w:p w:rsidR="00A64034" w:rsidRPr="0074731A" w:rsidRDefault="00A64034" w:rsidP="00A64034">
      <w:pPr>
        <w:pStyle w:val="3"/>
        <w:jc w:val="both"/>
        <w:rPr>
          <w:rFonts w:ascii="Times New Roman" w:hAnsi="Times New Roman"/>
          <w:sz w:val="24"/>
          <w:szCs w:val="24"/>
        </w:rPr>
      </w:pPr>
      <w:bookmarkStart w:id="22" w:name="_Toc491359659"/>
      <w:bookmarkStart w:id="23" w:name="_Toc491412374"/>
      <w:r w:rsidRPr="0074731A">
        <w:rPr>
          <w:rFonts w:ascii="Times New Roman" w:hAnsi="Times New Roman"/>
          <w:sz w:val="24"/>
          <w:szCs w:val="24"/>
        </w:rPr>
        <w:t>ТАСС; 2017.08.24; ИНВЕСТИЦИИ В ЛЕГКОЕ МЕТРО В ВОРОНЕЖЕ СОСТАВЯТ 35 МЛРД РУБЛЕЙ</w:t>
      </w:r>
      <w:bookmarkEnd w:id="22"/>
      <w:bookmarkEnd w:id="23"/>
    </w:p>
    <w:p w:rsidR="00A64034" w:rsidRDefault="00A64034" w:rsidP="00A64034">
      <w:pPr>
        <w:jc w:val="both"/>
      </w:pPr>
      <w:r>
        <w:t>Инвестиции в российско-японский проект по созданию легкого метро в Воронеже обойдутся в 35 млрд рублей, сообщил в четверг первый замглавы администрации города Вадим Кстенин.</w:t>
      </w:r>
    </w:p>
    <w:p w:rsidR="00A64034" w:rsidRDefault="00A64034" w:rsidP="00A64034">
      <w:pPr>
        <w:jc w:val="both"/>
      </w:pPr>
      <w:r>
        <w:t>Первая ветка легкого метро в Воронеже протяженностью около 20 км свяжет северную окраину города с центром и через проспект Революции пройдет на левый берег реки Воронеж до крупного супермаркета. На ней могут быть построены 18 станций.</w:t>
      </w:r>
    </w:p>
    <w:p w:rsidR="00A64034" w:rsidRDefault="00A64034" w:rsidP="00A64034">
      <w:pPr>
        <w:jc w:val="both"/>
      </w:pPr>
      <w:r>
        <w:t>«Создание в Воронеже легкого метро потребует 35 млрд рублей, срок окупаемости проекта составит 15 лет», – сказал вице-мэр на заседании российско-японской рабочей группы по вопросам развития городской среды, на которой был презентован проект.</w:t>
      </w:r>
    </w:p>
    <w:p w:rsidR="00A64034" w:rsidRDefault="00A64034" w:rsidP="00A64034">
      <w:pPr>
        <w:jc w:val="both"/>
      </w:pPr>
      <w:r>
        <w:t>По словам Кстенина, с российской стороны уже представлены все обоснования проекта, на данный момент «необходимо быстрее получить ответ от японских коллег».</w:t>
      </w:r>
    </w:p>
    <w:p w:rsidR="00A64034" w:rsidRDefault="00A64034" w:rsidP="00A64034">
      <w:pPr>
        <w:jc w:val="both"/>
      </w:pPr>
      <w:r>
        <w:t>На презентации было отмечено, что в настоящее время идет обмен расчетами между японскими компаниями, которые планирует участвовать в строительстве. Как только этот вопрос урегулируют, будет объявлен открытый аукцион по поиску инвестора.</w:t>
      </w:r>
    </w:p>
    <w:p w:rsidR="00A64034" w:rsidRDefault="00A64034" w:rsidP="00A64034">
      <w:pPr>
        <w:jc w:val="both"/>
      </w:pPr>
      <w:r>
        <w:t>Замглавы Минстроя РФ Андрей Чибис отметил, что проект легкого метро в Воронеже может стать примером для «тиражирования в российских городах». Он призвал как можно скорее подготовить необходимый пакет документов, чтобы приступить к его реализации.</w:t>
      </w:r>
    </w:p>
    <w:p w:rsidR="00A64034" w:rsidRDefault="00A64034" w:rsidP="00A64034">
      <w:pPr>
        <w:jc w:val="both"/>
      </w:pPr>
      <w:r>
        <w:t>Предложение Японии</w:t>
      </w:r>
    </w:p>
    <w:p w:rsidR="00A64034" w:rsidRDefault="00A64034" w:rsidP="00A64034">
      <w:pPr>
        <w:jc w:val="both"/>
      </w:pPr>
      <w:r>
        <w:lastRenderedPageBreak/>
        <w:t>Чибис также предложил японской стороне, делегацию которой возглавляет замминистра земли, инфраструктуры, транспорта и туризма Японии Коити Йосида, принять участие в реализации проектов в сфере городского хозяйств в Краснодаре, Самаре, Чувашии.</w:t>
      </w:r>
    </w:p>
    <w:p w:rsidR="00A64034" w:rsidRDefault="00A64034" w:rsidP="00A64034">
      <w:pPr>
        <w:jc w:val="both"/>
      </w:pPr>
      <w:r>
        <w:t xml:space="preserve"> «Краснодар имеет такие же проблемы с загруженностью транспортных магистралей, и нам хотелось бы, чтобы японские коллеги подключились и к этой проблеме, и к мусоропереработке, и всему спектру проблем. У Самарской области проблемы с мусором, с обращением с отходами. В республике Чувашия тоже ждут активизации российско-японского сотрудничества для строительства вокзала и монорельсовой дороги», – сказал Чибис.</w:t>
      </w:r>
    </w:p>
    <w:p w:rsidR="00A64034" w:rsidRPr="00E507E4" w:rsidRDefault="00A64034" w:rsidP="00A64034">
      <w:pPr>
        <w:pStyle w:val="3"/>
        <w:jc w:val="both"/>
        <w:rPr>
          <w:rFonts w:ascii="Times New Roman" w:hAnsi="Times New Roman"/>
          <w:sz w:val="24"/>
          <w:szCs w:val="24"/>
        </w:rPr>
      </w:pPr>
      <w:bookmarkStart w:id="24" w:name="_Toc491412376"/>
      <w:r w:rsidRPr="00E507E4">
        <w:rPr>
          <w:rFonts w:ascii="Times New Roman" w:hAnsi="Times New Roman"/>
          <w:sz w:val="24"/>
          <w:szCs w:val="24"/>
        </w:rPr>
        <w:t>ТАСС; 2017.08.25; ВЛАСТИ ПРОВИНЦИЙ РФ И КНР ДОГОВОРИЛИСЬ О ДВИЖЕНИИ СУДОВ ПРИ СТРОИТЕЛЬСТВЕ МОСТА ЧЕРЕЗ АМУР</w:t>
      </w:r>
      <w:bookmarkEnd w:id="24"/>
    </w:p>
    <w:p w:rsidR="00A64034" w:rsidRDefault="00A64034" w:rsidP="00A64034">
      <w:pPr>
        <w:jc w:val="both"/>
      </w:pPr>
      <w:r>
        <w:t>Участники оссийско-китайской комиссии по судоходству на пограничных реках подписали протокол о движении судов во время строительства моста через Амур в районе Благовещенска и китайского города Хэйхэ, сообщила в пятницу пресс-служба правительства Амурской области.</w:t>
      </w:r>
    </w:p>
    <w:p w:rsidR="00A64034" w:rsidRDefault="00A64034" w:rsidP="00A64034">
      <w:pPr>
        <w:jc w:val="both"/>
      </w:pPr>
      <w:r>
        <w:t>«С 23 по 24 августа в Благовещенске работала смешанная российско-китайская комиссия по судоходству на пограничных реках… В результате переговоров состоялось подписание протокола, в котором согласованы схемы расстановки навигационных знаков и порядок движения судов в период строительства судоходных пролетов моста через реку Амур», – говорится в сообщении.</w:t>
      </w:r>
    </w:p>
    <w:p w:rsidR="00A64034" w:rsidRDefault="00A64034" w:rsidP="00A64034">
      <w:pPr>
        <w:jc w:val="both"/>
      </w:pPr>
      <w:r>
        <w:t>Подписание прокола, отметили в пресс-службе, предполагает дальнейшее сотрудничество российской и китайской сторон и позволит обеспечить безопасное судоходство во время строительства моста.</w:t>
      </w:r>
    </w:p>
    <w:p w:rsidR="00A64034" w:rsidRDefault="00A64034" w:rsidP="00A64034">
      <w:pPr>
        <w:jc w:val="both"/>
      </w:pPr>
      <w:r>
        <w:t>Строительство моста через реку Амур между Россией и Китаем началось в конце 2016 года. Мост предполагается построить за три года и в декабре 2019 года сдать в эксплуатацию. Общая стоимость перехода составит около 18,8 млрд рублей, после завершения строительства он станет собственностью Амурской области и провинции Хэйлунцзян с разграничением права собственности по линии госграницы.</w:t>
      </w:r>
    </w:p>
    <w:p w:rsidR="00A64034" w:rsidRDefault="00A64034" w:rsidP="00A64034">
      <w:pPr>
        <w:jc w:val="both"/>
      </w:pPr>
      <w:r>
        <w:t>По данным властей, мост через Амур позволит обеспечить необходимой инфраструктурой территорию опережающего развития (ТОР) «Приамурская», ориентированную на создание транспортно-логистических и других производств, будущие газохимический и газоперерабатывающий заводы в Амурской области. Его появление поможет сократить транспортные расходы для бизнеса, стимулировать развитие совместных инвестиционных проектов и дать возможность соседним регионам сократить более чем втрое путь для экспорта и импорта. Власти Приамурья также уверены, что строительство моста положительно скажется на развитии туризма.</w:t>
      </w:r>
    </w:p>
    <w:p w:rsidR="00A64034" w:rsidRPr="005B3B4E" w:rsidRDefault="00A64034" w:rsidP="00A64034">
      <w:pPr>
        <w:pStyle w:val="3"/>
        <w:jc w:val="both"/>
        <w:rPr>
          <w:rFonts w:ascii="Times New Roman" w:hAnsi="Times New Roman"/>
          <w:sz w:val="24"/>
          <w:szCs w:val="24"/>
        </w:rPr>
      </w:pPr>
      <w:bookmarkStart w:id="25" w:name="_Toc491359661"/>
      <w:bookmarkStart w:id="26" w:name="_Toc491412377"/>
      <w:r w:rsidRPr="005B3B4E">
        <w:rPr>
          <w:rFonts w:ascii="Times New Roman" w:hAnsi="Times New Roman"/>
          <w:sz w:val="24"/>
          <w:szCs w:val="24"/>
        </w:rPr>
        <w:t>ТАСС; 2017.08.24; ПЕРВЫЙ ТРАНСПОРТ С РЫБОЙ ПРИШЕЛ В АРХАНГЕЛЬСК ИЗ ВЛАДИВОСТОКА ПО СЕВМОРПУТИ</w:t>
      </w:r>
      <w:bookmarkEnd w:id="25"/>
      <w:bookmarkEnd w:id="26"/>
    </w:p>
    <w:p w:rsidR="00A64034" w:rsidRDefault="00A64034" w:rsidP="00A64034">
      <w:pPr>
        <w:jc w:val="both"/>
      </w:pPr>
      <w:r>
        <w:t>Первый транспорт с замороженной дальневосточной рыбой пришел в Архангельск по Северному морскому пути из Владивостока. Об этом сообщает пресс-служба правительства Архангельской области.</w:t>
      </w:r>
    </w:p>
    <w:p w:rsidR="00A64034" w:rsidRDefault="00A64034" w:rsidP="00A64034">
      <w:pPr>
        <w:jc w:val="both"/>
      </w:pPr>
      <w:r>
        <w:t>«Теплоход «Гармония» доставил три тысячи тонн свежемороженой дальневосточной рыбы: горбуши, нерки, кеты. Отправитель груза – «Южноморская база рыбфлота», входящая в группу компаний «Доброфлот» [Приморский край]», – говорится в сообщении.</w:t>
      </w:r>
    </w:p>
    <w:p w:rsidR="00A64034" w:rsidRDefault="00A64034" w:rsidP="00A64034">
      <w:pPr>
        <w:jc w:val="both"/>
      </w:pPr>
      <w:r>
        <w:t xml:space="preserve">Выгрузка производится на причале Маймаксанского грузового участка акционерного общества «Архангельский траловый флот». Для хранения продукции также будут задействованы холодильные склады АО «АТФ». Как говорится в сообщении пресс-службы, генеральный директор АО «АТФ» Алексей Заплатин отметил, что первое судно, </w:t>
      </w:r>
      <w:r>
        <w:lastRenderedPageBreak/>
        <w:t>доставившее красную рыбу с Дальнего Востока, станет отправной точкой долгосрочного сотрудничества. Заказчики оценят удобство логистики и качество портовых услуг.</w:t>
      </w:r>
    </w:p>
    <w:p w:rsidR="00A64034" w:rsidRDefault="00A64034" w:rsidP="00A64034">
      <w:pPr>
        <w:jc w:val="both"/>
      </w:pPr>
      <w:r>
        <w:t>«Мы планируем приводить в Архангельск два-три судна за сезон, что составит порядка 10-12 тысяч тонн рыбопродукции с Дальнего Востока. Для Маймаксанского грузового участка это большой объем, потому что сегодня мы переваливаем 15-17 тысяч тонн рыбы в год. К увеличению нагрузки АО «АТФ» полностью готово», – приводит пресс-служба слова Заплатина.</w:t>
      </w:r>
    </w:p>
    <w:p w:rsidR="00A64034" w:rsidRDefault="00A64034" w:rsidP="00A64034">
      <w:pPr>
        <w:jc w:val="both"/>
      </w:pPr>
      <w:r>
        <w:t>«Теплоход «Гармония» доставил пятую часть от общего количества рыбы, отгруженной в Архангельске за весь прошлый год. Около тысячи тонн дальневосточной рыбы предназначено для отправки в центральные регионы России. Остальная часть груза будет реализована на территории Архангельской области. Только от торговых предприятий нашего региона поступило уже более пятидесяти заявок на эту продукцию», – отметил заместитель начальника отдела по рыбному хозяйству министерства АПК и торговли Архангельской области Евгений Кузнецов.</w:t>
      </w:r>
    </w:p>
    <w:p w:rsidR="00A64034" w:rsidRDefault="00A64034" w:rsidP="00A64034">
      <w:pPr>
        <w:jc w:val="both"/>
      </w:pPr>
      <w:r>
        <w:t>Рейс «Гармонии» – первый опыт доставки рыбной продукции в порт Архангельска из Владивостока по Северному морскому пути. Этот логистический вариант был предложен как альтернатива доставке рыбы по железной дороге. Серьезный импульс для реализации планов доставки рыбы по Севморпути с Дальнего Востока в центральную часть России дал международный форум «Арктика: территория диалога», который проходил в Архангельске в марте 2017 года. В ходе обсуждения этой логистической схемы было отмечено, что Архангельск располагает всей необходимой инфраструктурой для перевалки рыбной продукции.</w:t>
      </w:r>
    </w:p>
    <w:p w:rsidR="00A64034" w:rsidRPr="00C46BBA" w:rsidRDefault="00A64034" w:rsidP="00A64034">
      <w:pPr>
        <w:pStyle w:val="3"/>
        <w:jc w:val="both"/>
        <w:rPr>
          <w:rFonts w:ascii="Times New Roman" w:hAnsi="Times New Roman"/>
          <w:sz w:val="24"/>
          <w:szCs w:val="24"/>
        </w:rPr>
      </w:pPr>
      <w:bookmarkStart w:id="27" w:name="_Toc491359663"/>
      <w:bookmarkStart w:id="28" w:name="_Toc491412379"/>
      <w:r w:rsidRPr="00C46BBA">
        <w:rPr>
          <w:rFonts w:ascii="Times New Roman" w:hAnsi="Times New Roman"/>
          <w:sz w:val="24"/>
          <w:szCs w:val="24"/>
        </w:rPr>
        <w:t>РОССИЙСКАЯ ГАЗЕТА; ТАТЬЯНА ШАДРИНА; 2017.08.24; ФАС ВЫЯСНИТ, ПОЧЕМУ АВИАБИЛЕТЫ НЕ ДЕШЕВЕЮТ НАКАНУНЕ ВЫЛЕТА</w:t>
      </w:r>
      <w:bookmarkEnd w:id="27"/>
      <w:bookmarkEnd w:id="28"/>
    </w:p>
    <w:p w:rsidR="00A64034" w:rsidRDefault="00A64034" w:rsidP="00A64034">
      <w:pPr>
        <w:jc w:val="both"/>
      </w:pPr>
      <w:r>
        <w:t>Федеральная антимонопольная служба намерена выяснить механизм работы систем бронирования авиабилетов. И главный вопрос – почему их цена не снижается, если накануне вылета еще есть свободные места.</w:t>
      </w:r>
    </w:p>
    <w:p w:rsidR="00A64034" w:rsidRDefault="00A64034" w:rsidP="00A64034">
      <w:pPr>
        <w:jc w:val="both"/>
      </w:pPr>
      <w:r>
        <w:t>Речь идет о билетах экономкласса, которые популярны у пассажиров, пояснили «Российской газете» в ведомстве. Подробности о том, как ФАС намерена получать информацию, обещают рассказать через несколько недель. Будет ли запрашивать информацию у авиакомпаний или обратится к представителям международных систем.</w:t>
      </w:r>
    </w:p>
    <w:p w:rsidR="00A64034" w:rsidRDefault="00A64034" w:rsidP="00A64034">
      <w:pPr>
        <w:jc w:val="both"/>
      </w:pPr>
      <w:r>
        <w:t>Президент Владимир Путин поручил разобраться с формированием цен на авиабилеты после встречи с руководителем ФАС Игорем Артемьевым, который сообщил, что специальные компьютерные системы российские перевозчики импортировали из Европы и США. По мнению Артемьева, их работа выглядит, как картельный сговор всех мировых авиаперевозчиков.</w:t>
      </w:r>
    </w:p>
    <w:p w:rsidR="00A64034" w:rsidRDefault="00A64034" w:rsidP="00A64034">
      <w:pPr>
        <w:jc w:val="both"/>
      </w:pPr>
      <w:r>
        <w:t>Механизм очень простой. Авиакомпания вносит в систему бронирования информацию о рейсе, о количестве мест, о классе воздушного судна, указывает диапазон цен. И далее система в зависимости от спроса управляет ценами. Растет спрос – растет цена. Если же потенциальный пассажир просматривает предложения в системе бронирования, но не покупает билеты, то он не влияет на расклад цен.</w:t>
      </w:r>
    </w:p>
    <w:p w:rsidR="00A64034" w:rsidRDefault="00A64034" w:rsidP="00A64034">
      <w:pPr>
        <w:jc w:val="both"/>
      </w:pPr>
      <w:r>
        <w:t>Система ориентируется только на число бронирований, и не по направлениям, а на конкретные рейсы. На утренний рейс спрос может быть высоким, а на вечерний на том же направлении – низкий, напоминает главный редактор портала AVIA.RU Роман Гусаров. И тогда цена будет разной. Система предлагает билеты на все рейсы в ближайшие дни.</w:t>
      </w:r>
    </w:p>
    <w:p w:rsidR="00A64034" w:rsidRDefault="00A64034" w:rsidP="00A64034">
      <w:pPr>
        <w:jc w:val="both"/>
      </w:pPr>
      <w:r>
        <w:t xml:space="preserve">По мере приближения даты отправления возрастает обычно и стоимость билетов. Но есть и случаи, когда цены резко падают, отмечает эксперт. Несколько лет назад, когда курсы валют резко менялись чуть ли ни каждый день, многие начали отказываться от поездок за рубеж. И тогда стоимость полетов на новогодние праздники резко снизилась. За неделю до отправления билеты стоили значительно меньше, чем за пару месяцев до вылета, </w:t>
      </w:r>
      <w:r>
        <w:lastRenderedPageBreak/>
        <w:t>отмечает Гусаров. То есть системы бронирования действуют по принципу динамичного ценообразования.</w:t>
      </w:r>
    </w:p>
    <w:p w:rsidR="00A64034" w:rsidRDefault="00A64034" w:rsidP="00A64034">
      <w:pPr>
        <w:jc w:val="both"/>
      </w:pPr>
      <w:r>
        <w:t>Так почему же билеты, которые остаются нераскупленными, не дешевеют в самый последний момент и в самолете остаются свободные места?</w:t>
      </w:r>
    </w:p>
    <w:p w:rsidR="00A64034" w:rsidRDefault="00A64034" w:rsidP="00A64034">
      <w:pPr>
        <w:jc w:val="both"/>
      </w:pPr>
      <w:r>
        <w:t>Авиакомпания устанавливает сама минимальную и максимальную цену, за которую может продаваться билет в системе бронирования, пояснил Гусаров. Более того, перевозчик может установить плоский тариф на продажу билетов в том или другом направлении, и система тогда не будет его корректировать.</w:t>
      </w:r>
    </w:p>
    <w:p w:rsidR="00A64034" w:rsidRDefault="00A64034" w:rsidP="00A64034">
      <w:pPr>
        <w:jc w:val="both"/>
      </w:pPr>
      <w:r>
        <w:t>Зимой авиакомпании опускают стоимость перевозок, так как нет спроса, а летом как раз пытаются получить прибыль за весь год. Получается, мы платим за пустые места? Нет, уверяет Гусаров. Так, в высокий сезон, когда перевозчик продает более 70 процентов билетов в салон экономкласса, можно считать, что рейс окуплен. И дальше перевозчик начинает поднимать цены на билеты, чтобы получить прибыль, если есть спрос. Либо если спроса нет, то не поднимает стоимость билетов.</w:t>
      </w:r>
    </w:p>
    <w:p w:rsidR="00A64034" w:rsidRDefault="00A64034" w:rsidP="00A64034">
      <w:pPr>
        <w:jc w:val="both"/>
      </w:pPr>
      <w:r>
        <w:t xml:space="preserve">В </w:t>
      </w:r>
      <w:r w:rsidRPr="0074731A">
        <w:rPr>
          <w:b/>
        </w:rPr>
        <w:t>Минтрансе</w:t>
      </w:r>
      <w:r>
        <w:t xml:space="preserve"> рассказали об ужесточении ответственности за задержки рейсов</w:t>
      </w:r>
    </w:p>
    <w:p w:rsidR="00A64034" w:rsidRDefault="00A64034" w:rsidP="00A64034">
      <w:pPr>
        <w:jc w:val="both"/>
      </w:pPr>
      <w:r>
        <w:t>Если говорить о бизнес-классе, то там картина немного другая. Если два-три места в бизнес-классе проданы, то он себя на рейсе окупил. Бизнес-класс – это больше сервисная услуга, поэтому и дорогая, поясняет эксперт.</w:t>
      </w:r>
    </w:p>
    <w:p w:rsidR="00A64034" w:rsidRDefault="00A64034" w:rsidP="00A64034">
      <w:pPr>
        <w:jc w:val="both"/>
      </w:pPr>
      <w:r>
        <w:t>Что касается сговора перевозчиков, то пока ни в одной стране не возникло вопросов у регуляторов к перевозчикам и системам бронирования, напоминает эксперт.</w:t>
      </w:r>
    </w:p>
    <w:p w:rsidR="00A64034" w:rsidRDefault="00A64034" w:rsidP="00A64034">
      <w:pPr>
        <w:jc w:val="both"/>
      </w:pPr>
      <w:r>
        <w:t>В любом случае по международному законодательству прямое регулирование стоимости билетов со стороны государства не приветствуется, поэтому и в России нет регулируемых авиатарифов. Зато государство может стимулировать перевозчиков на введение плоских, низких тарифов, например, через налоговые льготы. В частности, можно обнулить налог на добавленную стоимость (НДС) на внутренние авиаперевозки. Сейчас уже существует льгота – авиаперевозки внутри страны облагаются НДС в размере 10 процентов. Исключение составляет только пассажирское авиасообщение с Крымом, которое не облагается НДС до 2019 года.</w:t>
      </w:r>
    </w:p>
    <w:p w:rsidR="00A64034" w:rsidRPr="00C46BBA" w:rsidRDefault="00A64034" w:rsidP="00A64034">
      <w:pPr>
        <w:pStyle w:val="3"/>
        <w:jc w:val="both"/>
        <w:rPr>
          <w:rFonts w:ascii="Times New Roman" w:hAnsi="Times New Roman"/>
          <w:sz w:val="24"/>
          <w:szCs w:val="24"/>
        </w:rPr>
      </w:pPr>
      <w:bookmarkStart w:id="29" w:name="_Toc491359664"/>
      <w:bookmarkStart w:id="30" w:name="_Toc491412380"/>
      <w:r w:rsidRPr="00C46BBA">
        <w:rPr>
          <w:rFonts w:ascii="Times New Roman" w:hAnsi="Times New Roman"/>
          <w:sz w:val="24"/>
          <w:szCs w:val="24"/>
        </w:rPr>
        <w:t>ТАСС; ТАТЬЯНА КУЗНЕЦОВА; 2017.08.24; ГЕНДИРЕКТОР: ПАССАЖИРОПОТОК АЭРОПОРТА СИМФЕРОПОЛЯ В 2017 ГОДУ СНИЗИТСЯ НА 2%</w:t>
      </w:r>
      <w:bookmarkEnd w:id="29"/>
      <w:bookmarkEnd w:id="30"/>
    </w:p>
    <w:p w:rsidR="00A64034" w:rsidRDefault="00A64034" w:rsidP="00A64034">
      <w:pPr>
        <w:jc w:val="both"/>
      </w:pPr>
      <w:r>
        <w:t>Гендиректор единственного на Крымском полуострове международного аэропорта Симферополь Евгений Плаксин прогнозирует незначительное – в пределах 2% – снижение пассажиропотока в 2017 году. Об этом он сообщил в интервью ТАСС.</w:t>
      </w:r>
    </w:p>
    <w:p w:rsidR="00A64034" w:rsidRDefault="00A64034" w:rsidP="00A64034">
      <w:pPr>
        <w:jc w:val="both"/>
      </w:pPr>
      <w:r>
        <w:t>«Наблюдается небольшой спад пассажиропотока, в районе 2%, в целом на этот год мы ожидаем пассажиропоток порядка 5 млн», – сказал он. В 2016 году, по его словам, симферопольский аэропорт обслужил 5,2 млн пассажиров.</w:t>
      </w:r>
    </w:p>
    <w:p w:rsidR="00A64034" w:rsidRDefault="00A64034" w:rsidP="00A64034">
      <w:pPr>
        <w:jc w:val="both"/>
      </w:pPr>
      <w:r>
        <w:t>Плаксин отметил, что спад пассажиропотока воздушных ворот Крыма «был прогнозируемый». «Мы понимали, что в летний период открывается турецкое направление. Кроме того, спрос на авиаперевозки в России стабильно растет, все [российские] аэропорты оказывают позитивную динамику, поэтому просто банально не хватает самолетов перевезти всех желающих», – считает собеседник агентства. Он добавил, что в такой ситуации ожидает «более активной политики авиакомпаний по покупке и привлечению в лизинг самолетов», а также увеличения количества рейсов.</w:t>
      </w:r>
    </w:p>
    <w:p w:rsidR="00A64034" w:rsidRDefault="00A64034" w:rsidP="00A64034">
      <w:pPr>
        <w:jc w:val="both"/>
      </w:pPr>
      <w:r>
        <w:t>В целом, по словам Плаксина, в сравнении с украинским периодом Крыма, пассажиропоток в аэропорту Симферополя вырос в пять раз.</w:t>
      </w:r>
    </w:p>
    <w:p w:rsidR="00A64034" w:rsidRDefault="00A64034" w:rsidP="00A64034">
      <w:pPr>
        <w:jc w:val="both"/>
      </w:pPr>
      <w:r>
        <w:t xml:space="preserve">«На пике своего развития в Украине аэропорт Симферополя обслуживал максимум 1,2 млн пассажиров в год. Уже в 2014 году мы обслужили 2,8 млн пассажиров, в 2015 году – 5 млн пассажиров (такое количество пассажиров авиагавань Крыма не принимала с 1991 </w:t>
      </w:r>
      <w:r>
        <w:lastRenderedPageBreak/>
        <w:t>года, – прим. ТАСС), в 2016 году – 5,2 млн. Таких показателей у аэропорта Симферополь не было никогда», – сказал собеседник ТАСС.</w:t>
      </w:r>
    </w:p>
    <w:p w:rsidR="00A64034" w:rsidRDefault="00A64034" w:rsidP="00A64034">
      <w:pPr>
        <w:jc w:val="both"/>
      </w:pPr>
      <w:r>
        <w:t>Он добавил, что недавно аэропорт обслужил трехмиллионного пассажира – на три дня позже, чем в 2016 году, но и на три дня раньше, чем годом ранее. «К слову, прилетел он [пассажир] из Оренбурга на региональном авиаперевозчике – это еще один хороший показатель того, что отрасль авиаперевозок в нашей стране развивается», – отметил гендиректор.</w:t>
      </w:r>
    </w:p>
    <w:p w:rsidR="00A64034" w:rsidRPr="005B3B4E" w:rsidRDefault="00A64034" w:rsidP="00A64034">
      <w:pPr>
        <w:pStyle w:val="3"/>
        <w:jc w:val="both"/>
        <w:rPr>
          <w:rFonts w:ascii="Times New Roman" w:hAnsi="Times New Roman"/>
          <w:sz w:val="24"/>
          <w:szCs w:val="24"/>
        </w:rPr>
      </w:pPr>
      <w:bookmarkStart w:id="31" w:name="_Toc491359665"/>
      <w:bookmarkStart w:id="32" w:name="_Toc491412381"/>
      <w:r w:rsidRPr="005B3B4E">
        <w:rPr>
          <w:rFonts w:ascii="Times New Roman" w:hAnsi="Times New Roman"/>
          <w:sz w:val="24"/>
          <w:szCs w:val="24"/>
        </w:rPr>
        <w:t>ТАСС; ТАТЬЯНА КУЗНЕЦОВА; 2017.08.24; ВЗЛЕТНО-ПОСАДОЧНУЮ ПОЛОСУ АЭРОПОРТА СИМФЕРОПОЛЯ НАЧНУТ РЕКОНСТРУИРОВАТЬ В 2018 ГОДУ</w:t>
      </w:r>
      <w:bookmarkEnd w:id="31"/>
      <w:bookmarkEnd w:id="32"/>
    </w:p>
    <w:p w:rsidR="00A64034" w:rsidRDefault="00A64034" w:rsidP="00A64034">
      <w:pPr>
        <w:jc w:val="both"/>
      </w:pPr>
      <w:r>
        <w:t>Реконструкция взлетно-посадочной полосы (ВПП) аэропорта Симферополя начнется в 2018 году и завершится в течение 12-14 месяцев, сообщил ТАСС гендиректор аэропорта Евгений Плаксин.</w:t>
      </w:r>
    </w:p>
    <w:p w:rsidR="00A64034" w:rsidRDefault="00A64034" w:rsidP="00A64034">
      <w:pPr>
        <w:jc w:val="both"/>
      </w:pPr>
      <w:r>
        <w:t>«В наших планах она (реконструкция ВПП – прим. ТАСС) стоит на 2018 год, у подрядчика будет около 12-14 календарных месяцев на ее реконструкцию», – сказал Плаксин.</w:t>
      </w:r>
    </w:p>
    <w:p w:rsidR="00A64034" w:rsidRDefault="00A64034" w:rsidP="00A64034">
      <w:pPr>
        <w:jc w:val="both"/>
      </w:pPr>
      <w:r>
        <w:t>По его словам, подрядчику предстоит сделать ВПП длиннее на 500 м. «Это будет, по сути, даже не реконструкция, а строительство на месте старой полосы новой. В ходе реконструкции полоса будет удлинена до 3200 м для обеспечения эксплуатации расчетных типов воздушных судов типа Boeing-777-300ER и воздушных судов классом ниже без ограничений. Также будут реконструированы и построены новые рулежные дорожки», – рассказал собеседник агентства.</w:t>
      </w:r>
    </w:p>
    <w:p w:rsidR="00A64034" w:rsidRDefault="00A64034" w:rsidP="00A64034">
      <w:pPr>
        <w:jc w:val="both"/>
      </w:pPr>
      <w:r>
        <w:t>Он отметил, что эти работы «позволят в обозримом будущем иметь в аэропорту две полноценные взлетно-посадочные полосы, которые смогут принимать любые типы воздушных судов даже при сложных метеоусловиях».</w:t>
      </w:r>
    </w:p>
    <w:p w:rsidR="00A64034" w:rsidRDefault="00A64034" w:rsidP="00A64034">
      <w:pPr>
        <w:jc w:val="both"/>
      </w:pPr>
      <w:r>
        <w:t>Плаксин рассказал, что действующая ВПП также может принимать практически все типы воздушных судов, включая широкофюзеляжные дальнемагистральные самолеты Boeing-747, Boeing-777, но у действующих терминалов аэропорта есть минус – удаленность от ВПП. «То есть, приземлившись, самолет еще около 10-15 минут вынужден рулить до места стоянки на перроне. Вдобавок для таких типов воздушных судов места стоянки предусмотрены вблизи строящегося терминала. Поэтому и будет начата реконструкция ВПП, которая находится ближе к новому терминалу аэропорта», – пояснил гендиректор аэропорта.</w:t>
      </w:r>
    </w:p>
    <w:p w:rsidR="00A64034" w:rsidRDefault="00A64034" w:rsidP="00A64034">
      <w:pPr>
        <w:jc w:val="both"/>
      </w:pPr>
      <w:r>
        <w:t>Он уточнил, что обновление ВПП пройдет в рамках масштабной реконструкции аэродромного комплекса «Симферополь», которая проводится в рамках федеральной целевой программы социально-экономического развития Крыма и Севастополя и которая предусматривает также строительство нового перрона, очистных сооружений, вышки командно-диспетчерского пункта. «Уникальность проекта в том, что эта глобальная реконструкция аэродромного комплекса проводится без закрытия аэропорта. Есть рабочий график реконструкции, мы его постоянно согласуем и с подрядчиком, и с государственной корпорацией по обслуживанию воздушного движения, чтобы не создавать помех ни в работе аэропорта, ни в работе авиакомпаний», – добавил Плаксин.</w:t>
      </w:r>
    </w:p>
    <w:p w:rsidR="00A64034" w:rsidRPr="00E507E4" w:rsidRDefault="00A64034" w:rsidP="00A64034">
      <w:pPr>
        <w:pStyle w:val="3"/>
        <w:jc w:val="both"/>
        <w:rPr>
          <w:rFonts w:ascii="Times New Roman" w:hAnsi="Times New Roman"/>
          <w:sz w:val="24"/>
          <w:szCs w:val="24"/>
        </w:rPr>
      </w:pPr>
      <w:bookmarkStart w:id="33" w:name="_Toc491412382"/>
      <w:r w:rsidRPr="00E507E4">
        <w:rPr>
          <w:rFonts w:ascii="Times New Roman" w:hAnsi="Times New Roman"/>
          <w:sz w:val="24"/>
          <w:szCs w:val="24"/>
        </w:rPr>
        <w:t>ТАСС; 2017.08.25; АПЕЛЛЯЦИЯ ПОДТВЕРДИЛА НЕЗАКОННОСТЬ ПОВЫШЕНИЯ АЭРОПОРТОМ МУРМАНСК ТАРИФОВ НА УСЛУГИ НА 757%</w:t>
      </w:r>
      <w:bookmarkEnd w:id="33"/>
    </w:p>
    <w:p w:rsidR="00A64034" w:rsidRDefault="00A64034" w:rsidP="00A64034">
      <w:pPr>
        <w:jc w:val="both"/>
      </w:pPr>
      <w:r>
        <w:t>Апелляционный арбитражный суд подтвердил законность решения ФАС, обязавшей установить экономически обоснованную стоимость услуг аэропорт Мурманск, который ранее повысил тарифы на обслуживание авиакомпаний на 757,6%. Об этом сообщили в четверг в пресс– службе управления ФАС по Мурманской области.</w:t>
      </w:r>
    </w:p>
    <w:p w:rsidR="00A64034" w:rsidRDefault="00A64034" w:rsidP="00A64034">
      <w:pPr>
        <w:jc w:val="both"/>
      </w:pPr>
      <w:r>
        <w:lastRenderedPageBreak/>
        <w:t>«Тринадцатый апелляционный арбитражный суд подтвердил правомерность вынесенного Мурманским УФАС решения в отношении ОАО «Аэропорт Мурманск» по делу о повышении стоимости аэропортовых услуг», – сказали в ведомстве.</w:t>
      </w:r>
    </w:p>
    <w:p w:rsidR="00A64034" w:rsidRDefault="00A64034" w:rsidP="00A64034">
      <w:pPr>
        <w:jc w:val="both"/>
      </w:pPr>
      <w:r>
        <w:t>Мурманское УФАС России признало аэропорт Мурманск нарушившим требования закона о защите конкуренции в октябре 2016 года. Как ранее сообщали в ведомстве, аэропорт повысил стоимость услуг, в отношении которых не ведется государственное ценовое регулирование, до 757,6%. Дело в отношении аэропорта было возбуждено по заявлению компании «Аэрофлот – Российские авиалинии».</w:t>
      </w:r>
    </w:p>
    <w:p w:rsidR="00A64034" w:rsidRDefault="00A64034" w:rsidP="00A64034">
      <w:pPr>
        <w:jc w:val="both"/>
      </w:pPr>
      <w:r>
        <w:t>Антимонопольный орган выдал предписание об устранении нарушений и установлении экономически обоснованных тарифов. Однако аэропорт обратился в Арбитражный суд Мурманской области с заявлением о признании незаконным решения и предписания антимонопольной службы. Суд первой инстанции удовлетворил заявление аэропорта, но УФАС обжаловало решение в вышестоящей инстанции. В результате суд встал на сторону ФАС, подтвердив законность решения антимонопольщиков.</w:t>
      </w:r>
    </w:p>
    <w:p w:rsidR="00A64034" w:rsidRDefault="00A64034" w:rsidP="00A64034">
      <w:pPr>
        <w:jc w:val="both"/>
      </w:pPr>
      <w:r>
        <w:t>Ранее в минувшем году ФАС удалось подтвердить и еще одно нарушение аэропорта Мурманск. Тогда поводом стало заявление ЗАО «Аэросервис», которое занималось производством и доставкой бортового питания на воздушные суда в аэропорту города Мурманска.</w:t>
      </w:r>
    </w:p>
    <w:p w:rsidR="00A64034" w:rsidRDefault="00A64034" w:rsidP="00A64034">
      <w:pPr>
        <w:jc w:val="both"/>
      </w:pPr>
      <w:r>
        <w:t>Аэропорт после смены собственника стал препятствовать деятельности компании, вытесняя ее с рынка. В частности, был прекращен предполетный досмотр и как следствие остановлена поставка на суда бортового питания. Тогда апелляционный суд Мурманской области отклонил заявление аэропорта о пересмотре решения ФАС.</w:t>
      </w:r>
    </w:p>
    <w:p w:rsidR="00A64034" w:rsidRPr="005C77D9" w:rsidRDefault="00A64034" w:rsidP="00A64034">
      <w:pPr>
        <w:pStyle w:val="3"/>
        <w:jc w:val="both"/>
        <w:rPr>
          <w:rFonts w:ascii="Times New Roman" w:hAnsi="Times New Roman"/>
          <w:sz w:val="24"/>
          <w:szCs w:val="24"/>
        </w:rPr>
      </w:pPr>
      <w:bookmarkStart w:id="34" w:name="_Toc491412383"/>
      <w:r w:rsidRPr="005C77D9">
        <w:rPr>
          <w:rFonts w:ascii="Times New Roman" w:hAnsi="Times New Roman"/>
          <w:sz w:val="24"/>
          <w:szCs w:val="24"/>
        </w:rPr>
        <w:t>ИНТЕРФАКС; 2017.08.24; ПРИЧИНОЙ КРУШЕНИЯ ВЕРТОЛЁТА НА ЯМАЛЕ В ОКТЯБРЕ, КОГДА ПОГИБЛИ 19 ЧЕЛОВЕК, СТАЛА ПОТЕРЯ ЭКИПАЖЕМ ПРОСТРАНСТВЕННОЙ ОРИЕНТИРОВКИ</w:t>
      </w:r>
      <w:r>
        <w:rPr>
          <w:rFonts w:ascii="Times New Roman" w:hAnsi="Times New Roman"/>
          <w:sz w:val="24"/>
          <w:szCs w:val="24"/>
        </w:rPr>
        <w:t xml:space="preserve"> – </w:t>
      </w:r>
      <w:r w:rsidRPr="005C77D9">
        <w:rPr>
          <w:rFonts w:ascii="Times New Roman" w:hAnsi="Times New Roman"/>
          <w:sz w:val="24"/>
          <w:szCs w:val="24"/>
        </w:rPr>
        <w:t>МАК</w:t>
      </w:r>
      <w:bookmarkEnd w:id="34"/>
    </w:p>
    <w:p w:rsidR="00A64034" w:rsidRDefault="00A64034" w:rsidP="00A64034">
      <w:pPr>
        <w:jc w:val="both"/>
      </w:pPr>
      <w:r>
        <w:t>Межгосударственный авиационный комитет (МАК) завершил расследование авиационного происшествия с вертолетом Ми-8, который в октябре 2016 года совершил жесткую посадку на территории Ямало-ненецкого автономного округа, в результате которой 19 человек погибли, трое пострадали.</w:t>
      </w:r>
    </w:p>
    <w:p w:rsidR="00A64034" w:rsidRDefault="00A64034" w:rsidP="00A64034">
      <w:pPr>
        <w:jc w:val="both"/>
      </w:pPr>
      <w:r>
        <w:t>По данным расследования МАК, причиной катастрофы стала «потеря экипажем пространственной ориентировки при попытке выполнения вынужденной посадки в ночных условиях при сплошной облачности и отсутствии световых ориентиров в месте посадки».</w:t>
      </w:r>
    </w:p>
    <w:p w:rsidR="00A64034" w:rsidRDefault="00A64034" w:rsidP="00A64034">
      <w:pPr>
        <w:jc w:val="both"/>
      </w:pPr>
      <w:r>
        <w:t>Также результаты расследования показывают, что посадку экипаж выполнял вынужденно из-за нехватки топлива.</w:t>
      </w:r>
    </w:p>
    <w:p w:rsidR="00A64034" w:rsidRDefault="00A64034" w:rsidP="00A64034">
      <w:pPr>
        <w:jc w:val="both"/>
      </w:pPr>
      <w:r>
        <w:t>Кроме того, МАК предположил вероятные проблемы с подготовкой летного экипажа, были выявлены недостатки в отборе членов экипажей по профессиональным качествам для работы в отрыве от базы, недостатки системы управления безопасностью полетов ООО «Авиакомпания «СКОЛ» и другие факторы, которые могли способствовать происшествию.</w:t>
      </w:r>
    </w:p>
    <w:p w:rsidR="00A64034" w:rsidRDefault="00A64034" w:rsidP="00A64034">
      <w:pPr>
        <w:jc w:val="both"/>
      </w:pPr>
      <w:r>
        <w:t>Вертолет Ми-8 авиакомпании «Скол», на борту которого находились 22 человека, вечером 21 октября 2016 года совершил жесткую посадку в районе поселка Уренгой в Ямало-Ненецком автономном округе. В результате 19 человек погибли, трое пострадали.</w:t>
      </w:r>
    </w:p>
    <w:p w:rsidR="00A64034" w:rsidRPr="005C77D9" w:rsidRDefault="00A64034" w:rsidP="00A64034">
      <w:pPr>
        <w:pStyle w:val="3"/>
        <w:jc w:val="both"/>
        <w:rPr>
          <w:rFonts w:ascii="Times New Roman" w:hAnsi="Times New Roman"/>
          <w:sz w:val="24"/>
          <w:szCs w:val="24"/>
        </w:rPr>
      </w:pPr>
      <w:bookmarkStart w:id="35" w:name="_Toc491412384"/>
      <w:r w:rsidRPr="005C77D9">
        <w:rPr>
          <w:rFonts w:ascii="Times New Roman" w:hAnsi="Times New Roman"/>
          <w:sz w:val="24"/>
          <w:szCs w:val="24"/>
        </w:rPr>
        <w:t xml:space="preserve">ИНТЕРФАКС; 2017.08.24; ПАССАЖИРОПОТОК АЭРОПОРТА </w:t>
      </w:r>
      <w:r>
        <w:rPr>
          <w:rFonts w:ascii="Times New Roman" w:hAnsi="Times New Roman"/>
          <w:sz w:val="24"/>
          <w:szCs w:val="24"/>
        </w:rPr>
        <w:t>«</w:t>
      </w:r>
      <w:r w:rsidRPr="005C77D9">
        <w:rPr>
          <w:rFonts w:ascii="Times New Roman" w:hAnsi="Times New Roman"/>
          <w:sz w:val="24"/>
          <w:szCs w:val="24"/>
        </w:rPr>
        <w:t>ВНУКОВО</w:t>
      </w:r>
      <w:r>
        <w:rPr>
          <w:rFonts w:ascii="Times New Roman" w:hAnsi="Times New Roman"/>
          <w:sz w:val="24"/>
          <w:szCs w:val="24"/>
        </w:rPr>
        <w:t>»</w:t>
      </w:r>
      <w:r w:rsidRPr="005C77D9">
        <w:rPr>
          <w:rFonts w:ascii="Times New Roman" w:hAnsi="Times New Roman"/>
          <w:sz w:val="24"/>
          <w:szCs w:val="24"/>
        </w:rPr>
        <w:t xml:space="preserve"> В ИЮЛЕ ВЫРОС НА 31,5%</w:t>
      </w:r>
      <w:bookmarkEnd w:id="35"/>
    </w:p>
    <w:p w:rsidR="00A64034" w:rsidRDefault="00A64034" w:rsidP="00A64034">
      <w:pPr>
        <w:jc w:val="both"/>
      </w:pPr>
      <w:r>
        <w:t>Пассажиропоток московского аэропорта «Внуково» в июле 2017 г. составил 2,09 млн человек, что на 31,5% превышает результат аналогичного периода прошлого года, сообщил оператор аэропорта.</w:t>
      </w:r>
    </w:p>
    <w:p w:rsidR="00A64034" w:rsidRDefault="00A64034" w:rsidP="00A64034">
      <w:pPr>
        <w:jc w:val="both"/>
      </w:pPr>
      <w:r>
        <w:lastRenderedPageBreak/>
        <w:t>На внутренних воздушных линиях «Внуково» обслужило 1,2 млн пассажиров, что на 2% больше, чем в прошлом году. Наибольшим спросом пользовались перелеты в Сочи, Симферополь, Анапу, Санкт-Петербург, Махачкалу, Сургут, Минеральные воды, Ростов-на-Дону и Краснодар.</w:t>
      </w:r>
    </w:p>
    <w:p w:rsidR="00A64034" w:rsidRDefault="00A64034" w:rsidP="00A64034">
      <w:pPr>
        <w:jc w:val="both"/>
      </w:pPr>
      <w:r>
        <w:t>Международные перевозки за отчетный период выросли на 116,6%, до 886 тыс. пассажиров. Самыми популярными зарубежными направлениями стали Анталья, Ларнака, Пафос, Ираклион, Стамбул, Бургас, Барселона, Душанбе и Баку.</w:t>
      </w:r>
    </w:p>
    <w:p w:rsidR="00A64034" w:rsidRDefault="00A64034" w:rsidP="00A64034">
      <w:pPr>
        <w:jc w:val="both"/>
      </w:pPr>
      <w:r>
        <w:t>«Наиболее значительный относительный рост пассажиропотока, по-прежнему, демонстрирует лучшая авиакомпания Южной Европы Turkish Airlines, которая по сравнению с июлем прошлого года в пять раз увеличила перевозки через «Внуково», – отмечается в сообщении аэропорта.</w:t>
      </w:r>
    </w:p>
    <w:p w:rsidR="00A64034" w:rsidRDefault="00A64034" w:rsidP="00A64034">
      <w:pPr>
        <w:jc w:val="both"/>
      </w:pPr>
      <w:r>
        <w:t>За семь месяцев 2017 г. «Внуково» обслужило 10 млн пассажиров, что на 37,7% больше, чем годом ранее.</w:t>
      </w:r>
    </w:p>
    <w:p w:rsidR="00A64034" w:rsidRDefault="00A64034" w:rsidP="00A64034">
      <w:pPr>
        <w:jc w:val="both"/>
      </w:pPr>
      <w:r>
        <w:t>Как сообщалось, пассажиропоток московского аэропорта «Шереметьево» в июле 2017 г. вырос на 23%, до 4,22 млн человек (включая детей до 2 лет). «Домодедово» в прошлом месяце обслужило 3,5 млн человек (без учета детей до 2 лет), показав рост на 5,8% к прошлому году.</w:t>
      </w:r>
    </w:p>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4034">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6403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A64034">
      <w:rPr>
        <w:szCs w:val="24"/>
      </w:rPr>
      <w:fldChar w:fldCharType="begin"/>
    </w:r>
    <w:r w:rsidR="00A64034">
      <w:rPr>
        <w:szCs w:val="24"/>
      </w:rPr>
      <w:instrText xml:space="preserve"> </w:instrText>
    </w:r>
    <w:r w:rsidR="00A64034">
      <w:rPr>
        <w:szCs w:val="24"/>
      </w:rPr>
      <w:instrText>INCLUDEPICTURE  "http://www.mintrans.ru/pressa/header/flag_i_gerb.jpg" \* MERGEFORMATINET</w:instrText>
    </w:r>
    <w:r w:rsidR="00A64034">
      <w:rPr>
        <w:szCs w:val="24"/>
      </w:rPr>
      <w:instrText xml:space="preserve"> </w:instrText>
    </w:r>
    <w:r w:rsidR="00A64034">
      <w:rPr>
        <w:szCs w:val="24"/>
      </w:rPr>
      <w:fldChar w:fldCharType="separate"/>
    </w:r>
    <w:r w:rsidR="00A6403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6403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64034"/>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8E2168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8072-86EE-417A-87BE-DD13F5B06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9303</Words>
  <Characters>53028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2017-08-25T05:32:00Z</dcterms:created>
  <dcterms:modified xsi:type="dcterms:W3CDTF">2017-08-25T05:32:00Z</dcterms:modified>
</cp:coreProperties>
</file>