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E96B09" w:rsidP="002848CB">
      <w:pPr>
        <w:jc w:val="center"/>
        <w:rPr>
          <w:b/>
          <w:color w:val="0000FF"/>
          <w:sz w:val="32"/>
          <w:szCs w:val="32"/>
        </w:rPr>
      </w:pPr>
      <w:r>
        <w:rPr>
          <w:b/>
          <w:color w:val="0000FF"/>
          <w:sz w:val="32"/>
          <w:szCs w:val="32"/>
          <w:lang w:val="en-US"/>
        </w:rPr>
        <w:t>1</w:t>
      </w:r>
      <w:r w:rsidR="00E91C90">
        <w:rPr>
          <w:b/>
          <w:color w:val="0000FF"/>
          <w:sz w:val="32"/>
          <w:szCs w:val="32"/>
          <w:lang w:val="en-US"/>
        </w:rPr>
        <w:t>7</w:t>
      </w:r>
      <w:r w:rsidR="00A4239B">
        <w:rPr>
          <w:b/>
          <w:color w:val="0000FF"/>
          <w:sz w:val="32"/>
          <w:szCs w:val="32"/>
          <w:lang w:val="en-US"/>
        </w:rPr>
        <w:t xml:space="preserve"> </w:t>
      </w:r>
      <w:r w:rsidR="00A4239B">
        <w:rPr>
          <w:b/>
          <w:color w:val="0000FF"/>
          <w:sz w:val="32"/>
          <w:szCs w:val="32"/>
        </w:rPr>
        <w:t>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E91C90" w:rsidRDefault="00E91C90" w:rsidP="00E91C90">
      <w:pPr>
        <w:pStyle w:val="3"/>
        <w:jc w:val="both"/>
        <w:rPr>
          <w:rFonts w:ascii="Times New Roman" w:hAnsi="Times New Roman"/>
          <w:sz w:val="24"/>
          <w:szCs w:val="24"/>
        </w:rPr>
      </w:pPr>
      <w:bookmarkStart w:id="1" w:name="_Toc490721913"/>
      <w:r>
        <w:rPr>
          <w:rFonts w:ascii="Times New Roman" w:hAnsi="Times New Roman"/>
          <w:sz w:val="24"/>
          <w:szCs w:val="24"/>
        </w:rPr>
        <w:t>КОММЕРСАНТЪ; АНАТОЛИЙ ДЖУМАЙЛО, ЕЛИЗАВЕТА КУЗНЕЦОВА, АНАСТАСИЯ ВЕДЕНЕЕВА, ЮРИЙ БАРСУКОВ; 2017.08.16; ВЛАДИМИР ПУТИН ОЗАБОТИЛСЯ ТАРИФАМИ</w:t>
      </w:r>
      <w:bookmarkEnd w:id="1"/>
    </w:p>
    <w:p w:rsidR="00E91C90" w:rsidRDefault="00E91C90" w:rsidP="00E91C90">
      <w:pPr>
        <w:jc w:val="both"/>
      </w:pPr>
      <w:r>
        <w:t xml:space="preserve">Владимир Путин озаботился тарифами. </w:t>
      </w:r>
    </w:p>
    <w:p w:rsidR="00E91C90" w:rsidRDefault="00E91C90" w:rsidP="00E91C90">
      <w:pPr>
        <w:jc w:val="both"/>
      </w:pPr>
      <w:r>
        <w:t>Президент поручил обнулить НДС для полетов в Калининград и сделать рублевыми услуги стивидоров.</w:t>
      </w:r>
    </w:p>
    <w:p w:rsidR="00E91C90" w:rsidRDefault="00E91C90" w:rsidP="00E91C90">
      <w:pPr>
        <w:jc w:val="both"/>
      </w:pPr>
      <w:r>
        <w:t>Владимир Путин считает необходимым обнулить НДС для внутренних авиаперелетов в Калининград. Сейчас нулевой НДС действует только при полетах из Крыма. Президент также поручил разобраться с работой автоматизированных систем по продаже авиабилетов и перевести в рубли тарифы для стивидоров со следующего года. Также он высказался за то, чтобы заставить белорусских переработчиков переваливать нефтепродукты через российские порты, а не через Прибалтику.</w:t>
      </w:r>
    </w:p>
    <w:p w:rsidR="00E91C90" w:rsidRDefault="00E91C90" w:rsidP="00E91C90">
      <w:pPr>
        <w:jc w:val="both"/>
      </w:pPr>
      <w:r>
        <w:t xml:space="preserve">«По авиационным перевозкам для Калининграда НДС убираем», – заявил Владимир Путин на совещании по развитию транспортной инфраструктуры Северо-Запада России в городе Пионерский Калининградской области. На вопрос президента об эффекте обнуления НДС в стоимости билетов глава </w:t>
      </w:r>
      <w:r>
        <w:rPr>
          <w:b/>
        </w:rPr>
        <w:t>Минтранса</w:t>
      </w:r>
      <w:r>
        <w:t xml:space="preserve"> Максим </w:t>
      </w:r>
      <w:r>
        <w:rPr>
          <w:b/>
        </w:rPr>
        <w:t>Соколов</w:t>
      </w:r>
      <w:r>
        <w:t xml:space="preserve"> сказал, что, «в частности, стоимость перевозки по “плоскому” тарифу “Аэрофлота”, таким образом, может сократиться на 10%». С июля 2015 года до 31 декабря 2017-го на внутренние авиаперевозки в РФ действует пониженная ставка НДС – 10%, с 2014 по 2019 год установлена нулевая ставка НДС для полетов из Крыма.</w:t>
      </w:r>
    </w:p>
    <w:p w:rsidR="00E91C90" w:rsidRDefault="00E91C90" w:rsidP="00E91C90">
      <w:pPr>
        <w:jc w:val="both"/>
      </w:pPr>
      <w:r>
        <w:t>«Я знаю отношение к этому вопросу Минфина, что это разрушает налоговую систему. Но у нас нет других таких регионов, как Калининград. Поэтому нужно либо полностью субсидировать вот эти 10%, либо, что лучше всего, снять это для Калининграда», – сказал Владимир Путин. По его словам, решение «будет на пользу и инвесторам, потому что вырастет объем перевозок, и для граждан, и для силовых структур ситуация поменяется». Как писал “Ъ” в марте, глава группы «Ренова» (владеет компанией «Аэропорты регионов») Виктор Вексельберг предложил Владимиру Путину ввести пониженный НДС на авиаперевозки в обход Московского авиационного узла, и президент поручил профильным министерствам рассмотреть вопрос. Но аэропортом Калининграда управляет «Новапорт» Романа Троценко (получить комментарий группы пока не удалось).</w:t>
      </w:r>
    </w:p>
    <w:p w:rsidR="00E91C90" w:rsidRDefault="00E91C90" w:rsidP="00E91C90">
      <w:pPr>
        <w:jc w:val="both"/>
      </w:pPr>
      <w:r>
        <w:t xml:space="preserve">Кроме того, Владимир Путин поручил разобраться с ценообразованием на авиабилеты. Глава ФАС Игорь Артемьев пожаловался, что субсидии, которые предоставляет правительство на пассажирские перелеты, «у населения вызывают много раздражения, поскольку воспользоваться ими может лишь ограниченное количество людей». Он объяснил это тем, что за формирование цен отвечают компьютерные системы, ввезенные российскими авиакомпаниями из США и ЕС, которые назначают стоимость в зависимости от роста спроса – по мнению господина Артемьева, внешне это выглядит «как картельный сговор всех авиационных компаний мира». «Я не могу сказать, что полностью с вами согласен по поводу сговора, но разобраться с этим точно нужно», – заявил президент. Еще одной важной для рынка новостью должно стать поручение Владимира Путина перейти с 1 января 2018 года на рублевые тарифы для стивидорных компаний. </w:t>
      </w:r>
    </w:p>
    <w:p w:rsidR="00E91C90" w:rsidRDefault="00E91C90">
      <w:r>
        <w:br w:type="page"/>
      </w:r>
    </w:p>
    <w:p w:rsidR="00E91C90" w:rsidRDefault="00E91C90" w:rsidP="00E91C90">
      <w:pPr>
        <w:jc w:val="both"/>
      </w:pPr>
      <w:r>
        <w:lastRenderedPageBreak/>
        <w:t>Игорь Артемьев напомнил, что ФАС судится со стивидорами по этой теме и «в ряде случаев добилась результата». «С 1 января переходим на этот режим работы, но с оговорками для конкретных ситуаций и конкретных проектов, то, о чем Игорь Юрьевич сказал; это все возможно», – заявил президент.</w:t>
      </w:r>
    </w:p>
    <w:p w:rsidR="00E91C90" w:rsidRDefault="00E91C90" w:rsidP="00E91C90">
      <w:pPr>
        <w:jc w:val="both"/>
      </w:pPr>
      <w:r>
        <w:t xml:space="preserve">Он поинтересовался у замминистра финансов Андрея </w:t>
      </w:r>
      <w:r>
        <w:rPr>
          <w:b/>
        </w:rPr>
        <w:t>Иванов</w:t>
      </w:r>
      <w:r>
        <w:t xml:space="preserve">а, почему до сих пор не состоялся переход на рублевый расчет тарифов. Господин </w:t>
      </w:r>
      <w:r>
        <w:rPr>
          <w:b/>
        </w:rPr>
        <w:t>Иванов</w:t>
      </w:r>
      <w:r>
        <w:t xml:space="preserve"> сказал, что у Минфина возражений нет, работа по этому поручению ведется. «Какие-то проблемы? У вас возражения какие-то есть по этому поводу? Ну а тогда почему нет? Давайте сделаем! Это еще один шаг на укрепление национальной валюты, может быть, не глобальный, но все же заметный, – заявил Владимир Путин.</w:t>
      </w:r>
    </w:p>
    <w:p w:rsidR="00E91C90" w:rsidRDefault="00E91C90" w:rsidP="00E91C90">
      <w:pPr>
        <w:jc w:val="both"/>
      </w:pPr>
      <w:r>
        <w:t>Комментарии стивидоров пока получить не удалось. Практика ФАС в отношении стивидоров неоднозначная, часть компаний служба все же сочла не нарушавшими конкуренцию. При этом сами стивидоры и эксперты отрасли отмечали в беседе с “Ъ”, что ФАС резко поменяла отношение к отрасли, которую раньше признавала конкурентной, а теперь – нуждающейся в госрегулировании. Владимир Путин также высказался за то, чтобы заставить белорусских нефтепереработчиков переваливать нефтепродукты через российские порты, а не через порты Прибалтики. Глава ОАО РЖД Олег Белозеров пожаловался президенту, что, несмотря на то, что ОАО РЖД на 50% снизило тариф на перевозку от белорусских НПЗ в направлении российских портов на Балтике, «белорусские заводы пока не используют ни Усть-Лугу, ни Санкт-Петербург, а едут в республики Прибалтики. Мы ведем дискуссию, они говорят, что у них долгосрочные контракты на эту тему заключены, но мы стараемся выстраивать с ними диалог». На это президент заметил, что «это нужно обсуждать в более широком формате». «Ведь на белорусских НПЗ перерабатывается наша нефть, другой там нет и вряд ли появится, поэтому это нужно запакетировать – получение нашей нефти от соответствующих вопросов использования нашей инфраструктуры», – заявил Владимир Путин.</w:t>
      </w:r>
    </w:p>
    <w:p w:rsidR="00E91C90" w:rsidRDefault="00E91C90" w:rsidP="00E91C90">
      <w:pPr>
        <w:jc w:val="both"/>
      </w:pPr>
      <w:r>
        <w:t>Такая постановка вопроса, видимо, означает необходимость очередных изменений в межправсоглашении о поставках нефти, которое уже было в центре спора между Москвой и Минском в прошлом году. Практика ФАС в отношении стивидоров неоднозначная, часть компаний служба все же сочла не нарушавшими конкуренцию. При этом сами стивидоры и эксперты отрасли отмечали в беседе с “Ъ”, что ФАС резко поменяло отношение к отрасли, которую раньше признавала конкурентной, а теперь – нуждающейся в госрегулировании.</w:t>
      </w:r>
    </w:p>
    <w:p w:rsidR="00E91C90" w:rsidRDefault="00E91C90" w:rsidP="00E91C90">
      <w:pPr>
        <w:pStyle w:val="3"/>
        <w:jc w:val="both"/>
        <w:rPr>
          <w:rFonts w:ascii="Times New Roman" w:hAnsi="Times New Roman"/>
          <w:sz w:val="24"/>
          <w:szCs w:val="24"/>
        </w:rPr>
      </w:pPr>
      <w:bookmarkStart w:id="2" w:name="_Toc490721914"/>
      <w:r>
        <w:rPr>
          <w:rFonts w:ascii="Times New Roman" w:hAnsi="Times New Roman"/>
          <w:sz w:val="24"/>
          <w:szCs w:val="24"/>
        </w:rPr>
        <w:t>РОССИЙСКАЯ ГАЗЕТА; КИРА ЛАТУХИНА; 2017.08.16; ПУТИН ОСМОТРЕЛ НОВЫЙ ТЕРМИНАЛ АЭРОПОРТА ХРАБРОВО</w:t>
      </w:r>
      <w:bookmarkEnd w:id="2"/>
    </w:p>
    <w:p w:rsidR="00E91C90" w:rsidRDefault="00E91C90" w:rsidP="00E91C90">
      <w:pPr>
        <w:jc w:val="both"/>
      </w:pPr>
      <w:r>
        <w:t xml:space="preserve">В ходе рабочей поездки в Калининградскую область президент посетил аэропорт Храброво, чтобы посмотреть на ход реконструкции. Аэровокзальный комплекс начал работу еще в июле. Визит президента не остановил работу воздушной гавани. Владимир Путин осмотрел макет, внимательно выслушал пояснения и задал несколько вопросов. Главу государства сопровождали </w:t>
      </w:r>
      <w:r>
        <w:rPr>
          <w:b/>
        </w:rPr>
        <w:t>министр транспорта</w:t>
      </w:r>
      <w:r>
        <w:t xml:space="preserve"> Максим </w:t>
      </w:r>
      <w:r>
        <w:rPr>
          <w:b/>
        </w:rPr>
        <w:t>Соколов</w:t>
      </w:r>
      <w:r>
        <w:t xml:space="preserve"> и помощник президента </w:t>
      </w:r>
      <w:r>
        <w:rPr>
          <w:b/>
        </w:rPr>
        <w:t>Игорь Левитин</w:t>
      </w:r>
      <w:r>
        <w:t>, а также врио губернатора области Антон Алиханов.</w:t>
      </w:r>
    </w:p>
    <w:p w:rsidR="00E91C90" w:rsidRDefault="00E91C90" w:rsidP="00E91C90">
      <w:pPr>
        <w:jc w:val="both"/>
      </w:pPr>
      <w:r>
        <w:t>Работы в аэропорту Храброво идут с 2013 года и сроки ввода объекта в эксплуатацию сдвигались несколько раз. Полностью реконструкция аэровокзального комплекса завершится к чемпионату мира по футболу 2018 года.</w:t>
      </w:r>
    </w:p>
    <w:p w:rsidR="00E91C90" w:rsidRDefault="00E91C90" w:rsidP="00E91C90">
      <w:pPr>
        <w:pStyle w:val="3"/>
        <w:jc w:val="both"/>
        <w:rPr>
          <w:rFonts w:ascii="Times New Roman" w:hAnsi="Times New Roman"/>
          <w:sz w:val="24"/>
          <w:szCs w:val="24"/>
        </w:rPr>
      </w:pPr>
      <w:bookmarkStart w:id="3" w:name="_Toc490721915"/>
      <w:r>
        <w:rPr>
          <w:rFonts w:ascii="Times New Roman" w:hAnsi="Times New Roman"/>
          <w:sz w:val="24"/>
          <w:szCs w:val="24"/>
        </w:rPr>
        <w:t>КОММЕРСАНТЪ; АНАСТАСИЯ ВЕДЕНЕЕВА; 2017.08.16; ПОРТОВЫЕ ТАРИФЫ ПЕРЕСТАНУТ БЫТЬ ЗЕЛЕНЫМИ</w:t>
      </w:r>
      <w:bookmarkEnd w:id="3"/>
    </w:p>
    <w:p w:rsidR="00E91C90" w:rsidRDefault="00E91C90" w:rsidP="00E91C90">
      <w:pPr>
        <w:pStyle w:val="b-articletext"/>
        <w:spacing w:before="0" w:beforeAutospacing="0" w:after="0" w:afterAutospacing="0"/>
        <w:jc w:val="both"/>
        <w:rPr>
          <w:rStyle w:val="b-articleintro"/>
        </w:rPr>
      </w:pPr>
      <w:r>
        <w:t xml:space="preserve">Но переводить в рубли их обещают с оглядкой. </w:t>
      </w:r>
      <w:r>
        <w:rPr>
          <w:rStyle w:val="b-articleintro"/>
        </w:rPr>
        <w:t xml:space="preserve">Владимир Путин поручил профильным министерствам перевести портовые тарифы в рубли с 1 января 2018 года. </w:t>
      </w:r>
    </w:p>
    <w:p w:rsidR="00E91C90" w:rsidRDefault="00E91C90">
      <w:pPr>
        <w:rPr>
          <w:rStyle w:val="b-articleintro"/>
          <w:szCs w:val="24"/>
        </w:rPr>
      </w:pPr>
      <w:r>
        <w:rPr>
          <w:rStyle w:val="b-articleintro"/>
        </w:rPr>
        <w:br w:type="page"/>
      </w:r>
    </w:p>
    <w:p w:rsidR="00E91C90" w:rsidRDefault="00E91C90" w:rsidP="00E91C90">
      <w:pPr>
        <w:pStyle w:val="b-articletext"/>
        <w:spacing w:before="0" w:beforeAutospacing="0" w:after="0" w:afterAutospacing="0"/>
        <w:jc w:val="both"/>
      </w:pPr>
      <w:r>
        <w:rPr>
          <w:rStyle w:val="b-articleintro"/>
        </w:rPr>
        <w:lastRenderedPageBreak/>
        <w:t>Но при этом он подчеркнул, что перевод ставок в рубли должен проходить «с оговорками» и без убытков для бизнеса. Ряд стивидоров, прежде всего Новороссийский морской торговый порт, уже столкнулись с претензиями ФАС за неперевод тарифов в рубли. Но другие крупные стивидоры — Global Ports и UCL — уже готовят со службой мировое соглашение, в котором переход на рубли может регулироваться определенной формулой.</w:t>
      </w:r>
    </w:p>
    <w:p w:rsidR="00E91C90" w:rsidRDefault="00E91C90" w:rsidP="00E91C90">
      <w:pPr>
        <w:pStyle w:val="b-articletext"/>
        <w:spacing w:before="0" w:beforeAutospacing="0" w:after="0" w:afterAutospacing="0"/>
        <w:jc w:val="both"/>
      </w:pPr>
      <w:r>
        <w:t>Вчера на совещании в Калининграде Владимир Путин потребовал перевести ставки на перевалку грузов в портах в рубли с 1 января 2018 года. Но, отметил президент, переход на национальную валюту должен проходить «с оговорками для конкретных ситуаций и конкретных проектов, чтобы не было убытков ни у кого».</w:t>
      </w:r>
    </w:p>
    <w:p w:rsidR="00E91C90" w:rsidRDefault="00E91C90" w:rsidP="00E91C90">
      <w:pPr>
        <w:pStyle w:val="b-articletext"/>
        <w:spacing w:before="0" w:beforeAutospacing="0" w:after="0" w:afterAutospacing="0"/>
        <w:jc w:val="both"/>
      </w:pPr>
      <w:r>
        <w:t xml:space="preserve">Глава ФАС Игорь Артемьев на совещании указал, что Новороссийский морской торговый порт (НМТП, 50,1% акций владеют на паритетных началах группа «Сумма» Зиявудина Магомедова и «Транснефть», отдельно «Транснефти» принадлежит еще 10,5%) до сих пор устанавливает тарифы в долларах, а не в рублях, хотя «все решения на политическом уровне приняты». Государственные акционеры, владеющие контрольным пакетом, должны принять эти решения, но «там частный акционер крутит (как) хвост собакой», цитирует его Reuters. Впрочем, ранее суд встал на сторону НМТП в споре с ФАС о признании недействительным штрафа за завышение цен. При этом глава Минтранса </w:t>
      </w:r>
      <w:r>
        <w:rPr>
          <w:b/>
        </w:rPr>
        <w:t>Максим Соколов</w:t>
      </w:r>
      <w:r>
        <w:t xml:space="preserve"> отметил, что при принятии решения о переводе ставок в рубли необходимо учитывать риски еще не окупившихся проектов. Отсутствие валютного дохода может привести к нарушению банковских ковенант по кредитам, отметил он. Идею перевода в рубли поддержали Минфин и Минэкономики, глава последнего Максим Орешкин отметил, что вопрос уже обсуждали с Центробанком с учетом тренда на дедолларизацию российской экономики.</w:t>
      </w:r>
    </w:p>
    <w:p w:rsidR="00E91C90" w:rsidRDefault="00E91C90" w:rsidP="00E91C90">
      <w:pPr>
        <w:pStyle w:val="b-articletext"/>
        <w:spacing w:before="0" w:beforeAutospacing="0" w:after="0" w:afterAutospacing="0"/>
        <w:jc w:val="both"/>
      </w:pPr>
      <w:r>
        <w:t>Сделав оговорку на учет особенностей работы стивидоров, президент фактически смягчил указание о безусловном переходе на рублевые расчеты, данное в конце 2015 года, отмечает собеседник “Ъ” на рынке. За это время курс доллара снизился, ряд стивидоров уже перевели тарифы в рубли, подчеркивает он, добавляя, что сейчас готовятся мировые соглашения между ФАС и Global Ports и UCL Holding, в которых может быть прописана та или иная формула по переходу на национальную валюту.</w:t>
      </w:r>
    </w:p>
    <w:p w:rsidR="00E91C90" w:rsidRDefault="00E91C90" w:rsidP="00E91C90">
      <w:pPr>
        <w:pStyle w:val="b-articletext"/>
        <w:spacing w:before="0" w:beforeAutospacing="0" w:after="0" w:afterAutospacing="0"/>
        <w:jc w:val="both"/>
      </w:pPr>
      <w:r>
        <w:t>Как пояснил “Ъ” советник главы ФАС Павел Шпилевой, служба давно работает над тем, чтобы перевести тарифы стивидоров в рубли, и множество компаний уже перешли на такие расчеты. Есть группа стивидоров, которым ФАС согласовала переходный период, «так как им необходимо погасить валютные кредиты, взятые на развитие инфраструктуры портов», а также есть группа «злостных нарушителей антимонопольного законодательства, которые не выполняют ни письменные, ни устные требования президента». Еще одна группа — порты, которые на 100% строятся частными инвесторами за свой счет: по его словам, «они смогут устанавливать тарифы в том виде, в котором считают необходимым, претензий к ним не будет».</w:t>
      </w:r>
    </w:p>
    <w:p w:rsidR="00E91C90" w:rsidRDefault="00E91C90" w:rsidP="00E91C90">
      <w:pPr>
        <w:pStyle w:val="b-articletext"/>
        <w:spacing w:before="0" w:beforeAutospacing="0" w:after="0" w:afterAutospacing="0"/>
        <w:jc w:val="both"/>
      </w:pPr>
      <w:r>
        <w:t>Господин Шпилевой подтвердил, что ФАС прорабатывает вопрос заключения мировых соглашений с Global Ports и UCL Holding. Крупные стивидорные компании отказались от комментариев, сославшись на отсутствие сформулированного поручения президента.</w:t>
      </w:r>
    </w:p>
    <w:p w:rsidR="00E91C90" w:rsidRDefault="00E91C90" w:rsidP="00E91C90">
      <w:pPr>
        <w:pStyle w:val="b-articletext"/>
        <w:spacing w:before="0" w:beforeAutospacing="0" w:after="0" w:afterAutospacing="0"/>
        <w:jc w:val="both"/>
      </w:pPr>
      <w:r>
        <w:t>Замгендиректора ИПЕМ Владимир Савчук говорит, что для новых терминалов, которые строятся с привлечением валютного финансирования, перевод тарифов в рубли удорожает проект на десятки процентов; для работающих портовых мощностей новая мера может быть не столь критична. Есть группа стивидоров, которые оказывают услуги по регулярным контейнерным линиям, там ставки номинируются исключительно в валюте, напоминает господин Савчук. Таким образом, перевод на рублевые расчеты может снизить конкурентоспособность портов РФ, включенных в международные логистические контейнерные цепочки.</w:t>
      </w:r>
    </w:p>
    <w:p w:rsidR="00E91C90" w:rsidRDefault="00E91C90" w:rsidP="00E91C90">
      <w:pPr>
        <w:pStyle w:val="3"/>
        <w:jc w:val="both"/>
        <w:rPr>
          <w:rFonts w:ascii="Times New Roman" w:hAnsi="Times New Roman"/>
          <w:sz w:val="24"/>
          <w:szCs w:val="24"/>
        </w:rPr>
      </w:pPr>
      <w:bookmarkStart w:id="4" w:name="_Toc490721916"/>
      <w:r>
        <w:rPr>
          <w:rFonts w:ascii="Times New Roman" w:hAnsi="Times New Roman"/>
          <w:sz w:val="24"/>
          <w:szCs w:val="24"/>
        </w:rPr>
        <w:lastRenderedPageBreak/>
        <w:t>ФЕДЕРАЛПРЕСС; 2017.08.16; ВЛАДИМИР ПУТИН: «НЕОБХОДИМО ОБЕСПЕЧИТЬ КОМПЛЕКСНЫЙ ПОДХОД К РАЗВИТИЮ ТРАНСПОРТНОЙ ИНФРАСТРУКТУРЫ»</w:t>
      </w:r>
      <w:bookmarkEnd w:id="4"/>
    </w:p>
    <w:p w:rsidR="00E91C90" w:rsidRDefault="00E91C90" w:rsidP="00E91C90">
      <w:pPr>
        <w:jc w:val="both"/>
      </w:pPr>
      <w:r>
        <w:t xml:space="preserve">Комплексность и последовательность – таковы главные тезисы прошедшего в среду, 16 августа, в Калининградской области совещания по развитию транспортной инфраструктуры в Северо-Западном федеральном округе. </w:t>
      </w:r>
    </w:p>
    <w:p w:rsidR="00E91C90" w:rsidRDefault="00E91C90" w:rsidP="00E91C90">
      <w:pPr>
        <w:jc w:val="both"/>
      </w:pPr>
      <w:r>
        <w:t>Президент подчеркнул, что все инфраструктурные проекты должны быть увязаны не только с текущими, но и с перспективными потребностями бизнеса, граждан и государства в целом. Ряд проектов призван обеспечить транспортную и экономическую безопасность страны.</w:t>
      </w:r>
    </w:p>
    <w:p w:rsidR="00E91C90" w:rsidRDefault="00E91C90" w:rsidP="00E91C90">
      <w:pPr>
        <w:jc w:val="both"/>
      </w:pPr>
      <w:r>
        <w:t>Сигнал для власти и бизнеса</w:t>
      </w:r>
    </w:p>
    <w:p w:rsidR="00E91C90" w:rsidRDefault="00E91C90" w:rsidP="00E91C90">
      <w:pPr>
        <w:jc w:val="both"/>
      </w:pPr>
      <w:r>
        <w:t>Северо-Западный округ – один из ключевых логистических центров России, отметил глава государства. Здесь сосредоточено более 40 % портовых мощностей страны: на 15 морских портов округа приходится 397 млн тонн из более одного миллиарда тонн перевалки в год по России в целом. Северо-запад страны граничит с семью иностранными государствами, на территории округа расположено 10 из 62 опорных аэродромов России.</w:t>
      </w:r>
    </w:p>
    <w:p w:rsidR="00E91C90" w:rsidRDefault="00E91C90" w:rsidP="00E91C90">
      <w:pPr>
        <w:jc w:val="both"/>
      </w:pPr>
      <w:r>
        <w:t>«Необходимо и дальше наращивать логистический потенциал северо-запада, повышать его конкурентоспособность. Создавать современные сервисы для обслуживания пассажиров и обработки грузов. Использовать выгодное географическое положение северо-западных регионов для укрепления внешнеторговых связей страны. Нужно отработать все организационные, финансовые вопросы, – обратился Владимир Путин к участникам заседания. – Подчеркну, и на северо-западе, и в целом по стране необходимо обеспечить комплексный подход к развитию транспортной инфраструктуры, увязывать строительство таких объектов с текущими и перспективными потребностями бизнеса и граждан. И, конечно, надо добиваться слаженной работы всех уровней власти при реализации наиболее значимых проектов».</w:t>
      </w:r>
    </w:p>
    <w:p w:rsidR="00E91C90" w:rsidRDefault="00E91C90" w:rsidP="00E91C90">
      <w:pPr>
        <w:jc w:val="both"/>
      </w:pPr>
      <w:r>
        <w:t>Президент напомнил, что в прошлом году развитие транспортной инфраструктуры обсуждали на юге страны. Следующее аналогичное совещание пройдет в сентябре на Дальнем Востоке, в рамках Восточного экономического форума. Развивать транспортную инфраструктуру будут последовательно по всей стране. «Таких проектов, которые создадут прочную базу для дальнейшего роста экономики России, достаточно много. Это важно и для решения социальных задач, повышения качества жизни людей», – заметил Владимир Путин.</w:t>
      </w:r>
    </w:p>
    <w:p w:rsidR="00E91C90" w:rsidRDefault="00E91C90" w:rsidP="00E91C90">
      <w:pPr>
        <w:jc w:val="both"/>
      </w:pPr>
      <w:r>
        <w:t>В качестве примера комплексного подхода российских лидер привел развитие мурманского транспортного узла. Проект считается приоритетным, в него уже вложено свыше 14 млрд рублей – более трети от всего объема финансирования. Особое значение имеет порт Мурманска – единственный незамерзающий в Заполярье. Создав дополнительные портовые мощности и обеспечив необходимую дорожную инфраструктуру для перевозки грузов, Россия тем самым обеспечит себе надежный выход в мировой океан, который не контролируется другими государствами. Однако стратегическое значение порта не означает, что можно забыть про нужды людей, подчеркнул глава государства. Он напомнил, что во время недавней прямой линии жители Охотки пожаловались на угольную пыль. Перевалка угля открытым способом осуществляется и в Мурманске, и во многих других российских портах. Полностью отказаться от дедовского способа транспортировки угля не получится, но, как отметил Владимир Путин, при создании новых портовых мощностей приоритетное внимание нужно уделять вопросам экологии. И это сигнал для бизнеса и глав регионов, сказал глава государства.</w:t>
      </w:r>
    </w:p>
    <w:p w:rsidR="00E91C90" w:rsidRDefault="00E91C90">
      <w:r>
        <w:br w:type="page"/>
      </w:r>
    </w:p>
    <w:p w:rsidR="00E91C90" w:rsidRDefault="00E91C90" w:rsidP="00E91C90">
      <w:pPr>
        <w:jc w:val="both"/>
      </w:pPr>
    </w:p>
    <w:p w:rsidR="00E91C90" w:rsidRDefault="00E91C90" w:rsidP="00E91C90">
      <w:pPr>
        <w:jc w:val="both"/>
      </w:pPr>
      <w:r>
        <w:t>Логистика упирается в плохие дороги</w:t>
      </w:r>
    </w:p>
    <w:p w:rsidR="00E91C90" w:rsidRDefault="00E91C90" w:rsidP="00E91C90">
      <w:pPr>
        <w:jc w:val="both"/>
      </w:pPr>
      <w:r>
        <w:t>Еще один важный объект портовой инфраструктуры в СЗФО – терминал «Пионерский» в янтарном крае. «Он будет принимать круизные и грузопассажирские суда, создаст дополнительные возможности для туристического кластера Калининградской области. Необходимо обеспечить начало реализации этого проекта уже в текущем году и завершить в установленные сроки, в том числе это важно для повышения транспортной доступности региона», – пояснил Владимир Путин.</w:t>
      </w:r>
    </w:p>
    <w:p w:rsidR="00E91C90" w:rsidRDefault="00E91C90" w:rsidP="00E91C90">
      <w:pPr>
        <w:jc w:val="both"/>
      </w:pPr>
      <w:r>
        <w:t xml:space="preserve">Планируется, что терминал сможет принимать 225 тысяч круизных и 80 тысяч паромных пассажиров в год. </w:t>
      </w:r>
    </w:p>
    <w:p w:rsidR="00E91C90" w:rsidRDefault="00E91C90" w:rsidP="00E91C90">
      <w:pPr>
        <w:jc w:val="both"/>
      </w:pPr>
      <w:r>
        <w:t>Но развитие терминала и паромного сообщения спотыкается о плохие дороги, которые ведут к этому терминалу. Глава государства отметил одну интересную особенность СЗФО: федеральные трассы здесь лучше, чем в целом по стране, а вот региональные и муниципальные дороги хуже среднего показателя. А именно – только треть дорог в Северо-Западном округе находится в нормативном состоянии.</w:t>
      </w:r>
    </w:p>
    <w:p w:rsidR="00E91C90" w:rsidRDefault="00E91C90" w:rsidP="00E91C90">
      <w:pPr>
        <w:jc w:val="both"/>
      </w:pPr>
      <w:r>
        <w:t xml:space="preserve">«В отношении региональных трасс вы абсолютно правы: ситуация тревожная, – признал </w:t>
      </w:r>
      <w:r>
        <w:rPr>
          <w:b/>
        </w:rPr>
        <w:t>министр транспорта РФ</w:t>
      </w:r>
      <w:r>
        <w:t xml:space="preserve"> Максим </w:t>
      </w:r>
      <w:r>
        <w:rPr>
          <w:b/>
        </w:rPr>
        <w:t>Соколов</w:t>
      </w:r>
      <w:r>
        <w:t>. – В текущем году на эти цели мы направили свыше 9,5 млрд рублей межбюджетных трансфертов, сейчас подготовлено решение правительства Российской Федерации: еще два миллиарда будут направлены в адрес Новгородской, Псковской, Ленинградской, Калининградской областей. Помимо этого, мы приняли решение о включении Калининградской области в число участников приоритетного стратегического проекта «Безопасные и качественные дороги». В ближайшие два года по программе будет выделено, как минимум, 1 млрд 250 млн рублей, что позволит привести почти 60 % уличной дорожной сети в нормативное состояние. Но все равно этих денег недостаточно для решения проблем дорожной сети, которые копились десятилетиями».</w:t>
      </w:r>
    </w:p>
    <w:p w:rsidR="00E91C90" w:rsidRDefault="00E91C90" w:rsidP="00E91C90">
      <w:pPr>
        <w:jc w:val="both"/>
      </w:pPr>
      <w:r>
        <w:rPr>
          <w:b/>
        </w:rPr>
        <w:t>Министр транспорта</w:t>
      </w:r>
      <w:r>
        <w:t xml:space="preserve"> надеется, что ситуацию изменит исполнение поручения президента о перераспределении доходов от акцизов на нефтепродукты. Данная мера, по словам Максима </w:t>
      </w:r>
      <w:r>
        <w:rPr>
          <w:b/>
        </w:rPr>
        <w:t>Соколов</w:t>
      </w:r>
      <w:r>
        <w:t>а, обеспечит субъектам округа в 2019 году дополнительно порядка 22 млрд рублей на дорожные работы. На эти деньги, вставил ремарку президент, нашлось немало просителей. «Надо, чтобы именно на дорожные сети тратились эти деньги. Потому что уже поступают различные просьбы и предложения перераспределить эти средства. Нельзя!», – отрезал российский лидер.</w:t>
      </w:r>
    </w:p>
    <w:p w:rsidR="00E91C90" w:rsidRDefault="00E91C90" w:rsidP="00E91C90">
      <w:pPr>
        <w:jc w:val="both"/>
      </w:pPr>
      <w:r>
        <w:t>В свою очередь врио губернатора Калининградской области Антон Алиханов пообещал обеспечить хорошие дороги к порту в Пионерском. «Как только начнется строительство терминала, мы начнем создавать дорожную инфраструктуру», – заверил он.</w:t>
      </w:r>
    </w:p>
    <w:p w:rsidR="00E91C90" w:rsidRDefault="00E91C90" w:rsidP="00E91C90">
      <w:pPr>
        <w:jc w:val="both"/>
      </w:pPr>
      <w:r>
        <w:t>Переход на рубли, с оговорками</w:t>
      </w:r>
    </w:p>
    <w:p w:rsidR="00E91C90" w:rsidRDefault="00E91C90" w:rsidP="00E91C90">
      <w:pPr>
        <w:jc w:val="both"/>
      </w:pPr>
      <w:r>
        <w:t xml:space="preserve">Комплексного решения требует и поставленная ранее президентом задача по переориентации российских грузов в отечественные порты. Речь идет о том, что сопредельные государства зачастую предлагают не только лучшую инфраструктуру, но и более дешевые тарифы. Несмотря на то, что в последние годы, как сообщил Максим </w:t>
      </w:r>
      <w:r>
        <w:rPr>
          <w:b/>
        </w:rPr>
        <w:t>Соколов</w:t>
      </w:r>
      <w:r>
        <w:t xml:space="preserve">, через порты Прибалтийских государств проходят только 5 % российских грузов, все же это 45 млн тонн экспортных и импортных товаров. Мощности портов России растут с каждым годом, но их не хватает, добавил </w:t>
      </w:r>
      <w:r>
        <w:rPr>
          <w:b/>
        </w:rPr>
        <w:t>министр транспорта</w:t>
      </w:r>
      <w:r>
        <w:t>.</w:t>
      </w:r>
    </w:p>
    <w:p w:rsidR="00E91C90" w:rsidRDefault="00E91C90" w:rsidP="00E91C90">
      <w:pPr>
        <w:jc w:val="both"/>
      </w:pPr>
      <w:r>
        <w:t xml:space="preserve">«Я хочу обратиться к губернаторам, а также к представителям бизнеса, которые осуществляют перевалку грузов в сопредельных странах. Речь не идет о политических решениях. Мы просто хотим загружать свою собственную мощность, создавать здесь налоговую базу, обеспечивать рабочие места, именно в России, а не где-то в другом месте, – дал еще один недвусмысленный сигнал предпринимателям Владимир Путин. – Но, разумеется, условия здесь должны быть не хуже, чем в сопредельных государствах. </w:t>
      </w:r>
    </w:p>
    <w:p w:rsidR="00E91C90" w:rsidRDefault="00E91C90">
      <w:r>
        <w:br w:type="page"/>
      </w:r>
    </w:p>
    <w:p w:rsidR="00E91C90" w:rsidRDefault="00E91C90" w:rsidP="00E91C90">
      <w:pPr>
        <w:jc w:val="both"/>
      </w:pPr>
      <w:r>
        <w:lastRenderedPageBreak/>
        <w:t>В частности, необходимо обеспечить достойные, конкурентоспособные железнодорожные тарифы на перевозку к нашим портовым сооружениям».</w:t>
      </w:r>
    </w:p>
    <w:p w:rsidR="00E91C90" w:rsidRDefault="00E91C90" w:rsidP="00E91C90">
      <w:pPr>
        <w:jc w:val="both"/>
      </w:pPr>
      <w:r>
        <w:t>Но если вопрос железнодорожных тарифов пока не получил должного разрешения, то в отношении удешевления авиаперевозок прозвучало конкретное предложение. Как писал «ФедералПресс», Владимир Путин предложил сделать исключение для единственного анклавного региона России и обнулить НДС для авиакомпаний, тем самым уменьшив стоимость билетов на самолет на 10 %. Субсидирование пассажирских авиаперевозок, как прозвучало на совещании, оказалось не лучшим выходом: дешевые авиабилеты, выделенные для калининградцев и гостей города в этом году, закончились в середине июля.</w:t>
      </w:r>
    </w:p>
    <w:p w:rsidR="00E91C90" w:rsidRDefault="00E91C90" w:rsidP="00E91C90">
      <w:pPr>
        <w:jc w:val="both"/>
      </w:pPr>
      <w:r>
        <w:t>Конкретное поручение прозвучало и по вопросу дедолларизации во взаиморасчетах в рамках крупных объектов транспортно-логистической инфраструктуры. Руководитель Федеральной антимонопольной службы Игорь Артемьев попросил президента дать поручение акционерам Новороссийского морского торгового порта (НМТП) перевести тарифы для стивидоров (компании, отвечающие за погрузку и разгрузку товаров. – Прим. авт.) из долларов в рубли.</w:t>
      </w:r>
    </w:p>
    <w:p w:rsidR="00E91C90" w:rsidRDefault="00E91C90" w:rsidP="00E91C90">
      <w:pPr>
        <w:jc w:val="both"/>
      </w:pPr>
      <w:r>
        <w:t>«Это нужно для развития нашей системы финансов, финансовых центров. Во всяком случае, об этом говорит Центробанк. Иностранцы вынуждены будут покупать рубли, в чем заинтересован ЦБ, это позволит развивать финансовую инфраструктуру и создавать финансовые центры», – пояснил Артемьев. Владимир Путин, выслушав объяснения, заявил: «С 1 января мы переходим на этот режим работы. Но с оговорками для конкретных ситуаций и конкретных проектов. Надо голову включить и посмотреть, чтобы ни у кого не было убытков. Но надо переходить на национальную валюту», – подчеркнул президент.</w:t>
      </w:r>
    </w:p>
    <w:p w:rsidR="00E91C90" w:rsidRDefault="00E91C90" w:rsidP="00E91C90">
      <w:pPr>
        <w:jc w:val="both"/>
      </w:pPr>
      <w:r>
        <w:t>Экспертное мнение</w:t>
      </w:r>
    </w:p>
    <w:p w:rsidR="00E91C90" w:rsidRDefault="00E91C90" w:rsidP="00E91C90">
      <w:pPr>
        <w:jc w:val="both"/>
      </w:pPr>
      <w:r>
        <w:t>Возможность перехода на взаиморасчеты в национальной валюте «ФедералПресс» прокомментировал первый секретарь регионального отделения партии «Единая Россия», экс-председатель директоров Калининградского морского торгового порта Андрей Колесник:</w:t>
      </w:r>
    </w:p>
    <w:p w:rsidR="00E91C90" w:rsidRDefault="00E91C90" w:rsidP="00E91C90">
      <w:pPr>
        <w:jc w:val="both"/>
      </w:pPr>
      <w:r>
        <w:t>«Тут необходим дифференцированный подход. Наша основная задача – чтобы это было выгодно российской стороне, поддерживать свою валюту, распространять ее по миру, чтобы мир стал многополярным не только в политическом смысле, но и в экономическом. На сегодня финансовая система выстроена так, что все делается через доллар. Здесь самое главное – не навредить. Президент дает такой посыл, мы его принимаем и понимаем, как его исполнять.</w:t>
      </w:r>
    </w:p>
    <w:p w:rsidR="00E91C90" w:rsidRDefault="00E91C90" w:rsidP="00E91C90">
      <w:pPr>
        <w:jc w:val="both"/>
      </w:pPr>
      <w:r>
        <w:t>Иногда не очень выгодно рассчитываться в рублях, зачастую очень выгодно, поэтому с каждым случаем надо разбираться отдельно. Нельзя забывать и об особом положении Калининградской области. Мы за транзит грузов платим в валюте. Литва, Беларусь, Польша, Латвия и другие государства плату с нас берут в валюте – кто-то в долларах, кто-то в евро, кто-то в злотых. Поэтому для Калининграда нужно выбирать тот экономический вариант, который выгоден местным предприятиям. Мы сильно зависим от стран-транзитеров, а они, к сожалению, не слишком дружественно к нам относятся, поэтому с нашей стороны должна быть определенная игра в пользу нашего государства и наших компаний».</w:t>
      </w:r>
    </w:p>
    <w:p w:rsidR="00E91C90" w:rsidRDefault="00E91C90" w:rsidP="00E91C90">
      <w:pPr>
        <w:pStyle w:val="3"/>
        <w:jc w:val="both"/>
        <w:rPr>
          <w:rFonts w:ascii="Times New Roman" w:hAnsi="Times New Roman"/>
          <w:sz w:val="24"/>
          <w:szCs w:val="24"/>
        </w:rPr>
      </w:pPr>
      <w:bookmarkStart w:id="5" w:name="_Toc490721917"/>
      <w:r>
        <w:rPr>
          <w:rFonts w:ascii="Times New Roman" w:hAnsi="Times New Roman"/>
          <w:sz w:val="24"/>
          <w:szCs w:val="24"/>
        </w:rPr>
        <w:t>VESTI-KALININGRAD; 2017.08.16; КАЛИНИНГРАДСКАЯ ОБЛАСТЬ ПОЛУЧИТ БОЛЕЕ 1 МЛРД РУБЛЕЙ НА РЕМОНТ РЕГИОНАЛЬНЫХ ДОРОГ</w:t>
      </w:r>
      <w:bookmarkEnd w:id="5"/>
    </w:p>
    <w:p w:rsidR="00E91C90" w:rsidRDefault="00E91C90" w:rsidP="00E91C90">
      <w:pPr>
        <w:jc w:val="both"/>
      </w:pPr>
      <w:r>
        <w:t xml:space="preserve">Деньги выделят в течение двух лет. Об этом в среду, 16 августа, сообщил </w:t>
      </w:r>
      <w:r>
        <w:rPr>
          <w:b/>
        </w:rPr>
        <w:t>министр транспорта РФ</w:t>
      </w:r>
      <w:r>
        <w:t xml:space="preserve"> Максим </w:t>
      </w:r>
      <w:r>
        <w:rPr>
          <w:b/>
        </w:rPr>
        <w:t>Соколов</w:t>
      </w:r>
      <w:r>
        <w:t xml:space="preserve"> на совещании по вопросам развития транспортной инфраструктуры Северо-Запада с Владимиром Путиным.</w:t>
      </w:r>
    </w:p>
    <w:p w:rsidR="00E91C90" w:rsidRDefault="00E91C90" w:rsidP="00E91C90">
      <w:pPr>
        <w:jc w:val="both"/>
      </w:pPr>
      <w:r>
        <w:lastRenderedPageBreak/>
        <w:t xml:space="preserve">По программе «Безопасные и качественные дороги» рассчитывают привести в порядок до 60% улично– дорожной сети. По словам </w:t>
      </w:r>
      <w:r>
        <w:rPr>
          <w:b/>
        </w:rPr>
        <w:t>Соколов</w:t>
      </w:r>
      <w:r>
        <w:t>а одним из приоритетных проектов в региона является завершение строительства Северного обхода Калининграда.</w:t>
      </w:r>
    </w:p>
    <w:p w:rsidR="00E91C90" w:rsidRDefault="00E91C90" w:rsidP="00E91C90">
      <w:pPr>
        <w:jc w:val="both"/>
      </w:pPr>
      <w:r>
        <w:t>«Как минимум за два года на ремонт дорог в регионе будет направлено 1 млрд 250 тыс рублей. Однако это не решит проблемы региональной дорожной сети, которые копились годами», – подчеркнул министр.</w:t>
      </w:r>
    </w:p>
    <w:p w:rsidR="00E91C90" w:rsidRDefault="00E91C90" w:rsidP="00E91C90">
      <w:pPr>
        <w:jc w:val="both"/>
      </w:pPr>
      <w:r>
        <w:t>Владимир Путин отметил, что состояние федеральных трасс в СЗФО лучше, а региональных – хуже, чем в среднем по стране. По его словам, только 32 процента региональных трасс находятся в нормативном состоянии, в среднем по России этот показатель равен 42 процентам.</w:t>
      </w:r>
    </w:p>
    <w:p w:rsidR="00E91C90" w:rsidRDefault="00E91C90" w:rsidP="00E91C90">
      <w:pPr>
        <w:pStyle w:val="3"/>
        <w:jc w:val="both"/>
        <w:rPr>
          <w:rFonts w:ascii="Times New Roman" w:hAnsi="Times New Roman"/>
          <w:sz w:val="24"/>
          <w:szCs w:val="24"/>
        </w:rPr>
      </w:pPr>
      <w:bookmarkStart w:id="6" w:name="_Toc490721918"/>
      <w:r>
        <w:rPr>
          <w:rFonts w:ascii="Times New Roman" w:hAnsi="Times New Roman"/>
          <w:sz w:val="24"/>
          <w:szCs w:val="24"/>
        </w:rPr>
        <w:t>АРГУМЕНТЫ И ФАКТЫ – НИЖНИЙ НОВГОРОД; 2017.08.16; МОСТ В БУДУЩЕЕ БЕЗ ПРОБОК</w:t>
      </w:r>
      <w:bookmarkEnd w:id="6"/>
    </w:p>
    <w:p w:rsidR="00E91C90" w:rsidRDefault="00E91C90" w:rsidP="00E91C90">
      <w:pPr>
        <w:jc w:val="both"/>
      </w:pPr>
      <w:r>
        <w:t>Борскую транспортную систему запустили всего пару недель назад, но она уже успела изменить жизнь нижегородцев. Новый мост – это четыре года труда больше чем 2 тыс. человек.</w:t>
      </w:r>
    </w:p>
    <w:p w:rsidR="00E91C90" w:rsidRDefault="00E91C90" w:rsidP="00E91C90">
      <w:pPr>
        <w:jc w:val="both"/>
      </w:pPr>
      <w:r>
        <w:t xml:space="preserve">Второй Борский мост официально открыт в Нижнем Новгороде Как работает новая переправа в Нижнем и как в регионе ремонтируют дороги, проверил </w:t>
      </w:r>
      <w:r>
        <w:rPr>
          <w:b/>
        </w:rPr>
        <w:t>министр транспорта РФ</w:t>
      </w:r>
      <w:r>
        <w:t xml:space="preserve"> Максим </w:t>
      </w:r>
      <w:r>
        <w:rPr>
          <w:b/>
        </w:rPr>
        <w:t>Соколов</w:t>
      </w:r>
      <w:r>
        <w:t xml:space="preserve"> вместе с губернатором Валерием Шанцевым.</w:t>
      </w:r>
    </w:p>
    <w:p w:rsidR="00E91C90" w:rsidRDefault="00E91C90" w:rsidP="00E91C90">
      <w:pPr>
        <w:jc w:val="both"/>
      </w:pPr>
      <w:r>
        <w:t>Целая система</w:t>
      </w:r>
    </w:p>
    <w:p w:rsidR="00E91C90" w:rsidRDefault="00E91C90" w:rsidP="00E91C90">
      <w:pPr>
        <w:jc w:val="both"/>
      </w:pPr>
      <w:r>
        <w:t xml:space="preserve">В канун профессионального праздника глава региона и российский </w:t>
      </w:r>
      <w:r>
        <w:rPr>
          <w:b/>
        </w:rPr>
        <w:t>министр транспорта</w:t>
      </w:r>
      <w:r>
        <w:t xml:space="preserve"> наградили строителей. Чествовали их прямо на новом мосту. Эти люди создали сложнейшее сооружение – Борскую транспортную систему. В неё вошли и сам дублёр волжского моста, и две пойменных переправы, и путепровод, и мост через Везлому, и развязки, автоподходы, пешеходные переходы... И работы продолжаются. Перемены к лучшему заметили не только горожане, но и федеральные чиновники.</w:t>
      </w:r>
    </w:p>
    <w:p w:rsidR="00E91C90" w:rsidRDefault="00E91C90" w:rsidP="00E91C90">
      <w:pPr>
        <w:jc w:val="both"/>
      </w:pPr>
      <w:r>
        <w:t xml:space="preserve">«Ударно строят метро, реконструируют аэропорт, пр. Молодёжный, объекты федеральной программы «Безопасные и качественные дороги». Все видят мощнейший импульс, полученный регионом после пуска масштабных объектов, – Борского моста, III очереди Южного обхода и др.», – признал Максим </w:t>
      </w:r>
      <w:r>
        <w:rPr>
          <w:b/>
        </w:rPr>
        <w:t>Соколов</w:t>
      </w:r>
      <w:r>
        <w:t>.</w:t>
      </w:r>
    </w:p>
    <w:p w:rsidR="00E91C90" w:rsidRDefault="00E91C90" w:rsidP="00E91C90">
      <w:pPr>
        <w:jc w:val="both"/>
      </w:pPr>
      <w:r>
        <w:t>А в 2018 году начнут строить дорогу с путепроводами Неклюдово – Золотово. Именно она должна окончательно избавить кировскую трассу в районе Нижнего от пробок. Такую задачу поставил Валерий Шанцев.</w:t>
      </w:r>
    </w:p>
    <w:p w:rsidR="00E91C90" w:rsidRDefault="00E91C90" w:rsidP="00E91C90">
      <w:pPr>
        <w:jc w:val="both"/>
      </w:pPr>
      <w:r>
        <w:t xml:space="preserve"> «До конца августа проект дороги с путепроводами пройдёт экспертизу, и можно будет определять подрядчика», – говорит глава региона.</w:t>
      </w:r>
    </w:p>
    <w:p w:rsidR="00E91C90" w:rsidRDefault="00E91C90" w:rsidP="00E91C90">
      <w:pPr>
        <w:jc w:val="both"/>
      </w:pPr>
      <w:r>
        <w:t xml:space="preserve">В районе д. Золотово новая трасса примкнёт к шоссе Нижний Новгород – Шахунья – Киров, объяснил </w:t>
      </w:r>
      <w:r>
        <w:rPr>
          <w:b/>
        </w:rPr>
        <w:t>министр транспорта</w:t>
      </w:r>
      <w:r>
        <w:t xml:space="preserve"> и автодорог региона Александр Герасименко. </w:t>
      </w:r>
    </w:p>
    <w:p w:rsidR="00E91C90" w:rsidRDefault="00E91C90" w:rsidP="00E91C90">
      <w:pPr>
        <w:jc w:val="both"/>
      </w:pPr>
      <w:r>
        <w:t>Кого поддерживает центр?</w:t>
      </w:r>
    </w:p>
    <w:p w:rsidR="00E91C90" w:rsidRDefault="00E91C90" w:rsidP="00E91C90">
      <w:pPr>
        <w:jc w:val="both"/>
      </w:pPr>
      <w:r>
        <w:t>«Такие глобальные проекты невозможны без федерального финансирования. «Четыре года назад губернатор рискнул и начал строить мост полностью на областные деньги. Москва выделила Нижнему почти 6 млрд руб. из федеральной казны, увидев, что мост наполовину готов. Центр вообще любит поддерживать тех, кто не боится ответственности», – считает гуманитарный технолог Константин Барановский.</w:t>
      </w:r>
    </w:p>
    <w:p w:rsidR="00E91C90" w:rsidRDefault="00E91C90" w:rsidP="00E91C90">
      <w:pPr>
        <w:jc w:val="both"/>
      </w:pPr>
      <w:r>
        <w:t>На днях стало известно, что регион получит 43,5 млрд руб. на низконапорную плотину в Балахне, миллиарды рублей – на высокоскоростную железнодорожную магистраль и IV очередь Южного обхода.</w:t>
      </w:r>
    </w:p>
    <w:p w:rsidR="00E91C90" w:rsidRDefault="00E91C90" w:rsidP="00E91C90">
      <w:pPr>
        <w:jc w:val="both"/>
      </w:pPr>
      <w:r>
        <w:t xml:space="preserve">А уже в 2017 году в Нижегородской области приведут в порядок и введут в эксплуатацию 115,5 км автодорог, больше половины из них – в Нижнем. </w:t>
      </w:r>
    </w:p>
    <w:p w:rsidR="00E91C90" w:rsidRDefault="00E91C90" w:rsidP="00E91C90">
      <w:pPr>
        <w:jc w:val="both"/>
      </w:pPr>
      <w:r>
        <w:t xml:space="preserve">Это стало возможно после того, как Нижегородская область вошла в приоритетный федеральный проект «Безопасные и качественные дороги». </w:t>
      </w:r>
    </w:p>
    <w:p w:rsidR="00E91C90" w:rsidRDefault="00E91C90">
      <w:r>
        <w:br w:type="page"/>
      </w:r>
    </w:p>
    <w:p w:rsidR="00E91C90" w:rsidRDefault="00E91C90" w:rsidP="00E91C90">
      <w:pPr>
        <w:jc w:val="both"/>
      </w:pPr>
      <w:r>
        <w:lastRenderedPageBreak/>
        <w:t>По словам А. Герасименко, всего на строительство и ремонт дорог в регионе пойдёт 2,7 млрд руб.: 1,2 млрд – федеральные средства, 1,73 млрд руб. – деньги области. К слову, по этой программе регион единственным из 40 субъектов получил самый большой федеральный транш.</w:t>
      </w:r>
    </w:p>
    <w:p w:rsidR="00E91C90" w:rsidRDefault="00E91C90" w:rsidP="00E91C90">
      <w:pPr>
        <w:pStyle w:val="3"/>
        <w:jc w:val="both"/>
        <w:rPr>
          <w:rFonts w:ascii="Times New Roman" w:hAnsi="Times New Roman"/>
          <w:sz w:val="24"/>
          <w:szCs w:val="24"/>
        </w:rPr>
      </w:pPr>
      <w:bookmarkStart w:id="7" w:name="_Toc490721919"/>
      <w:r>
        <w:rPr>
          <w:rFonts w:ascii="Times New Roman" w:hAnsi="Times New Roman"/>
          <w:sz w:val="24"/>
          <w:szCs w:val="24"/>
        </w:rPr>
        <w:t>KLOPS.RU; 2017.08.16; ПУТИН ПОТРЕБОВАЛ ЗАВЕРШИТЬ РАБОТЫ ПО СТРОИТЕЛЬСТВУ ПРИМОРСКОГО КОЛЬЦА</w:t>
      </w:r>
      <w:bookmarkEnd w:id="7"/>
    </w:p>
    <w:p w:rsidR="00E91C90" w:rsidRDefault="00E91C90" w:rsidP="00E91C90">
      <w:pPr>
        <w:jc w:val="both"/>
      </w:pPr>
      <w:r>
        <w:t xml:space="preserve">Президент Владимир Путин потребовал решить вопрос со строительством Приморского кольца. Об этом глава государства сообщил во время рабочей встречи с и.о. губернатора области Антоном Алихановым в среду, 16 августа. </w:t>
      </w:r>
    </w:p>
    <w:p w:rsidR="00E91C90" w:rsidRDefault="00E91C90" w:rsidP="00E91C90">
      <w:pPr>
        <w:jc w:val="both"/>
      </w:pPr>
      <w:r>
        <w:t xml:space="preserve">«Нужно решить ещё один важный вопрос, он будет отражён в сегодняшних поручениях. Нам нужно достроить объездную дорогу вокруг Калининграда. В 2008 году начали, но работа так и не завершена. Её надо завершить», – подчеркнул лидер страны. </w:t>
      </w:r>
    </w:p>
    <w:p w:rsidR="00E91C90" w:rsidRDefault="00E91C90" w:rsidP="00E91C90">
      <w:pPr>
        <w:jc w:val="both"/>
      </w:pPr>
      <w:r>
        <w:t>Трассу «Приморское кольцо» на кольцевом маршруте в районе приморской рекреационной зоны начали строить в 2008 году. Торжественная укладка асфальта на первом участке Калининград – Зеленоградск с ответвлением в сторону аэропорта Храброво состоялась 22 августа. 29 ноября 2011 года президент РФ Дмитрий Медведев открыл движение по новому построенному участку Приморского кольца: от транспортной развязки на город Зеленоградск до Светлогорска с подъездом к Пионерскому.</w:t>
      </w:r>
    </w:p>
    <w:p w:rsidR="00E91C90" w:rsidRDefault="00E91C90" w:rsidP="00E91C90">
      <w:pPr>
        <w:jc w:val="both"/>
      </w:pPr>
      <w:r>
        <w:t>Строительством первой очереди Приморского кольца (от Калининграда до Храброво) занималась компания ЗАО ВАД, которая сегодня строит Восточную эстакаду. В 2014 году дорога начала разрушаться – её отремонтировали. Первая очередь трассы обошлась бюджету в 6 млрд 400 млн рублей, вторая – в два раза дороже. Всего строительство Приморского кольца должно включать в себя 11 этапов. Стоимость строительства автострады целиком – 50–60 миллиардов рублей.</w:t>
      </w:r>
    </w:p>
    <w:p w:rsidR="00E91C90" w:rsidRDefault="00E91C90" w:rsidP="00E91C90">
      <w:pPr>
        <w:jc w:val="both"/>
      </w:pPr>
      <w:r>
        <w:t>Ранее Антон Алиханов и президент РФ Владимир Путин встречались в двустороннем формате 6 октября 2016 года. На встрече Путин проинформировал Алиханова, который занимал пост главы правительства Калининградской области, о решении назначить его и.о. губернатора региона. Президент заявил о необходимости работать над реализацией плана по стратегическому развитию Калининградской области, одним из авторов которого был Алиханов.</w:t>
      </w:r>
    </w:p>
    <w:p w:rsidR="00E91C90" w:rsidRDefault="00E91C90" w:rsidP="00E91C90">
      <w:pPr>
        <w:jc w:val="both"/>
      </w:pPr>
      <w:r>
        <w:t xml:space="preserve">Утром 16 августа Владимир Путин провёл совещание по вопросам развития транспортной инфраструктуры Северо-Запада России. В рамках мероприятия президент потребовал субсидировать авиабилеты в Калининград в полном объёме или убрать НДС на перелёты по этому направлению, начать строительство морского терминала в Пионерском в 2017 году, а также реконструировать приграничные погранпереходы на северо-западе страны. </w:t>
      </w:r>
      <w:r>
        <w:rPr>
          <w:b/>
        </w:rPr>
        <w:t>Министр транспорта</w:t>
      </w:r>
      <w:r>
        <w:t xml:space="preserve"> Максим </w:t>
      </w:r>
      <w:r>
        <w:rPr>
          <w:b/>
        </w:rPr>
        <w:t>Соколов</w:t>
      </w:r>
      <w:r>
        <w:t xml:space="preserve"> заявил на встрече, что Калининградская область получит 1 млрд 250 тысяч рублей на ремонт региональных дорог в ближайшие два года. Глава государства прилетел в Калининградскую область с рабочим визитом ночью 16 августа.</w:t>
      </w:r>
    </w:p>
    <w:p w:rsidR="00E91C90" w:rsidRDefault="00E91C90" w:rsidP="00E91C90">
      <w:pPr>
        <w:pStyle w:val="3"/>
        <w:jc w:val="both"/>
        <w:rPr>
          <w:rFonts w:ascii="Times New Roman" w:hAnsi="Times New Roman"/>
          <w:sz w:val="24"/>
          <w:szCs w:val="24"/>
        </w:rPr>
      </w:pPr>
      <w:bookmarkStart w:id="8" w:name="_Toc490721921"/>
      <w:r>
        <w:rPr>
          <w:rFonts w:ascii="Times New Roman" w:hAnsi="Times New Roman"/>
          <w:sz w:val="24"/>
          <w:szCs w:val="24"/>
        </w:rPr>
        <w:t>ИНТЕРФАКС; 2017.08.16; ДЕФИЦИТ БЮДЖЕТНЫХ СРЕДСТВ НА СТРОИТЕЛЬСТВО ИНФРАСТРУКТУРЫ ДЛЯ МУРМАНСКОГО ТРАНСПОРТНОГО УЗЛА СОСТАВЛЯЕТ 23 МЛРД РУБ. – СОКОЛОВ</w:t>
      </w:r>
      <w:bookmarkEnd w:id="8"/>
    </w:p>
    <w:p w:rsidR="00E91C90" w:rsidRDefault="00E91C90" w:rsidP="00E91C90">
      <w:pPr>
        <w:jc w:val="both"/>
      </w:pPr>
      <w:r>
        <w:t xml:space="preserve">Дефицит бюджетного финансирования проекта развития Мурманского транспортного узла (МТУ) составляет 23 млрд рублей, сообщил глава </w:t>
      </w:r>
      <w:r>
        <w:rPr>
          <w:b/>
        </w:rPr>
        <w:t>Минтранса</w:t>
      </w:r>
      <w:r>
        <w:t xml:space="preserve"> Максим </w:t>
      </w:r>
      <w:r>
        <w:rPr>
          <w:b/>
        </w:rPr>
        <w:t>Соколов</w:t>
      </w:r>
      <w:r>
        <w:t>.</w:t>
      </w:r>
    </w:p>
    <w:p w:rsidR="00E91C90" w:rsidRDefault="00E91C90" w:rsidP="00E91C90">
      <w:pPr>
        <w:jc w:val="both"/>
      </w:pPr>
      <w:r>
        <w:t xml:space="preserve">«Этот дефицит составляет сегодня примерно 23 млрд рублей. </w:t>
      </w:r>
    </w:p>
    <w:p w:rsidR="00E91C90" w:rsidRDefault="00E91C90">
      <w:r>
        <w:br w:type="page"/>
      </w:r>
    </w:p>
    <w:p w:rsidR="00E91C90" w:rsidRDefault="00E91C90" w:rsidP="00E91C90">
      <w:pPr>
        <w:jc w:val="both"/>
      </w:pPr>
    </w:p>
    <w:p w:rsidR="00E91C90" w:rsidRDefault="00E91C90" w:rsidP="00E91C90">
      <w:pPr>
        <w:jc w:val="both"/>
      </w:pPr>
      <w:r>
        <w:t xml:space="preserve">И на данный момент нами подготовлен совместно с Минэкономразвития сценарий реализации этого проекта, включающий как использование механизма концессии, так и продолжение работ в рамках заключенных госконтрактов с привлечением внебюджетных средств «, – сказал М. </w:t>
      </w:r>
      <w:r>
        <w:rPr>
          <w:b/>
        </w:rPr>
        <w:t>Соколов</w:t>
      </w:r>
      <w:r>
        <w:t xml:space="preserve"> на совещании по развитию транспортной инфраструктуры Северо-Запада РФ.</w:t>
      </w:r>
    </w:p>
    <w:p w:rsidR="00E91C90" w:rsidRDefault="00E91C90" w:rsidP="00E91C90">
      <w:pPr>
        <w:jc w:val="both"/>
      </w:pPr>
      <w:r>
        <w:t>«На текущий момент вложено порядка 14 млрд рублей, что составляет более трети от необходимого финансирования. Однако в связи со снижением объемов в целом бюджета и данного проекта в соответствии с законом о бюджете мы видим, что возник дефицит в реализации первого этапа строительства железнодорожной инфраструктуры в части уже даже принятых контрактных обязательств до 2020 года», – пояснил он.</w:t>
      </w:r>
    </w:p>
    <w:p w:rsidR="00E91C90" w:rsidRDefault="00E91C90" w:rsidP="00E91C90">
      <w:pPr>
        <w:jc w:val="both"/>
      </w:pPr>
      <w:r>
        <w:t>Глава Минэкономразвития Максим Орешкин в свою очередь отметил, что единственная возможность завершить проект МТУ в обозначенные сроки – «структурировать и профинансировать через механизм инфраструктурной ипотеки, то есть с привлечением долгового финансирования «.</w:t>
      </w:r>
    </w:p>
    <w:p w:rsidR="00E91C90" w:rsidRDefault="00E91C90" w:rsidP="00E91C90">
      <w:pPr>
        <w:jc w:val="both"/>
      </w:pPr>
      <w:r>
        <w:t>«Одной угольной составляющей с учетом того, что происходит на европейском рынке угля, где спрос снижается последние годы, для проекта может быть недостаточно, чтобы оправдать тот объём инвестиций, поэтому там обязательно надо привлечь другие направления», – сказал М. Орешкин.</w:t>
      </w:r>
    </w:p>
    <w:p w:rsidR="00E91C90" w:rsidRDefault="00E91C90" w:rsidP="00E91C90">
      <w:pPr>
        <w:jc w:val="both"/>
      </w:pPr>
      <w:r>
        <w:t xml:space="preserve">По его словам, ведомство совместно с </w:t>
      </w:r>
      <w:r>
        <w:rPr>
          <w:b/>
        </w:rPr>
        <w:t>Минтрансом</w:t>
      </w:r>
      <w:r>
        <w:t xml:space="preserve"> и регионами в течение месяца завершит анализ, чтобы «показать, какие еще объекты в эту инфраструктуру нужно еще добавить, чтобы она имела полный экономический смысл».</w:t>
      </w:r>
    </w:p>
    <w:p w:rsidR="00E91C90" w:rsidRDefault="00E91C90" w:rsidP="00E91C90">
      <w:pPr>
        <w:pStyle w:val="3"/>
        <w:jc w:val="both"/>
        <w:rPr>
          <w:rFonts w:ascii="Times New Roman" w:hAnsi="Times New Roman"/>
          <w:sz w:val="24"/>
          <w:szCs w:val="24"/>
        </w:rPr>
      </w:pPr>
      <w:bookmarkStart w:id="9" w:name="_Toc490721922"/>
      <w:r>
        <w:rPr>
          <w:rFonts w:ascii="Times New Roman" w:hAnsi="Times New Roman"/>
          <w:sz w:val="24"/>
          <w:szCs w:val="24"/>
        </w:rPr>
        <w:t>ФЕДЕРАЛПРЕСС; 2017.08.16; ПУТИН: НЕОБХОДИМО СОЗДАТЬ УСЛОВИЯ ДЛЯ БЫСТРОГО И УДОБНОГО ПЕРЕСЕЧЕНИЯ ГРАНИЦ</w:t>
      </w:r>
      <w:bookmarkEnd w:id="9"/>
    </w:p>
    <w:p w:rsidR="00E91C90" w:rsidRDefault="00E91C90" w:rsidP="00E91C90">
      <w:pPr>
        <w:jc w:val="both"/>
      </w:pPr>
      <w:r>
        <w:t>Президент заявил о необходимости реконструировать пункты пропуска на границе, многие из которых не ремонтировались с прошлого века, сообщает корреспондент «ФедералПресс». В результате на границе скапливаются очереди, выстраиваются вереницы грузовиков.</w:t>
      </w:r>
    </w:p>
    <w:p w:rsidR="00E91C90" w:rsidRDefault="00E91C90" w:rsidP="00E91C90">
      <w:pPr>
        <w:jc w:val="both"/>
      </w:pPr>
      <w:r>
        <w:t>«Нужно заняться ремонтом, создать условия для удобного и быстрого пересечения границы», – сказал Владимир Путин в ходе совещания по развитию транспортной инфраструктуры в СЗФО.</w:t>
      </w:r>
    </w:p>
    <w:p w:rsidR="00E91C90" w:rsidRDefault="00E91C90" w:rsidP="00E91C90">
      <w:pPr>
        <w:jc w:val="both"/>
      </w:pPr>
      <w:r>
        <w:t>Северо-западные регионы глава государства назвал воротами России: «Здесь работает пятая часть всех пунктов пропуска страны – 65 из 312». В СЗФО, как отметил Владимир Путин, также находятся 10 из 62 опорных аэропортов РФ.</w:t>
      </w:r>
    </w:p>
    <w:p w:rsidR="00E91C90" w:rsidRDefault="00E91C90" w:rsidP="00E91C90">
      <w:pPr>
        <w:jc w:val="both"/>
      </w:pPr>
      <w:r>
        <w:t xml:space="preserve">Напомним: в Калининградской области под председательством Владимира Путина началось совещание по развитию транспортной инфраструктуры Северо-Запада России. В обсуждении участвуют </w:t>
      </w:r>
      <w:r>
        <w:rPr>
          <w:b/>
        </w:rPr>
        <w:t>министр транспорта РФ</w:t>
      </w:r>
      <w:r>
        <w:t xml:space="preserve"> Максим </w:t>
      </w:r>
      <w:r>
        <w:rPr>
          <w:b/>
        </w:rPr>
        <w:t>Соколов</w:t>
      </w:r>
      <w:r>
        <w:t>, министр экономического развития РФ Максим Орешкин, полпред президента в СЗФО Николай Цуканов, губернаторы ряда регионов округа, представители контрольно-надзорных органов и компаний-перевозчиков.</w:t>
      </w:r>
    </w:p>
    <w:p w:rsidR="00E91C90" w:rsidRDefault="00E91C90" w:rsidP="00E91C90">
      <w:pPr>
        <w:pStyle w:val="3"/>
        <w:jc w:val="both"/>
        <w:rPr>
          <w:rFonts w:ascii="Times New Roman" w:hAnsi="Times New Roman"/>
          <w:sz w:val="24"/>
          <w:szCs w:val="24"/>
        </w:rPr>
      </w:pPr>
      <w:bookmarkStart w:id="10" w:name="_Toc490721928"/>
      <w:r>
        <w:rPr>
          <w:rFonts w:ascii="Times New Roman" w:hAnsi="Times New Roman"/>
          <w:sz w:val="24"/>
          <w:szCs w:val="24"/>
        </w:rPr>
        <w:t>ИНТЕРФАКС; 2017.08.16; МИНТРАНС РФ ПОДГОТОВИЛ ПРАВИЛА ВЗИМАНИЯ НОВОГО ИНВЕСТИЦИОННОГО СБОРА В МОРСКИХ ПОРТАХ</w:t>
      </w:r>
      <w:bookmarkEnd w:id="10"/>
    </w:p>
    <w:p w:rsidR="00E91C90" w:rsidRDefault="00E91C90" w:rsidP="00E91C90">
      <w:pPr>
        <w:jc w:val="both"/>
      </w:pPr>
      <w:r>
        <w:rPr>
          <w:b/>
        </w:rPr>
        <w:t>Министерство транспорта</w:t>
      </w:r>
      <w:r>
        <w:t xml:space="preserve"> РФ подготовило порядок взимания инвестиционного сбора в российских портах, сообщил журналистам зам</w:t>
      </w:r>
      <w:r>
        <w:rPr>
          <w:b/>
        </w:rPr>
        <w:t>министра транспорта</w:t>
      </w:r>
      <w:r>
        <w:t xml:space="preserve"> Виктор </w:t>
      </w:r>
      <w:r>
        <w:rPr>
          <w:b/>
        </w:rPr>
        <w:t>Олерский</w:t>
      </w:r>
      <w:r>
        <w:t xml:space="preserve"> в кулуарах форума «Территория смыслов» в среду.</w:t>
      </w:r>
    </w:p>
    <w:p w:rsidR="00E91C90" w:rsidRDefault="00E91C90" w:rsidP="00E91C90">
      <w:pPr>
        <w:jc w:val="both"/>
      </w:pPr>
      <w:r>
        <w:t xml:space="preserve">«Мы подготовили сейчас порядок использования этого инвестиционного сбора. В нашем понимании, он (сбор – ИФ) должен использоваться адресно, под конкретную программу, которая утверждается на правкомиссии по транспорту», – сказал В. </w:t>
      </w:r>
      <w:r>
        <w:rPr>
          <w:b/>
        </w:rPr>
        <w:t>Олерский</w:t>
      </w:r>
    </w:p>
    <w:p w:rsidR="00E91C90" w:rsidRDefault="00E91C90" w:rsidP="00E91C90">
      <w:pPr>
        <w:jc w:val="both"/>
      </w:pPr>
      <w:r>
        <w:lastRenderedPageBreak/>
        <w:t>По словам замминистра, о сроках введения инвестсбора можно будет говорить после утверждения порядка его взимания. На данном этапе ведомство планирует обсудить правила с бизнесом, Федеральной антимонопольной службой и другими федеральными органами исполнительной власти.</w:t>
      </w:r>
    </w:p>
    <w:p w:rsidR="00E91C90" w:rsidRDefault="00E91C90" w:rsidP="00E91C90">
      <w:pPr>
        <w:jc w:val="both"/>
      </w:pPr>
      <w:r>
        <w:t>Как сообщалось, в июле президент РФ Владимир Путин подписал федеральный закон о внесении изменений в закон о морских портах, регулирующий отношения, связанные с созданием, развитием морских портов и осуществлением в них деятельности.</w:t>
      </w:r>
    </w:p>
    <w:p w:rsidR="00E91C90" w:rsidRDefault="00E91C90" w:rsidP="00E91C90">
      <w:pPr>
        <w:jc w:val="both"/>
      </w:pPr>
      <w:r>
        <w:t>В частности, поправки в закон о морских портах урегулировали возможность взимания нового инвестиционного сбора. Сбор предусматривается направить на строительство и реконструкцию объектов инфраструктуры морских портов, относящихся к объектам федеральной собственности. Закон вступит в силу с 1 ноября 2017 года.</w:t>
      </w:r>
    </w:p>
    <w:p w:rsidR="00E91C90" w:rsidRDefault="00E91C90" w:rsidP="00E91C90">
      <w:pPr>
        <w:pStyle w:val="3"/>
        <w:jc w:val="both"/>
        <w:rPr>
          <w:rFonts w:ascii="Times New Roman" w:hAnsi="Times New Roman"/>
          <w:sz w:val="24"/>
          <w:szCs w:val="24"/>
        </w:rPr>
      </w:pPr>
      <w:bookmarkStart w:id="11" w:name="_Toc490721929"/>
      <w:r>
        <w:rPr>
          <w:rFonts w:ascii="Times New Roman" w:hAnsi="Times New Roman"/>
          <w:sz w:val="24"/>
          <w:szCs w:val="24"/>
        </w:rPr>
        <w:t>ТАСС; 2018.08.16; МИНТРАНС НЕ ВИДИТ РИСКОВ ДЛЯ СТИВИДОРНОГО БИЗНЕСА В СВЯЗИ С ПЕРЕВОДОМ ТАРИФОВ В РУБЛИ</w:t>
      </w:r>
      <w:bookmarkEnd w:id="11"/>
    </w:p>
    <w:p w:rsidR="00E91C90" w:rsidRDefault="00E91C90" w:rsidP="00E91C90">
      <w:pPr>
        <w:jc w:val="both"/>
      </w:pPr>
      <w:r>
        <w:t xml:space="preserve">По мнению замглавы министерства Виктора </w:t>
      </w:r>
      <w:r>
        <w:rPr>
          <w:b/>
        </w:rPr>
        <w:t>Олерск</w:t>
      </w:r>
      <w:r>
        <w:t>ого, эта проблема будет снята до 1 января 2018 года.</w:t>
      </w:r>
    </w:p>
    <w:p w:rsidR="00E91C90" w:rsidRDefault="00E91C90" w:rsidP="00E91C90">
      <w:pPr>
        <w:jc w:val="both"/>
      </w:pPr>
      <w:r>
        <w:t>Необходимость перевода стивидорных тарифов в рубли не повлечет рисков для бизнеса. Об этом сообщил журналистам зам</w:t>
      </w:r>
      <w:r>
        <w:rPr>
          <w:b/>
        </w:rPr>
        <w:t>министра транспорта</w:t>
      </w:r>
      <w:r>
        <w:t xml:space="preserve"> РФ Виктор </w:t>
      </w:r>
      <w:r>
        <w:rPr>
          <w:b/>
        </w:rPr>
        <w:t>Олерский</w:t>
      </w:r>
      <w:r>
        <w:t>.</w:t>
      </w:r>
    </w:p>
    <w:p w:rsidR="00E91C90" w:rsidRDefault="00E91C90" w:rsidP="00E91C90">
      <w:pPr>
        <w:jc w:val="both"/>
      </w:pPr>
      <w:r>
        <w:t>«Этот вопрос встал, когда галопировал курс – сейчас я не слышу, чтобы у кого-то были особые возражения. Курс более-менее стабилизировался. Я думаю, что до 1 января, наверное, снимем эту проблему», – сказал он.</w:t>
      </w:r>
    </w:p>
    <w:p w:rsidR="00E91C90" w:rsidRDefault="00E91C90" w:rsidP="00E91C90">
      <w:pPr>
        <w:jc w:val="both"/>
      </w:pPr>
      <w:r>
        <w:rPr>
          <w:b/>
        </w:rPr>
        <w:t>Олерский</w:t>
      </w:r>
      <w:r>
        <w:t xml:space="preserve"> напомнил, что многие участники рынка уже перешли на рублевые тарифы, но в целом для этого нужно время. «Есть категория – это не грузоотправители и не грузополучатели – это контейнерные глобальные линии, которые держат всю транспортную цепочку. Они являются основными плательщиками. В этом вопрос: создавать им неудобства?» – отметил </w:t>
      </w:r>
      <w:r>
        <w:rPr>
          <w:b/>
        </w:rPr>
        <w:t>Олерский</w:t>
      </w:r>
      <w:r>
        <w:t>.</w:t>
      </w:r>
    </w:p>
    <w:p w:rsidR="00E91C90" w:rsidRDefault="00E91C90" w:rsidP="00E91C90">
      <w:pPr>
        <w:jc w:val="both"/>
      </w:pPr>
      <w:r>
        <w:t>«Мы не говорили, что этого не надо делать [переводить тарифы в рубли], мы говорили, что это невозможно сделать в моменте, потому что у людей есть валютные обязательства, бизнес-планы. Это нужно растянуть по времени», – пояснил он.</w:t>
      </w:r>
    </w:p>
    <w:p w:rsidR="00E91C90" w:rsidRDefault="00E91C90" w:rsidP="00E91C90">
      <w:pPr>
        <w:jc w:val="both"/>
      </w:pPr>
      <w:r>
        <w:t>По словам замминистра, сейчас законодательство не предусматривает ограничений в установлении тарифов в валюте и необходимо привести его в соответствие с новыми требованиями.</w:t>
      </w:r>
    </w:p>
    <w:p w:rsidR="00E91C90" w:rsidRDefault="00E91C90" w:rsidP="00E91C90">
      <w:pPr>
        <w:jc w:val="both"/>
      </w:pPr>
      <w:r>
        <w:t>Ранее в среду президент РФ Владимир Путин потребовал с 1 января 2018 года перейти на рубли при расчете тарифов для стивидорных компаний (компаний, занимающихся разгрузкой и погрузкой в портах).</w:t>
      </w:r>
    </w:p>
    <w:p w:rsidR="00E91C90" w:rsidRDefault="00E91C90" w:rsidP="00E91C90">
      <w:pPr>
        <w:pStyle w:val="3"/>
        <w:jc w:val="both"/>
        <w:rPr>
          <w:rFonts w:ascii="Times New Roman" w:hAnsi="Times New Roman"/>
          <w:sz w:val="24"/>
          <w:szCs w:val="24"/>
        </w:rPr>
      </w:pPr>
      <w:bookmarkStart w:id="12" w:name="_Toc490721932"/>
      <w:r>
        <w:rPr>
          <w:rFonts w:ascii="Times New Roman" w:hAnsi="Times New Roman"/>
          <w:sz w:val="24"/>
          <w:szCs w:val="24"/>
        </w:rPr>
        <w:t>ВЗГЛЯД РУ; АЛИНА НАЗАРОВА; 2017.08.16; ПУТИН ПОРУЧИЛ НАЧАТЬ СТРОИТЕЛЬСТВО ГРУЗОПАССАЖИРСКОГО ТЕРМИНАЛА ПОД КАЛИНИНГРАДОМ</w:t>
      </w:r>
      <w:bookmarkEnd w:id="12"/>
    </w:p>
    <w:p w:rsidR="00E91C90" w:rsidRDefault="00E91C90" w:rsidP="00E91C90">
      <w:pPr>
        <w:jc w:val="both"/>
      </w:pPr>
      <w:r>
        <w:t>Президент Владимир Путин на совещании по вопросу развития транспортной инфраструктуры Северо-Запада России поручил до конца года начать строительство грузопассажирского терминала «Пионерский» в Калининградской области.</w:t>
      </w:r>
    </w:p>
    <w:p w:rsidR="00E91C90" w:rsidRDefault="00E91C90" w:rsidP="00E91C90">
      <w:pPr>
        <w:jc w:val="both"/>
      </w:pPr>
      <w:r>
        <w:t>Президент отметил, что терминал «Пионерский» будет принимать 225 тыс. круизных и 80 тыс. паромных пассажиров в год, создав дополнительные возможности для развития туристического кластера Калининградской области.</w:t>
      </w:r>
    </w:p>
    <w:p w:rsidR="00E91C90" w:rsidRDefault="00E91C90" w:rsidP="00E91C90">
      <w:pPr>
        <w:jc w:val="both"/>
      </w:pPr>
      <w:r>
        <w:t>«Необходимо обеспечить начало реализации этого проекта уже в текущем году. И завершить в установленные сроки. В том числе это важно для повышения транспортной доступности Калининградской области», – заявил Путин, передает РИА «Новости».</w:t>
      </w:r>
    </w:p>
    <w:p w:rsidR="00E91C90" w:rsidRDefault="00E91C90" w:rsidP="00E91C90">
      <w:pPr>
        <w:jc w:val="both"/>
      </w:pPr>
      <w:r>
        <w:t>Глава государства отметил, что терминал будет принимать 225 тыс. круизных и 80 тысяч паромных пассажиров в год.</w:t>
      </w:r>
    </w:p>
    <w:p w:rsidR="00E91C90" w:rsidRDefault="00E91C90" w:rsidP="00E91C90">
      <w:pPr>
        <w:jc w:val="both"/>
      </w:pPr>
      <w:r>
        <w:lastRenderedPageBreak/>
        <w:t xml:space="preserve">Со своей стороны глава Федеральной антимонопольной службы Игорь Артемьев сообщил, что ФАС, РЖД и </w:t>
      </w:r>
      <w:r>
        <w:rPr>
          <w:b/>
        </w:rPr>
        <w:t>Минтранс</w:t>
      </w:r>
      <w:r>
        <w:t xml:space="preserve"> подрабатывают возможность установления тарифа на транзит грузов через Калининградскую область ниже тарифа на транзит через Литву.</w:t>
      </w:r>
    </w:p>
    <w:p w:rsidR="00E91C90" w:rsidRDefault="00E91C90" w:rsidP="00E91C90">
      <w:pPr>
        <w:jc w:val="both"/>
      </w:pPr>
      <w:r>
        <w:t>Кроме того, ФАС планирует снизить тариф на перегруз с одной колеи на другую, что позволит переваливать транзитные грузы не в Польше, а в Калининградской области. Артемьев уверен, что эти меры позволят сделать более выгодными грузоперевозки через Калининградскую область, передает ТАСС.</w:t>
      </w:r>
    </w:p>
    <w:p w:rsidR="00E91C90" w:rsidRDefault="00E91C90" w:rsidP="00E91C90">
      <w:pPr>
        <w:jc w:val="both"/>
      </w:pPr>
      <w:r>
        <w:t>В то же время Путин поручил обнулить НДС на пассажирские авиаперевозки для Калининграда.</w:t>
      </w:r>
    </w:p>
    <w:p w:rsidR="00E91C90" w:rsidRDefault="00E91C90" w:rsidP="00E91C90">
      <w:pPr>
        <w:jc w:val="both"/>
      </w:pPr>
      <w:r>
        <w:t xml:space="preserve">«Нужно либо субсидировать в полном объеме эти 10%, либо снять НДС как исключение для Калининградской области», </w:t>
      </w:r>
    </w:p>
    <w:p w:rsidR="00E91C90" w:rsidRDefault="00E91C90" w:rsidP="00E91C90">
      <w:pPr>
        <w:jc w:val="both"/>
      </w:pPr>
      <w:r>
        <w:t>– заявил президент.</w:t>
      </w:r>
    </w:p>
    <w:p w:rsidR="00E91C90" w:rsidRDefault="00E91C90" w:rsidP="00E91C90">
      <w:pPr>
        <w:jc w:val="both"/>
      </w:pPr>
      <w:r>
        <w:t>Путин отметил, что по мнению Минфина такое решение разрушает систему, но одновременно президент подчеркнул, что в России нет «регионов, подобных Калининграду».</w:t>
      </w:r>
    </w:p>
    <w:p w:rsidR="00E91C90" w:rsidRDefault="00E91C90" w:rsidP="00E91C90">
      <w:pPr>
        <w:jc w:val="both"/>
      </w:pPr>
      <w:r>
        <w:t>Глава государства считает, что подобное решение будет плюсом и для инвесторов («потому что объем перевозок серьезно увеличится»), и для граждан, и для представителей бизнеса, и для силовых структур.</w:t>
      </w:r>
    </w:p>
    <w:p w:rsidR="00E91C90" w:rsidRDefault="00E91C90" w:rsidP="00E91C90">
      <w:pPr>
        <w:jc w:val="both"/>
        <w:rPr>
          <w:b/>
        </w:rPr>
      </w:pPr>
      <w:r>
        <w:t>На том же совещании Путин по предложению руководителя ФАС Игоря Артемьева поручил разобраться с автоматизированной системой формирования цен на авиабилеты.</w:t>
      </w:r>
      <w:r>
        <w:rPr>
          <w:b/>
        </w:rPr>
        <w:t xml:space="preserve"> </w:t>
      </w:r>
    </w:p>
    <w:p w:rsidR="00E91C90" w:rsidRDefault="00E91C90" w:rsidP="00E91C90">
      <w:pPr>
        <w:pStyle w:val="3"/>
        <w:jc w:val="both"/>
        <w:rPr>
          <w:rFonts w:ascii="Times New Roman" w:hAnsi="Times New Roman"/>
          <w:sz w:val="24"/>
          <w:szCs w:val="24"/>
        </w:rPr>
      </w:pPr>
      <w:bookmarkStart w:id="13" w:name="_Toc490721933"/>
      <w:r>
        <w:rPr>
          <w:rFonts w:ascii="Times New Roman" w:hAnsi="Times New Roman"/>
          <w:sz w:val="24"/>
          <w:szCs w:val="24"/>
        </w:rPr>
        <w:t>ТАСС; 2017.08.16; ФОРМИРОВАНИЕ СВАЙНЫХ ФУНДАМЕНТОВ КРЫМСКОГО МОСТА ЗАВЕРШЕНО</w:t>
      </w:r>
      <w:bookmarkEnd w:id="13"/>
    </w:p>
    <w:p w:rsidR="00E91C90" w:rsidRDefault="00E91C90" w:rsidP="00E91C90">
      <w:pPr>
        <w:jc w:val="both"/>
      </w:pPr>
      <w:r>
        <w:t>Отмечается, что фундаменты под автодорогу сформированы из более чем трех тысяч свай.</w:t>
      </w:r>
    </w:p>
    <w:p w:rsidR="00E91C90" w:rsidRDefault="00E91C90" w:rsidP="00E91C90">
      <w:pPr>
        <w:jc w:val="both"/>
      </w:pPr>
      <w:r>
        <w:t>Строители завершили формирование свайных фундаментов автодорожной части Крымского моста, который свяжет полуостров с материковой Россией, сообщил в среду информационный центр «Крымский мост». «Строители завершили погружение свай на автодорожной части моста через Керченский пролив… Фундаменты под автодорогу сформированы в общей сложности из более чем 3 тыс. свай», – говорится в сообщении.</w:t>
      </w:r>
    </w:p>
    <w:p w:rsidR="00E91C90" w:rsidRDefault="00E91C90" w:rsidP="00E91C90">
      <w:pPr>
        <w:jc w:val="both"/>
      </w:pPr>
      <w:r>
        <w:t>В информцентре отметили, что в фундаментах опор автодорожного моста применены два типа свай: около 500 буронабивных и более 2,5 тыс. трубчатых.</w:t>
      </w:r>
    </w:p>
    <w:p w:rsidR="00E91C90" w:rsidRDefault="00E91C90" w:rsidP="00E91C90">
      <w:pPr>
        <w:jc w:val="both"/>
      </w:pPr>
      <w:r>
        <w:t xml:space="preserve">«На железнодорожной части моста работа над свайными фундаментами продолжается согласно графику. </w:t>
      </w:r>
    </w:p>
    <w:p w:rsidR="00E91C90" w:rsidRDefault="00E91C90" w:rsidP="00E91C90">
      <w:pPr>
        <w:jc w:val="both"/>
      </w:pPr>
      <w:r>
        <w:t>В опорах под железную дорогу применяются три типа свай: буронабивные и призматические [все выполнены], а также трубчатые [более 2800 штук, выполнено на 65%]», – добавили в информцентре.</w:t>
      </w:r>
    </w:p>
    <w:p w:rsidR="00E91C90" w:rsidRDefault="00E91C90" w:rsidP="00E91C90">
      <w:pPr>
        <w:jc w:val="both"/>
      </w:pPr>
      <w:r>
        <w:t>Крымский мост возводится на средства федерального бюджета в рамках федеральной целевой программы «Социально-экономическое развитие Республики Крым и города Севастополя до 2020 года». Строительно-монтажные работы на объекте начались в феврале 2016 года. Общая стоимость проекта оценивается в 228 млрд рублей. Протяженность будущего моста – 19 километров.</w:t>
      </w:r>
    </w:p>
    <w:p w:rsidR="00E91C90" w:rsidRDefault="00E91C90" w:rsidP="00E91C90">
      <w:pPr>
        <w:pStyle w:val="3"/>
        <w:jc w:val="both"/>
        <w:rPr>
          <w:rFonts w:ascii="Times New Roman" w:hAnsi="Times New Roman"/>
          <w:sz w:val="24"/>
          <w:szCs w:val="24"/>
        </w:rPr>
      </w:pPr>
      <w:bookmarkStart w:id="14" w:name="_Toc490721934"/>
      <w:r>
        <w:rPr>
          <w:rFonts w:ascii="Times New Roman" w:hAnsi="Times New Roman"/>
          <w:sz w:val="24"/>
          <w:szCs w:val="24"/>
        </w:rPr>
        <w:t>ТАСС; 2017.08.16; ТУРЧАК ПРЕДЛОЖИЛ СОЗДАТЬ МАРШРУТ ДЛЯ ДОСТАВКИ ГРУЗОВ ИЗ КАЛИНИНГРАДА В МОСКВУ ЧЕРЕЗ ПСКОВ</w:t>
      </w:r>
      <w:bookmarkEnd w:id="14"/>
    </w:p>
    <w:p w:rsidR="00E91C90" w:rsidRDefault="00E91C90" w:rsidP="00E91C90">
      <w:pPr>
        <w:jc w:val="both"/>
      </w:pPr>
      <w:r>
        <w:t>Губернатор Псковской области отметил, что такой шаг увеличит загрузку порта и повысит прозрачность таможенных процедур. Губернатор Псковской области Андрей Турчак в среду предложил создать грузовой логистический маршрут «Калининград – Москва» через Псковскую область. Это увеличит загрузку морского порта в Калининграде и повысит прозрачность таможенных процедур, считает он.</w:t>
      </w:r>
    </w:p>
    <w:p w:rsidR="00E91C90" w:rsidRDefault="00E91C90" w:rsidP="00E91C90">
      <w:r>
        <w:br w:type="page"/>
      </w:r>
    </w:p>
    <w:p w:rsidR="00E91C90" w:rsidRDefault="00E91C90" w:rsidP="00E91C90">
      <w:pPr>
        <w:jc w:val="both"/>
      </w:pPr>
    </w:p>
    <w:p w:rsidR="00E91C90" w:rsidRDefault="00E91C90" w:rsidP="00E91C90">
      <w:pPr>
        <w:jc w:val="both"/>
      </w:pPr>
      <w:r>
        <w:t>Сейчас основной логистический маршрут движения грузов из морского порта Калининграда в другие регионы РФ проходит через территорию Литвы, Белоруссии и Смоленской области. По данным ФТС за 2016 год, которые привел Турчак, с использованием данного маршрута на территорию России было ввезено 322,8 тыс. тонн товаров.</w:t>
      </w:r>
    </w:p>
    <w:p w:rsidR="00E91C90" w:rsidRDefault="00E91C90" w:rsidP="00E91C90">
      <w:pPr>
        <w:jc w:val="both"/>
      </w:pPr>
      <w:r>
        <w:t>«Предлагаем выстроить комплексную технологию движения грузов по маршруту «Калининград – Москва» через территорию Псковской области – город Великие Луки – как для контейнерных, так и для контрейлерных перевозок, с приемом грузов в таможенных терминалах Московской области», – сказал Турчак в Калининградской области на совещании по вопросам развития транспортной инфраструктуры Северо-Запада России под председательством президента РФ Владимира Путина.</w:t>
      </w:r>
    </w:p>
    <w:p w:rsidR="00E91C90" w:rsidRDefault="00E91C90" w:rsidP="00E91C90">
      <w:pPr>
        <w:jc w:val="both"/>
      </w:pPr>
      <w:r>
        <w:t>«При этом будет достигнута большая загрузка морского порта в Калининграде, а также повысится качество и прозрачность таможенных процедур. Единственный вопрос, который потребует отдельного решения, – это согласование тарифной политики на железнодорожные перевозки с сопредельными государствами, через которые будет осуществляться этот транзит», – сказал Турчак.</w:t>
      </w:r>
    </w:p>
    <w:p w:rsidR="00E91C90" w:rsidRDefault="00E91C90" w:rsidP="00E91C90">
      <w:pPr>
        <w:jc w:val="both"/>
      </w:pPr>
      <w:r>
        <w:t>По мнению губернатора, такой маршрут будет экономически выгоден – его можно использовать и в обратном направлении, при том что Псков и Калининград соединены единым типом железнодорожной колеи.</w:t>
      </w:r>
    </w:p>
    <w:p w:rsidR="00E91C90" w:rsidRDefault="00E91C90" w:rsidP="00E91C90">
      <w:pPr>
        <w:jc w:val="both"/>
      </w:pPr>
      <w:r>
        <w:t xml:space="preserve">В свою очередь глава Федеральной антимонопольной службы Игорь Артемьев сообщил, что ФАС, РЖД и </w:t>
      </w:r>
      <w:r>
        <w:rPr>
          <w:b/>
        </w:rPr>
        <w:t>Минтранс</w:t>
      </w:r>
      <w:r>
        <w:t xml:space="preserve"> прорабатывают возможность установления тарифа на транзит грузов через Калининградскую область ниже тарифа на транзит через Литву. «Мы вместе с губернатором Калининградской области отрабатываем вопрос принятия сквозного тарифа железнодорожного. И вместе с </w:t>
      </w:r>
      <w:r>
        <w:rPr>
          <w:b/>
        </w:rPr>
        <w:t>Минтрансом</w:t>
      </w:r>
      <w:r>
        <w:t xml:space="preserve"> и РЖД прорабатываем вопрос, чтобы этот тариф был ниже, чем соответствующий тариф транзита через Литву», – сказал он. Глава ФАС добавил, что такой тариф может быть установлен и экономически обусловлен.</w:t>
      </w:r>
    </w:p>
    <w:p w:rsidR="00E91C90" w:rsidRDefault="00E91C90" w:rsidP="00E91C90">
      <w:pPr>
        <w:jc w:val="both"/>
      </w:pPr>
      <w:r>
        <w:t>Кроме того, ФАС планирует снизить тариф на перегруз с одной колеи на другую. «Завтра правление ФАС примет решение о снижении в четыре раза тарифа на перегруз с одной колеи на другую, что позволит переваливать транзитные грузы не в Польше, а в Калининградской области», – отметил Артемьев.</w:t>
      </w:r>
    </w:p>
    <w:p w:rsidR="00E91C90" w:rsidRDefault="00E91C90" w:rsidP="00E91C90">
      <w:pPr>
        <w:jc w:val="both"/>
      </w:pPr>
      <w:r>
        <w:t>Эти меры позволят сделать более выгодными грузоперевозки через Калининградскую область, уверен глава антимонопольного ведомства.</w:t>
      </w:r>
    </w:p>
    <w:p w:rsidR="00E91C90" w:rsidRDefault="00E91C90" w:rsidP="00E91C90">
      <w:pPr>
        <w:pStyle w:val="3"/>
        <w:jc w:val="both"/>
        <w:rPr>
          <w:rFonts w:ascii="Times New Roman" w:hAnsi="Times New Roman"/>
          <w:sz w:val="24"/>
          <w:szCs w:val="24"/>
        </w:rPr>
      </w:pPr>
      <w:bookmarkStart w:id="15" w:name="_Toc490721935"/>
      <w:r>
        <w:rPr>
          <w:rFonts w:ascii="Times New Roman" w:hAnsi="Times New Roman"/>
          <w:sz w:val="24"/>
          <w:szCs w:val="24"/>
        </w:rPr>
        <w:t>ИНТЕРФАКС; 2017.08.16; «ВОСТОЧНЫЙ ПОРТ» ИНВЕСТИРУЕТ 4,7 МЛРД РУБ. В ЖЕЛЕЗНОДОРОЖНУЮ ИНФРАСТРУКТУРУ СТАНЦИИ «НАХОДКА-ВОСТОЧНАЯ»</w:t>
      </w:r>
      <w:bookmarkEnd w:id="15"/>
    </w:p>
    <w:p w:rsidR="00E91C90" w:rsidRDefault="00E91C90" w:rsidP="00E91C90">
      <w:pPr>
        <w:jc w:val="both"/>
      </w:pPr>
      <w:r>
        <w:t>АО «Восточный порт» (MOEX: VOPT) (крупнейшая стивидорная компания в порту «Восточный», Приморский край), специализирующееся на перегрузке угля на экспорт, инвестирует 4,7 млрд рублей в строительство железнодорожной инфраструктуры станции «Находка-Восточная», говорится в сообщении стивидора.</w:t>
      </w:r>
    </w:p>
    <w:p w:rsidR="00E91C90" w:rsidRDefault="00E91C90" w:rsidP="00E91C90">
      <w:pPr>
        <w:jc w:val="both"/>
      </w:pPr>
      <w:r>
        <w:t>«Впервые в современной России модернизация и строительство ж/д инфраструктуры ведется на принципах государственно-частного партнерства: техническая спецификация подготовлена ОАО «РЖД», финансирование строительства проводится за счет портового холдинга ООО «Управляющая портовая компания» и входящего в его состав АО «Восточный порт» без привлечения средств государственного бюджета», – отмечается в сообщении.</w:t>
      </w:r>
    </w:p>
    <w:p w:rsidR="00E91C90" w:rsidRDefault="00E91C90" w:rsidP="00E91C90">
      <w:r>
        <w:br w:type="page"/>
      </w:r>
    </w:p>
    <w:p w:rsidR="00E91C90" w:rsidRDefault="00E91C90" w:rsidP="00E91C90">
      <w:pPr>
        <w:jc w:val="both"/>
      </w:pPr>
    </w:p>
    <w:p w:rsidR="00E91C90" w:rsidRDefault="00E91C90" w:rsidP="00E91C90">
      <w:pPr>
        <w:jc w:val="both"/>
      </w:pPr>
      <w:r>
        <w:t>По данным компании, новый железнодорожный парк отправления порожних вагонов крупнейшей припортовой станции Дальневосточной железной дороги, реконструкция и расширение которой ведется в рамках проекта строительства третьей очереди специализированного угольного терминала «Восточного порта», в настоящее время готов на 70%.</w:t>
      </w:r>
    </w:p>
    <w:p w:rsidR="00E91C90" w:rsidRDefault="00E91C90" w:rsidP="00E91C90">
      <w:pPr>
        <w:jc w:val="both"/>
      </w:pPr>
      <w:r>
        <w:t>После ввода в эксплуатацию новая ж/д инфраструктура будет передана на баланс ОАО «РЖД».</w:t>
      </w:r>
    </w:p>
    <w:p w:rsidR="00E91C90" w:rsidRDefault="00E91C90" w:rsidP="00E91C90">
      <w:pPr>
        <w:jc w:val="both"/>
      </w:pPr>
      <w:r>
        <w:t>В результате модернизации парка отправления станции «Находка-Восточная» количество путей возросло с 8 до 13 (введены в строй 5 новых путей общей вместимостью 355 вагонов), а пропускная способность – почти вдвое.</w:t>
      </w:r>
    </w:p>
    <w:p w:rsidR="00E91C90" w:rsidRDefault="00E91C90" w:rsidP="00E91C90">
      <w:pPr>
        <w:jc w:val="both"/>
      </w:pPr>
      <w:r>
        <w:t>Построенные пути предназначены для распределения грузопотоков как на строящуюся третью очередь, так и на действующий специализированный угольный комплекс «Восточного порта».</w:t>
      </w:r>
    </w:p>
    <w:p w:rsidR="00E91C90" w:rsidRDefault="00E91C90" w:rsidP="00E91C90">
      <w:pPr>
        <w:jc w:val="both"/>
      </w:pPr>
      <w:r>
        <w:t>Пользоваться модернизированным парком будут и другие портовые терминалы, расположенные в бухте Врангеля.</w:t>
      </w:r>
    </w:p>
    <w:p w:rsidR="00E91C90" w:rsidRDefault="00E91C90" w:rsidP="00E91C90">
      <w:pPr>
        <w:jc w:val="both"/>
      </w:pPr>
      <w:r>
        <w:t>На действующих объектах железнодорожного парка отправления уже полностью закончена реконструкция сетей электроснабжения и канализации, на новых путях завершается устройство насыпи земляного полотна с учетом водоотводных сооружений, строительство путепровода и укладка железнодорожных путей.</w:t>
      </w:r>
    </w:p>
    <w:p w:rsidR="00E91C90" w:rsidRDefault="00E91C90" w:rsidP="00E91C90">
      <w:pPr>
        <w:jc w:val="both"/>
      </w:pPr>
      <w:r>
        <w:t>Финальным этапом строительства станет регулировка контактной сети, установка сигнализации и реконструкция поста электрической централизации.</w:t>
      </w:r>
    </w:p>
    <w:p w:rsidR="00E91C90" w:rsidRDefault="00E91C90" w:rsidP="00E91C90">
      <w:pPr>
        <w:jc w:val="both"/>
      </w:pPr>
      <w:r>
        <w:t>Кроме парка отправления, «Управляющая портовая компания» и «Восточный порт» также построят новый парк приема груженых вагонов необщего пользования для обеспечения третьей очереди порта и действующего специализированного угольного комплекса. Его строительство планируется завершить в 2019 году.</w:t>
      </w:r>
    </w:p>
    <w:p w:rsidR="00E91C90" w:rsidRDefault="00E91C90" w:rsidP="00E91C90">
      <w:pPr>
        <w:jc w:val="both"/>
      </w:pPr>
      <w:r>
        <w:t>«Находка-Восточная» – крупнейшая припортовая железнодорожная станция Дальневосточной железной дороги (ДВЖД) на линии Угловая – Мыс Астафьева – Находка Восточная. Станция расположена в пределах города Находки (микрорайон Врангель) вблизи порта «Восточный». По характеру основной работы является грузовой, по объему выполняемой работы отнесена к внеклассным станциям.</w:t>
      </w:r>
    </w:p>
    <w:p w:rsidR="00E91C90" w:rsidRDefault="00E91C90" w:rsidP="00E91C90">
      <w:pPr>
        <w:jc w:val="both"/>
      </w:pPr>
      <w:r>
        <w:t>«Находка-Восточная» осуществляет прием, расформирование, формирование и отправление грузовых поездов для АО «Восточный порт» и других стивидоров, расположенных в бухте Врангеля. Основные транзитные грузы – уголь, контейнеры, наливные грузы</w:t>
      </w:r>
    </w:p>
    <w:p w:rsidR="00E91C90" w:rsidRDefault="00E91C90" w:rsidP="00E91C90">
      <w:pPr>
        <w:jc w:val="both"/>
      </w:pPr>
      <w:r>
        <w:t>Ранее сообщалось, что в декабре прошлого года АО «Восточный порт» стало резидентом Свободного порта Владивосток с инвестиционным проектом строительства третьей очереди углепогрузочного комплекса в Находкинском городском округе. Объем инвестиций – 17,2 млрд рублей. В настоящее время в структуру АО входят угольный комплекс с системой конвейерного оборудования и станцией разгрузки вагонов мощностью 14,2 млн тонн в год и универсальный производственно-перегрузочный комплекс.</w:t>
      </w:r>
    </w:p>
    <w:p w:rsidR="00E91C90" w:rsidRDefault="00E91C90" w:rsidP="00E91C90">
      <w:pPr>
        <w:jc w:val="both"/>
      </w:pPr>
      <w:r>
        <w:t>Грузооборот порта в январе-июле 2017 года составил 13,6 млн тонн угля, что на 10,3% меньше, чем за аналогичный период прошлого года.</w:t>
      </w:r>
    </w:p>
    <w:p w:rsidR="00E91C90" w:rsidRDefault="00E91C90" w:rsidP="00E91C90">
      <w:pPr>
        <w:jc w:val="both"/>
      </w:pPr>
      <w:r>
        <w:t>Единственным владельцем АО «Восточный порт» является кипрская Starlion Limited. По данным участников рынка, контроль над стивидором осуществляет «Кузбассразрезуголь» (MOEX: KZRU).</w:t>
      </w:r>
    </w:p>
    <w:p w:rsidR="00E91C90" w:rsidRDefault="00E91C90" w:rsidP="00E91C90">
      <w:pPr>
        <w:pStyle w:val="3"/>
        <w:jc w:val="both"/>
        <w:rPr>
          <w:rFonts w:ascii="Times New Roman" w:hAnsi="Times New Roman"/>
          <w:sz w:val="24"/>
          <w:szCs w:val="24"/>
        </w:rPr>
      </w:pPr>
      <w:bookmarkStart w:id="16" w:name="_Toc490721940"/>
      <w:r>
        <w:rPr>
          <w:rFonts w:ascii="Times New Roman" w:hAnsi="Times New Roman"/>
          <w:sz w:val="24"/>
          <w:szCs w:val="24"/>
        </w:rPr>
        <w:lastRenderedPageBreak/>
        <w:t>РБК; 2017.08.16; МИНЭКОНОМРАЗВИТИЯ ПРЕДЛОЖИЛО ПОМОЧЬ РЫНКУ ЭЛЕКТРОМОБИЛЕЙ НА 7,2 МЛРД РУБ.</w:t>
      </w:r>
      <w:bookmarkEnd w:id="16"/>
    </w:p>
    <w:p w:rsidR="00E91C90" w:rsidRDefault="00E91C90" w:rsidP="00E91C90">
      <w:pPr>
        <w:jc w:val="both"/>
      </w:pPr>
      <w:r>
        <w:t>Рынок электромобилей в России должен получить господдержку в размере 7,2 млрд руб. на период до 2025 года, заявляет Минэкономразвития. Но этих субсидий мало, считают эксперты.</w:t>
      </w:r>
    </w:p>
    <w:p w:rsidR="00E91C90" w:rsidRDefault="00E91C90" w:rsidP="00E91C90">
      <w:pPr>
        <w:jc w:val="both"/>
      </w:pPr>
      <w:r>
        <w:t>Минэкономразвития предлагает ежегодно до 2025 года выделять 900 млн руб. на господдержку российского электротранспорта, то есть сохранить объем субсидий отрасли на уровне 2017 года на весь срок реализации «Стратегии развития автопрома», сообщил РБК представитель ведомства. Таким образом, всего до 2025 года отрасль может получить около 7,2 млрд руб.</w:t>
      </w:r>
    </w:p>
    <w:p w:rsidR="00E91C90" w:rsidRDefault="00E91C90" w:rsidP="00E91C90">
      <w:pPr>
        <w:jc w:val="both"/>
      </w:pPr>
      <w:r>
        <w:t>Субсидии производителям городского наземного электротранспорта в размере 900 млн руб. на 2017 год были утверждены распоряжением правительства от 28 апреля.</w:t>
      </w:r>
    </w:p>
    <w:p w:rsidR="00E91C90" w:rsidRDefault="00E91C90" w:rsidP="00E91C90">
      <w:pPr>
        <w:jc w:val="both"/>
      </w:pPr>
      <w:r>
        <w:t>По словам аналитика «ВТБ Капитала» Владимира Беспалова, в рамках масштабного перехода на электротранспорт требуются гораздо большие деньги для развития сегмента. Другой момент, что меры поддержки могут быть разные: из федерального или регионального бюджета, добавляет он. Помимо непосредственного выделения субсидий необходимо развивать инфраструктуру и предоставлять налоговые льготы, например, обнуление транспортного налога, считает аналитик. При этом, как сообщал 3 августа на международном евразийском форуме «Такси» зам</w:t>
      </w:r>
      <w:r>
        <w:rPr>
          <w:b/>
        </w:rPr>
        <w:t>министра транспорта</w:t>
      </w:r>
      <w:r>
        <w:t xml:space="preserve"> Николай </w:t>
      </w:r>
      <w:r>
        <w:rPr>
          <w:b/>
        </w:rPr>
        <w:t>Асаул</w:t>
      </w:r>
      <w:r>
        <w:t>, идея обнуления ставки транспортного налога обсуждается, но конкретного решения не принято.</w:t>
      </w:r>
    </w:p>
    <w:p w:rsidR="00E91C90" w:rsidRDefault="00E91C90" w:rsidP="00E91C90">
      <w:pPr>
        <w:jc w:val="both"/>
      </w:pPr>
      <w:r>
        <w:t>Среди существующих мер господдержки рынка – нулевая ввозная таможенная пошлина на автомобили с электрическим двигателем и комплектующие для их производства (но действует до 31 августа 2017 года).</w:t>
      </w:r>
    </w:p>
    <w:p w:rsidR="00E91C90" w:rsidRDefault="00E91C90" w:rsidP="00E91C90">
      <w:pPr>
        <w:jc w:val="both"/>
      </w:pPr>
      <w:r>
        <w:t>В мае Минэкономразвития представило проект развития автопрома. Согласно сообщению ведомства, стратегия предусматривает достижение российским рынком автомобилей к 2025 году параметров развития авторынков развитых стран, а также «обеспечение лидерства в развитии телематических систем и технологий «подключенного автомобиля». Одним из основных пунктов документа является развитие сегмента электромобилей.</w:t>
      </w:r>
    </w:p>
    <w:p w:rsidR="00E91C90" w:rsidRDefault="00E91C90" w:rsidP="00E91C90">
      <w:pPr>
        <w:jc w:val="both"/>
      </w:pPr>
      <w:r>
        <w:t>На совещании 21 июля премьер-министр Дмитрий Медведев поручил министерствам в срок до 17 августа проработать меры господдержки электротранспорта в стране. Ответственным за разработку был назначен Минпромторг.</w:t>
      </w:r>
    </w:p>
    <w:p w:rsidR="00E91C90" w:rsidRDefault="00E91C90" w:rsidP="00E91C90">
      <w:pPr>
        <w:jc w:val="both"/>
      </w:pPr>
      <w:r>
        <w:t>Как сообщил РБК представитель Минэкономразвития, ведомство уже представило свои предложения в Минпромторг. «Мы считаем необходимым обеспечить комфортные условия послепродажного обслуживания и эксплуатации электромобилей и развитие соответствующей инфраструктуры», – добавил собеседник РБК. В пресс-службе Минпромторга не ответили на запрос РБК.</w:t>
      </w:r>
    </w:p>
    <w:p w:rsidR="00E91C90" w:rsidRDefault="00E91C90" w:rsidP="00E91C90">
      <w:pPr>
        <w:jc w:val="both"/>
      </w:pPr>
      <w:r>
        <w:t>Среди российских автопроизводителей развитие сегмента электротранспорта активно поддерживает КамАЗ. На предприятии ведутся разработки грузовиков с электродвигателями. Именно глава автоконцерна Сергей Когогин в июле представил варианты господдержки сегмента премьер-министру Дмитрию Медведеву.</w:t>
      </w:r>
    </w:p>
    <w:p w:rsidR="00E91C90" w:rsidRDefault="00E91C90" w:rsidP="00E91C90">
      <w:pPr>
        <w:pStyle w:val="3"/>
        <w:jc w:val="both"/>
        <w:rPr>
          <w:rFonts w:ascii="Times New Roman" w:hAnsi="Times New Roman"/>
          <w:sz w:val="24"/>
          <w:szCs w:val="24"/>
        </w:rPr>
      </w:pPr>
      <w:bookmarkStart w:id="17" w:name="_Toc490721941"/>
      <w:r>
        <w:rPr>
          <w:rFonts w:ascii="Times New Roman" w:hAnsi="Times New Roman"/>
          <w:sz w:val="24"/>
          <w:szCs w:val="24"/>
        </w:rPr>
        <w:t>ТАСС; МИНТРАНС: С МОМЕНТА ЗАПУСКА «ПЛАТОН» СОБРАЛ ПОЧТИ 31 МЛРД РУБЛЕЙ В ДОРОЖНЫЙ ФОНД</w:t>
      </w:r>
      <w:bookmarkEnd w:id="17"/>
    </w:p>
    <w:p w:rsidR="00E91C90" w:rsidRDefault="00E91C90" w:rsidP="00E91C90">
      <w:pPr>
        <w:jc w:val="both"/>
      </w:pPr>
      <w:r>
        <w:t>По данным министерства, в системе зарегистрировано более 884 тыс. транспортных средств массой свыше 12 тонн.</w:t>
      </w:r>
    </w:p>
    <w:p w:rsidR="00E91C90" w:rsidRDefault="00E91C90" w:rsidP="00E91C90">
      <w:pPr>
        <w:jc w:val="both"/>
      </w:pPr>
      <w:r>
        <w:t xml:space="preserve">Поступления в Дорожный фонд с момента запуска системы взимания платы за проезд большегрузных автомобилей по федеральным трассам «Платон» по состоянию на 15 августа 2017 года превысили 30,9 млрд рублей. Об этом говорится в сообщении </w:t>
      </w:r>
      <w:r>
        <w:rPr>
          <w:b/>
        </w:rPr>
        <w:t>Министерства транспорта</w:t>
      </w:r>
      <w:r>
        <w:t xml:space="preserve"> РФ.</w:t>
      </w:r>
    </w:p>
    <w:p w:rsidR="00E91C90" w:rsidRDefault="00E91C90" w:rsidP="00E91C90">
      <w:pPr>
        <w:jc w:val="both"/>
      </w:pPr>
      <w:r>
        <w:lastRenderedPageBreak/>
        <w:t>Министерство также отмечает рост темпов регистрации перевозчиков в системе «Платон». Так, на текущий момент в системе зарегистрировано более 884 тыс. транспортных средств массой свыше 12 т, что на 13,8 тыс. больше, чем по итогам прошлого месяца.</w:t>
      </w:r>
    </w:p>
    <w:p w:rsidR="00E91C90" w:rsidRDefault="00E91C90" w:rsidP="00E91C90">
      <w:pPr>
        <w:jc w:val="both"/>
      </w:pPr>
      <w:r>
        <w:t>Кроме того, перевозчикам выдано почти 675,6 тыс. бортовых устройств. Таким образом, 88% транспортных средств российских перевозчиков обеспечены бортовыми устройствами. Общее количество оформленных маршрутных карт составляет 13,7 млн.</w:t>
      </w:r>
    </w:p>
    <w:p w:rsidR="00E91C90" w:rsidRDefault="00E91C90" w:rsidP="00E91C90">
      <w:pPr>
        <w:jc w:val="both"/>
      </w:pPr>
      <w:r>
        <w:t xml:space="preserve"> «Платон»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 введена на территории России с 15 ноября 2015 года.</w:t>
      </w:r>
    </w:p>
    <w:p w:rsidR="00E91C90" w:rsidRDefault="00E91C90" w:rsidP="00E91C90">
      <w:pPr>
        <w:pStyle w:val="3"/>
        <w:jc w:val="both"/>
        <w:rPr>
          <w:rFonts w:ascii="Times New Roman" w:hAnsi="Times New Roman"/>
          <w:sz w:val="24"/>
          <w:szCs w:val="24"/>
        </w:rPr>
      </w:pPr>
      <w:bookmarkStart w:id="18" w:name="_Toc490721944"/>
      <w:r>
        <w:rPr>
          <w:rFonts w:ascii="Times New Roman" w:hAnsi="Times New Roman"/>
          <w:sz w:val="24"/>
          <w:szCs w:val="24"/>
        </w:rPr>
        <w:t>ВЕДОМОСТИ; 2017.08.16; GLOBAL PORTS ПРОДАЛА «ТРАНСКОНТЕЙНЕРУ» ТЕРМИНАЛ В ПЕТЕРБУРГЕ ЗА 1,9 МЛРД РУБЛЕЙ</w:t>
      </w:r>
      <w:bookmarkEnd w:id="18"/>
    </w:p>
    <w:p w:rsidR="00E91C90" w:rsidRDefault="00E91C90" w:rsidP="00E91C90">
      <w:pPr>
        <w:jc w:val="both"/>
      </w:pPr>
      <w:r>
        <w:t>АО «Первый контейнерный терминал» (ПКТ, входит в Global Ports) подписало с ПАО «Трансконтейнер» договор о купле-продаже 100% акций в ЗАО «Логистика терминал» (ЛТ, входит в группу Global Ports), цена продажи - 1,9 млрд руб., сообщила Global Ports.</w:t>
      </w:r>
    </w:p>
    <w:p w:rsidR="00E91C90" w:rsidRDefault="00E91C90" w:rsidP="00E91C90">
      <w:pPr>
        <w:jc w:val="both"/>
      </w:pPr>
      <w:r>
        <w:t>«Группа намерена использовать полученные от продажи средства на дальнейшее снижение долговой нагрузки, что является сегодня одной из приоритетных стратегических задач» - говорится в сообщении.</w:t>
      </w:r>
    </w:p>
    <w:p w:rsidR="00E91C90" w:rsidRDefault="00E91C90" w:rsidP="00E91C90">
      <w:pPr>
        <w:pStyle w:val="3"/>
        <w:jc w:val="both"/>
        <w:rPr>
          <w:rFonts w:ascii="Times New Roman" w:hAnsi="Times New Roman"/>
          <w:sz w:val="24"/>
          <w:szCs w:val="24"/>
        </w:rPr>
      </w:pPr>
      <w:bookmarkStart w:id="19" w:name="_Toc490721947"/>
      <w:r>
        <w:rPr>
          <w:rFonts w:ascii="Times New Roman" w:hAnsi="Times New Roman"/>
          <w:sz w:val="24"/>
          <w:szCs w:val="24"/>
        </w:rPr>
        <w:t>ИНТЕРФАКС; 2017.08.16; РЖД СОХРАНЯЮТ ИНТЕРЕС К СРЕДСТВАМ ФНБ НА ПРОЕКТ ВСМ, НО ХОТЯТ GRACE PERIOD</w:t>
      </w:r>
      <w:bookmarkEnd w:id="19"/>
    </w:p>
    <w:p w:rsidR="00E91C90" w:rsidRDefault="00E91C90" w:rsidP="00E91C90">
      <w:pPr>
        <w:jc w:val="both"/>
      </w:pPr>
      <w:r>
        <w:t>ОАО «Российские железные дороги» продолжает рассматривать средства Фонда национального благосостояния (ФНБ) как один из источников для финансирования проекта по строительству высокоскоростной магистрали (ВСМ) Москва-Казань.</w:t>
      </w:r>
    </w:p>
    <w:p w:rsidR="00E91C90" w:rsidRDefault="00E91C90" w:rsidP="00E91C90">
      <w:pPr>
        <w:jc w:val="both"/>
      </w:pPr>
      <w:r>
        <w:t>«Нам без разницы, с какой полки правительство возьмет деньги. В данном случае ФНБ тоже рассматривается как один из серьезных источников, но с grace period как минимум на 10-15 лет», – заявил журналистам первый вице-президент РЖД Александр Мишарин в кулуарах форума «Территория смыслов» в среду.</w:t>
      </w:r>
    </w:p>
    <w:p w:rsidR="00E91C90" w:rsidRDefault="00E91C90" w:rsidP="00E91C90">
      <w:pPr>
        <w:jc w:val="both"/>
      </w:pPr>
      <w:r>
        <w:t>Ранее сообщалось, что финансовая модель проекта предусматривает выделение средств ФНБ в объеме 150 млрд руб.</w:t>
      </w:r>
    </w:p>
    <w:p w:rsidR="00E91C90" w:rsidRDefault="00E91C90" w:rsidP="00E91C90">
      <w:pPr>
        <w:jc w:val="both"/>
      </w:pPr>
      <w:r>
        <w:t xml:space="preserve">В рамках мероприятия он сообщил, что компания рассчитывает на выделение на проект со стороны государства около 400 млрд руб. Вопрос о механизмах финансирования должно решить правительство, подчеркнул топ-менеджер при этом. «Конечно для нас лучше, чтобы это было – по крайней мере большая часть – в период строительства. </w:t>
      </w:r>
    </w:p>
    <w:p w:rsidR="00E91C90" w:rsidRDefault="00E91C90" w:rsidP="00E91C90">
      <w:pPr>
        <w:jc w:val="both"/>
      </w:pPr>
      <w:r>
        <w:t>Это снижает стоимость денег, увеличивает эффективность, в том числе для государства. А так мы дадим заработать всем банкам», – сказал он.</w:t>
      </w:r>
    </w:p>
    <w:p w:rsidR="00E91C90" w:rsidRDefault="00E91C90" w:rsidP="00E91C90">
      <w:pPr>
        <w:jc w:val="both"/>
      </w:pPr>
      <w:r>
        <w:t>Также А. Мишарин сообщил журналистам, что 21-24 августа «Российские железные дороги» в рамках рабочей группы планируют обсудить с китайскими коллегами параметры финансирования с их стороны, в том числе вопрос его увеличения. Ранее в финмодель ВСМ закладывалась возможность выделения 400 млрд руб. со стороны China Development Bank.</w:t>
      </w:r>
    </w:p>
    <w:p w:rsidR="00E91C90" w:rsidRDefault="00E91C90" w:rsidP="00E91C90">
      <w:pPr>
        <w:jc w:val="both"/>
      </w:pPr>
      <w:r>
        <w:t>«Но кроме ВСМ Москва-Казань у нас есть поручение обсудить в целом евразийский проект по созданию коридора Китай-Россия-Европа», – добавил топ-менеджер, отметив, что «казанская» линия в рамках этой программы определяется как участок глобальной линии Москва-Пекин. «Мы заканчиваем предТЭО большого проекта, будем представлять в правительство РФ и готовы обсуждать его с китайскими коллегами. Для этого у нас есть поручение, в том числе и с казахстанскими коллегами», – сказал А.Мишарин, не став, однако до завершения предТЭО называть общую сумму программы.</w:t>
      </w:r>
    </w:p>
    <w:p w:rsidR="00E91C90" w:rsidRDefault="00E91C90" w:rsidP="00E91C90">
      <w:pPr>
        <w:jc w:val="both"/>
      </w:pPr>
      <w:r>
        <w:br w:type="page"/>
      </w:r>
    </w:p>
    <w:p w:rsidR="00E91C90" w:rsidRDefault="00E91C90" w:rsidP="00E91C90">
      <w:pPr>
        <w:jc w:val="both"/>
      </w:pPr>
      <w:r>
        <w:lastRenderedPageBreak/>
        <w:t>В этой связи он отметил, что государственные средства «могут не поступить при реализации большого проекта, но они должны быть сегодня заложены, чтобы привлечь необходимые инвестиции для реализации первого пилотного участка Москва-Казань».</w:t>
      </w:r>
    </w:p>
    <w:p w:rsidR="00E91C90" w:rsidRDefault="00E91C90" w:rsidP="00E91C90">
      <w:pPr>
        <w:pStyle w:val="3"/>
        <w:jc w:val="both"/>
        <w:rPr>
          <w:rFonts w:ascii="Times New Roman" w:hAnsi="Times New Roman"/>
          <w:sz w:val="24"/>
          <w:szCs w:val="24"/>
        </w:rPr>
      </w:pPr>
      <w:bookmarkStart w:id="20" w:name="_Toc490721949"/>
      <w:r>
        <w:rPr>
          <w:rFonts w:ascii="Times New Roman" w:hAnsi="Times New Roman"/>
          <w:sz w:val="24"/>
          <w:szCs w:val="24"/>
        </w:rPr>
        <w:t>ТАСС; 2017.08.16; ПУТИН ПРИЗВАЛ ИСПОЛЬЗОВАТЬ СОВРЕМЕННЫЕ ЭКОЛОГИЧНЫЕ ТЕХНОЛОГИИ В УГОЛЬНЫХ ТЕРМИНАЛАХ ПОРТОВ</w:t>
      </w:r>
      <w:bookmarkEnd w:id="20"/>
    </w:p>
    <w:p w:rsidR="00E91C90" w:rsidRDefault="00E91C90" w:rsidP="00E91C90">
      <w:pPr>
        <w:jc w:val="both"/>
      </w:pPr>
      <w:r>
        <w:t>Президент отметил, что в портах, где переваливают уголь открытым способом, остро стоит проблема экологии. Президент РФ Владимир Путин призвал использовать современные экологичные технологии в угольных терминалах морских портов страны.</w:t>
      </w:r>
    </w:p>
    <w:p w:rsidR="00E91C90" w:rsidRDefault="00E91C90" w:rsidP="00E91C90">
      <w:pPr>
        <w:jc w:val="both"/>
      </w:pPr>
      <w:r>
        <w:t>На совещании по развитию транспортной инфраструктуры Северо-Запада России он отметил, что «и в порту Мурманска, и в других морских портах, где ведется перевалка угля открытым способом, особенно остро стоит проблема экологии – имею в виду высокую концентрацию угольной пыли в воздухе».</w:t>
      </w:r>
    </w:p>
    <w:p w:rsidR="00E91C90" w:rsidRDefault="00E91C90" w:rsidP="00E91C90">
      <w:pPr>
        <w:jc w:val="both"/>
      </w:pPr>
      <w:r>
        <w:t>«Естественно, полностью отказаться от перевалки угля открытым способом невозможно, мы понимаем, что это складывалось десятилетиями, – отметил президент. – Но сегодня хотел бы сказать, что при развитии угольных терминалов, выборе площадок для строительства новых портовых мощностей надо уделять приоритетное внимание вопросам экологии, максимально внимательно относиться к этим вопросам, учитывать интересы жителей близлежащих районов и, конечно, внедрять новые передовые технологии перевалки грузов, основанных на строгих экологических нормах и стандартах».</w:t>
      </w:r>
    </w:p>
    <w:p w:rsidR="00E91C90" w:rsidRDefault="00E91C90" w:rsidP="00E91C90">
      <w:pPr>
        <w:jc w:val="both"/>
      </w:pPr>
      <w:r>
        <w:t>Путин отметил, что конечном итоге эти технологии выгоднее с точки зрения экономики, хотя это и долгосрочные инвестиции, но в конечном итоге они тоже дают результат.</w:t>
      </w:r>
    </w:p>
    <w:p w:rsidR="00E91C90" w:rsidRDefault="00E91C90" w:rsidP="00E91C90">
      <w:pPr>
        <w:pStyle w:val="3"/>
        <w:jc w:val="both"/>
        <w:rPr>
          <w:rFonts w:ascii="Times New Roman" w:hAnsi="Times New Roman"/>
          <w:sz w:val="24"/>
          <w:szCs w:val="24"/>
        </w:rPr>
      </w:pPr>
      <w:bookmarkStart w:id="21" w:name="_Toc490721950"/>
      <w:r>
        <w:rPr>
          <w:rFonts w:ascii="Times New Roman" w:hAnsi="Times New Roman"/>
          <w:sz w:val="24"/>
          <w:szCs w:val="24"/>
        </w:rPr>
        <w:t>ИНТЕРФАКС; 2017.08.16; В ГОСДУМЕ НАМЕРЕНЫ ФОРСИРОВАТЬ ПРИНЯТИЕ ЗАКОНА ОБ ЭКОЛОГИИ ПРИ ПЕРЕВАЛКЕ УГЛЯ В ПОРТАХ</w:t>
      </w:r>
      <w:bookmarkEnd w:id="21"/>
    </w:p>
    <w:p w:rsidR="00E91C90" w:rsidRDefault="00E91C90" w:rsidP="00E91C90">
      <w:pPr>
        <w:jc w:val="both"/>
      </w:pPr>
      <w:r>
        <w:t>Разработчики законопроекта, который обяжет стивидоров в российских портах максимально заботиться об экологии при перевалке угля открытым способом, намерены активно продвигать свою инициативу после депутатских каникул.</w:t>
      </w:r>
    </w:p>
    <w:p w:rsidR="00E91C90" w:rsidRDefault="00E91C90" w:rsidP="00E91C90">
      <w:pPr>
        <w:jc w:val="both"/>
      </w:pPr>
      <w:r>
        <w:t>«Будем форсировать принятие закона об использовании наилучших технологий при перевалке угля», – сообщил «Интерфаксу один из разработчиков законопроекта, первый заместитель главы фракции «Единой России» в Госдуме Виктор Пинский.</w:t>
      </w:r>
    </w:p>
    <w:p w:rsidR="00E91C90" w:rsidRDefault="00E91C90" w:rsidP="00E91C90">
      <w:pPr>
        <w:jc w:val="both"/>
      </w:pPr>
      <w:r>
        <w:t>По его словам, в последние дни весенней сессии депутаты организовали в Госдуме заседание экспертного совета по этой теме.</w:t>
      </w:r>
    </w:p>
    <w:p w:rsidR="00E91C90" w:rsidRDefault="00E91C90" w:rsidP="00E91C90">
      <w:pPr>
        <w:jc w:val="both"/>
      </w:pPr>
      <w:r>
        <w:t>«Бизнес и представители ряда министерств были активно против принятия закона. Нам пытались угрожать перенаправлением потоков угля из российских портов в украинские и страны Балтии. На мой взгляд, Госдума должна занять бескомпромиссную позицию. Наш долг защитить жителей портовых городов» – заявил В. Пинский.</w:t>
      </w:r>
    </w:p>
    <w:p w:rsidR="00E91C90" w:rsidRDefault="00E91C90" w:rsidP="00E91C90">
      <w:pPr>
        <w:jc w:val="both"/>
      </w:pPr>
      <w:r>
        <w:t>Он обратил внимание на то, что люди продолжают протестовать против таких способов перевалки угля, из-за которых страдают их здоровье и комфорт.</w:t>
      </w:r>
    </w:p>
    <w:p w:rsidR="00E91C90" w:rsidRDefault="00E91C90" w:rsidP="00E91C90">
      <w:pPr>
        <w:jc w:val="both"/>
      </w:pPr>
      <w:r>
        <w:t>«В минувшие выходные такие митинги прошли сразу в трех населенных пунктах: в Ванино, Находке и Славянке, где новый угольный терминал планируют построить рядом с самым большим в стране морским заповедником. Я убежден, что есть технические решения проблемы, которые позволяют сохранить природу», – подчеркнул депутат.</w:t>
      </w:r>
    </w:p>
    <w:p w:rsidR="00E91C90" w:rsidRDefault="00E91C90" w:rsidP="00E91C90">
      <w:pPr>
        <w:jc w:val="both"/>
      </w:pPr>
      <w:r>
        <w:t>Ранее сообщалось, что предлагаемый законопроект запрещает открытую перевалку угля в портах, которые находятся в черте населенных пунктов.</w:t>
      </w:r>
    </w:p>
    <w:p w:rsidR="00E91C90" w:rsidRDefault="00E91C90" w:rsidP="00E91C90">
      <w:pPr>
        <w:jc w:val="both"/>
      </w:pPr>
      <w:r>
        <w:t>«У авторов закона нет и не может быть цели закрыть предприятия и запретить перевалку угля в стране, как это подают различные комментаторы. Речь идет о том, чтобы сделать процесс цивилизованным, чтобы он не наносил ущерб людям и экологии. И на это стивидорам придется потратить часть заработанных денег или прекратить перевалку в портах, которые находятся в жилых массивах», – пояснил тогда агентству В. Пинский.</w:t>
      </w:r>
    </w:p>
    <w:p w:rsidR="00E91C90" w:rsidRDefault="00E91C90" w:rsidP="00E91C90">
      <w:pPr>
        <w:jc w:val="both"/>
      </w:pPr>
      <w:r>
        <w:lastRenderedPageBreak/>
        <w:t>Жители нескольких дальневосточных городов выходят на митинги не первый год, пишут письма властям различных уровней, но ситуация кардинальным образом не меняется. 15 июня школьник из Находки Андрей Боль в ходе «прямой линии» с главой государства попросил помощи в решении экологических проблем города.</w:t>
      </w:r>
    </w:p>
    <w:p w:rsidR="00E91C90" w:rsidRDefault="00E91C90" w:rsidP="00E91C90">
      <w:pPr>
        <w:jc w:val="both"/>
      </w:pPr>
      <w:r>
        <w:t>В среду на совещании по развитию транспортной инфраструктуры Северо-Запада РФ президент страны Владимир Путин потребовал от участников проектов по перевалке грузов максимально учитывать экологические требования, в частности, при транспортировке угля.</w:t>
      </w:r>
    </w:p>
    <w:p w:rsidR="00E91C90" w:rsidRDefault="00E91C90" w:rsidP="00E91C90">
      <w:pPr>
        <w:jc w:val="both"/>
      </w:pPr>
      <w:r>
        <w:t>«Хочу затронуть очень чувствительную тему. И в порту Мурманска, и в других морских портах, где ведется перевалка угля открытым способом, очень остро стоит проблема экологии. Имею в виду высокую концентрацию угольной пыли в воздухе», – сказал В. Путин.</w:t>
      </w:r>
    </w:p>
    <w:p w:rsidR="00E91C90" w:rsidRDefault="00E91C90" w:rsidP="00E91C90">
      <w:pPr>
        <w:jc w:val="both"/>
      </w:pPr>
      <w:r>
        <w:t>Как заявил президент, естественно, полностью отказаться от перевалки угля открытым способом невозможно, это складывалось десятилетиями. «Но хотел бы сказать, что сегодня при развитии угольных терминалов и выборе площадок для создания новых портовых возможностей нужно уделять приоритетное внимание вопросам экологии, максимально внимательно относиться к этим вопросам», – сказал он.</w:t>
      </w:r>
    </w:p>
    <w:p w:rsidR="00E91C90" w:rsidRDefault="00E91C90" w:rsidP="00E91C90">
      <w:pPr>
        <w:jc w:val="both"/>
      </w:pPr>
      <w:r>
        <w:t>Президент призвал максимально учитывать интересы жителей близлежащих районов и внедрять новые, передовые технологии перевалки грузов на основе самых строгих экологических норм и стандартов.</w:t>
      </w:r>
    </w:p>
    <w:p w:rsidR="00E91C90" w:rsidRDefault="00E91C90" w:rsidP="00E91C90">
      <w:pPr>
        <w:jc w:val="both"/>
      </w:pPr>
      <w:r>
        <w:t>«В конечном итоге это будет выгоднее для экономики, хотя это и долгосрочные инвестиции», – считает В. Путин.</w:t>
      </w:r>
    </w:p>
    <w:p w:rsidR="00E91C90" w:rsidRDefault="00E91C90" w:rsidP="00E91C90">
      <w:pPr>
        <w:pStyle w:val="3"/>
        <w:jc w:val="both"/>
        <w:rPr>
          <w:rFonts w:ascii="Times New Roman" w:hAnsi="Times New Roman"/>
          <w:sz w:val="24"/>
          <w:szCs w:val="24"/>
        </w:rPr>
      </w:pPr>
      <w:bookmarkStart w:id="22" w:name="_Toc490721951"/>
      <w:r>
        <w:rPr>
          <w:rFonts w:ascii="Times New Roman" w:hAnsi="Times New Roman"/>
          <w:sz w:val="24"/>
          <w:szCs w:val="24"/>
        </w:rPr>
        <w:t>ТАСС; 2017.08.16; КАЛИНИНГРАД ВЫПОЛНИТ ОБЯЗАТЕЛЬСТВА ПО ВОЗВЕДЕНИЮ МОРСКОГО ТЕРМИНАЛА В ПИОНЕРСКОМ</w:t>
      </w:r>
      <w:bookmarkEnd w:id="22"/>
    </w:p>
    <w:p w:rsidR="00E91C90" w:rsidRDefault="00E91C90" w:rsidP="00E91C90">
      <w:pPr>
        <w:jc w:val="both"/>
      </w:pPr>
      <w:r>
        <w:t xml:space="preserve">Проект строительства международного морского терминала «Пионерский» реализуется </w:t>
      </w:r>
      <w:r>
        <w:rPr>
          <w:b/>
        </w:rPr>
        <w:t>Минтрансом.</w:t>
      </w:r>
    </w:p>
    <w:p w:rsidR="00E91C90" w:rsidRDefault="00E91C90" w:rsidP="00E91C90">
      <w:pPr>
        <w:jc w:val="both"/>
      </w:pPr>
      <w:r>
        <w:t>Власти Калининградской области готовы к выполнению обязательств, взятых в рамках проекта строительства международного морского терминала в городе Пионерском. Об этом заявил в среду на совещании с участием президента РФ Владимира Путина в Пионерском временно исполняющий обязанности губернатора региона Антон Алиханов.</w:t>
      </w:r>
    </w:p>
    <w:p w:rsidR="00E91C90" w:rsidRDefault="00E91C90" w:rsidP="00E91C90">
      <w:pPr>
        <w:jc w:val="both"/>
      </w:pPr>
      <w:r>
        <w:t>«Что касается порта в Пионерском &lt;...&gt;, мы от них (обязательств) не отказываемся, и, как только начнется реализация проекта строительства порта, мы приступим к строительству дороги, всю инфраструктуру в части очистных, канализационных сооружений мы уже отторговали, она строится, то есть в этом смысле мы готовимся инфраструктурно к тому, чтобы этот порт заработал. И он, конечно, для нас крайне важен, и нам очень важно начать в этом году», – сказал Алиханов, отметив, что деньги на эти цели уже заложены в бюджет.</w:t>
      </w:r>
    </w:p>
    <w:p w:rsidR="00E91C90" w:rsidRDefault="00E91C90" w:rsidP="00E91C90">
      <w:pPr>
        <w:jc w:val="both"/>
      </w:pPr>
      <w:r>
        <w:t>Путин обратил внимание участников совещания на необходимость начала реализации проекта в текущем году, указав на его важность с точки зрения обеспечения транспортной доступности Калининграда.</w:t>
      </w:r>
    </w:p>
    <w:p w:rsidR="00E91C90" w:rsidRDefault="00E91C90" w:rsidP="00E91C90">
      <w:pPr>
        <w:jc w:val="both"/>
      </w:pPr>
      <w:r>
        <w:t xml:space="preserve">Как сообщал ранее ТАСС, проект строительства международного морского терминала «Пионерский» реализуется в соответствии с поручением президента РФ </w:t>
      </w:r>
      <w:r>
        <w:rPr>
          <w:b/>
        </w:rPr>
        <w:t>Минтрансом</w:t>
      </w:r>
      <w:r>
        <w:t xml:space="preserve"> России совместно с </w:t>
      </w:r>
      <w:r>
        <w:rPr>
          <w:b/>
        </w:rPr>
        <w:t>Росморречфлот</w:t>
      </w:r>
      <w:r>
        <w:t>ом, ФГУП «Росморпорт» и правительством Калининградской области. Причал порта сможет принимать грузы, которые сейчас следуют в Россию, в том числе через литовскую Клайпеду. Протяженность терминала позволит принимать морские лайнеры длиной 317 метров, включая круизные суда.</w:t>
      </w:r>
    </w:p>
    <w:p w:rsidR="00E91C90" w:rsidRDefault="00E91C90" w:rsidP="00E91C90">
      <w:pPr>
        <w:jc w:val="both"/>
      </w:pPr>
      <w:r>
        <w:t>В перспективе, по оценкам специалистов, он сможет обеспечивать обслуживание до 300 тыс. туристов и до 80 тыс. тонн грузов в год. Проект строительства был одобрен Главгосэкспертизой РФ в декабре 2016 года. Строительство планировалось завершить в 2018 году.</w:t>
      </w:r>
    </w:p>
    <w:p w:rsidR="00E91C90" w:rsidRDefault="00E91C90" w:rsidP="00E91C90">
      <w:pPr>
        <w:pStyle w:val="3"/>
        <w:jc w:val="both"/>
        <w:rPr>
          <w:rFonts w:ascii="Times New Roman" w:hAnsi="Times New Roman"/>
          <w:sz w:val="24"/>
          <w:szCs w:val="24"/>
        </w:rPr>
      </w:pPr>
      <w:bookmarkStart w:id="23" w:name="_Toc490721955"/>
      <w:r>
        <w:rPr>
          <w:rFonts w:ascii="Times New Roman" w:hAnsi="Times New Roman"/>
          <w:sz w:val="24"/>
          <w:szCs w:val="24"/>
        </w:rPr>
        <w:lastRenderedPageBreak/>
        <w:t>РОССИЙСКАЯ ГАЗЕТА; 2017.08.16; НОВЫЙ РОССИЙСКИЙ ВЕРТОЛЕТ МИ-171А2 СЕРТИФИЦИРОВАН ДЛЯ ПОСТАВОК ЗА РУБЕЖ</w:t>
      </w:r>
      <w:bookmarkEnd w:id="23"/>
    </w:p>
    <w:p w:rsidR="00E91C90" w:rsidRDefault="00E91C90" w:rsidP="00E91C90">
      <w:pPr>
        <w:jc w:val="both"/>
      </w:pPr>
      <w:r>
        <w:t xml:space="preserve">Новый российский вертолет Ми-171А2 получил сертификат типа и теперь на нем можно будет летать не только в России, но и в других странах. Как сообщили сегодня в </w:t>
      </w:r>
      <w:r>
        <w:rPr>
          <w:b/>
        </w:rPr>
        <w:t>Росавиаци</w:t>
      </w:r>
      <w:r>
        <w:t>и, Московский вертолетный завод им. М.Л. Миля получил от агентства переизданный сертификат типа вертолета Ми-171А, в который включена новая модель данного вертолета – Ми-171А2.</w:t>
      </w:r>
    </w:p>
    <w:p w:rsidR="00E91C90" w:rsidRDefault="00E91C90" w:rsidP="00E91C90">
      <w:pPr>
        <w:jc w:val="both"/>
      </w:pPr>
      <w:r>
        <w:t>Но слово «переизданный» не должно смущать. Вертолет Ми-171А2 – новейший многоцелевой вертолет среднего класса, сочетающий опыт эксплуатации вертолетов типа Ми-8/17 и современные технические решения.</w:t>
      </w:r>
    </w:p>
    <w:p w:rsidR="00E91C90" w:rsidRDefault="00E91C90" w:rsidP="00E91C90">
      <w:pPr>
        <w:jc w:val="both"/>
      </w:pPr>
      <w:r>
        <w:t>Если сравнивать его с основной моделью Ми-171А, то в Ми-171А2 были внесены 16 принципиальных изменений в конструкцию, которые необходимо было сертифицировать. Например, увеличение взлетной массы до 13 тонн по категории А, замена состава экипажа из трех человек (командир, второй пилот и бортмеханик) на двух (командир и второй пилот), изменение конструкции фюзеляжа, замена металлических лопастей несущего винта на лопасти из полимерных композиционных материалов, установка энергопоглощающих кресел.</w:t>
      </w:r>
    </w:p>
    <w:p w:rsidR="00E91C90" w:rsidRDefault="00E91C90" w:rsidP="00E91C90">
      <w:pPr>
        <w:jc w:val="both"/>
      </w:pPr>
      <w:r>
        <w:t>Для сертификации этого типа вертолета были проведены стендовые дополнительные сертификационные испытания по 21-й программе, а также наземно-летные испытания по 41-й программе.</w:t>
      </w:r>
    </w:p>
    <w:p w:rsidR="00E91C90" w:rsidRDefault="00E91C90" w:rsidP="00E91C90">
      <w:pPr>
        <w:pStyle w:val="3"/>
        <w:jc w:val="both"/>
        <w:rPr>
          <w:rFonts w:ascii="Times New Roman" w:hAnsi="Times New Roman"/>
          <w:sz w:val="24"/>
          <w:szCs w:val="24"/>
        </w:rPr>
      </w:pPr>
      <w:bookmarkStart w:id="24" w:name="_Toc490721956"/>
      <w:r>
        <w:rPr>
          <w:rFonts w:ascii="Times New Roman" w:hAnsi="Times New Roman"/>
          <w:sz w:val="24"/>
          <w:szCs w:val="24"/>
        </w:rPr>
        <w:t>РОССИЙСКАЯ ГАЗЕТА; 2017.08.16; МИНТРАНС НЕ ОТКАЖЕТСЯ ОТ ПРОВЕРОК ПИЛОТОВ И БОРТПРОВОДНИКОВ НА ВИЧ</w:t>
      </w:r>
      <w:bookmarkEnd w:id="24"/>
    </w:p>
    <w:p w:rsidR="00E91C90" w:rsidRDefault="00E91C90" w:rsidP="00E91C90">
      <w:pPr>
        <w:jc w:val="both"/>
      </w:pPr>
      <w:r>
        <w:t xml:space="preserve">Российский </w:t>
      </w:r>
      <w:r>
        <w:rPr>
          <w:b/>
        </w:rPr>
        <w:t>Минтранс</w:t>
      </w:r>
      <w:r>
        <w:t xml:space="preserve"> не откажется от проверок при трудоустройстве членов летного состава и диспетчеров на ВИЧ-инфекцию и маркеры вирусного гепатита В и С. Законопроект о введении подобных проверок сейчас проходит общественное обсуждение на портале regulation.gov.ru. С просьбой об отмене этого нововведения к министерству обратился ряд общественных организаций. Общественники убеждены, что введение подобных проверок при приеме на работу «приведет к стигматизации людей, инфицированных ВИЧ и вирусными гепатитами» и их дискриминации.</w:t>
      </w:r>
    </w:p>
    <w:p w:rsidR="00E91C90" w:rsidRDefault="00E91C90" w:rsidP="00E91C90">
      <w:pPr>
        <w:jc w:val="both"/>
      </w:pPr>
      <w:r>
        <w:t xml:space="preserve">В </w:t>
      </w:r>
      <w:r>
        <w:rPr>
          <w:b/>
        </w:rPr>
        <w:t>Минтрансе</w:t>
      </w:r>
      <w:r>
        <w:t xml:space="preserve"> в ответ указали, что речь идет не о признании негодными людей, нуждающихся в лечении. Отмечается, что прием ряда медпрепаратов такими больными несовместим с работой в авиации.</w:t>
      </w:r>
    </w:p>
    <w:p w:rsidR="00E91C90" w:rsidRDefault="00E91C90" w:rsidP="00E91C90">
      <w:pPr>
        <w:jc w:val="both"/>
      </w:pPr>
      <w:r>
        <w:t>«Основанием негодности является синдром приобретенного иммунодефицита, то есть не иммунодефицит (ВИЧ), а СПИД, – цитирует «Интерфакс» ответ на обращение разработчиков законопроекта. – Исследования на RW и гепатиты В и С проводятся с целью сбора наиболее полного анамнеза, своевременного проведения лечения, профилактики и диспансерного наблюдения. Это не значит, что лица с указанными заболеваниями будут признаны после лечения негодными. Задача – наоборот, сохранить летный состав. Следует также учитывать, что прием не всех лекарственных препаратов совместим с летной деятельностью».</w:t>
      </w:r>
    </w:p>
    <w:p w:rsidR="00E91C90" w:rsidRDefault="00E91C90" w:rsidP="00E91C90">
      <w:pPr>
        <w:pStyle w:val="3"/>
        <w:jc w:val="both"/>
        <w:rPr>
          <w:rFonts w:ascii="Times New Roman" w:hAnsi="Times New Roman"/>
          <w:sz w:val="24"/>
          <w:szCs w:val="24"/>
        </w:rPr>
      </w:pPr>
      <w:bookmarkStart w:id="25" w:name="_Toc490721959"/>
      <w:r>
        <w:rPr>
          <w:rFonts w:ascii="Times New Roman" w:hAnsi="Times New Roman"/>
          <w:sz w:val="24"/>
          <w:szCs w:val="24"/>
        </w:rPr>
        <w:t>ВЕДОМОСТИ; АЛЕКСАНДР ВОРОБЬЕВ; 2017.08.16; SUPERJET СТАЛ НАДЕЖНЕЕ</w:t>
      </w:r>
      <w:bookmarkEnd w:id="25"/>
    </w:p>
    <w:p w:rsidR="00E91C90" w:rsidRDefault="00E91C90" w:rsidP="00E91C90">
      <w:pPr>
        <w:jc w:val="both"/>
      </w:pPr>
      <w:r>
        <w:t xml:space="preserve"> «Гражданские самолеты Сухого» ответили на обвинения в участившихся поломках</w:t>
      </w:r>
    </w:p>
    <w:p w:rsidR="00E91C90" w:rsidRDefault="00E91C90" w:rsidP="00E91C90">
      <w:pPr>
        <w:jc w:val="both"/>
      </w:pPr>
      <w:r>
        <w:t xml:space="preserve">Средний налет самолетов SSJ100 у российских авиакомпаний в 2016 г. составил 3–3,7 ч в сутки на списочную машину, рассказывали три человека, близких к </w:t>
      </w:r>
      <w:r>
        <w:rPr>
          <w:b/>
        </w:rPr>
        <w:t>Минтрансу</w:t>
      </w:r>
    </w:p>
    <w:p w:rsidR="00E91C90" w:rsidRDefault="00E91C90" w:rsidP="00E91C90">
      <w:pPr>
        <w:jc w:val="both"/>
      </w:pPr>
      <w:r>
        <w:t xml:space="preserve">С июля 2016 г. по июнь 2017 г. эксплуатационная надежность парка самолетов Sukhoi Superjet 100 увеличилась с 96,64 до 97,85%, сообщила пресс-служба «Гражданских самолетов Сухого» (ГСС). </w:t>
      </w:r>
    </w:p>
    <w:p w:rsidR="00E91C90" w:rsidRDefault="00E91C90" w:rsidP="00E91C90">
      <w:r>
        <w:br w:type="page"/>
      </w:r>
    </w:p>
    <w:p w:rsidR="00E91C90" w:rsidRDefault="00E91C90" w:rsidP="00E91C90">
      <w:pPr>
        <w:jc w:val="both"/>
      </w:pPr>
      <w:r>
        <w:lastRenderedPageBreak/>
        <w:t>Количество отказов и неисправностей на 1000 часов полета (показатель К1000) в июне 2017 г. сократилось до 89,6, что на 40% лучше, чем годом ранее. Регулярность вылета по парку в июне 2017 г. составила 97,87% против 96,99% в июле 2016 г.</w:t>
      </w:r>
    </w:p>
    <w:p w:rsidR="00E91C90" w:rsidRDefault="00E91C90" w:rsidP="00E91C90">
      <w:pPr>
        <w:jc w:val="both"/>
      </w:pPr>
      <w:r>
        <w:t>SSJ100 стоит на причале больше, чем иностранные конкуренты</w:t>
      </w:r>
    </w:p>
    <w:p w:rsidR="00E91C90" w:rsidRDefault="00E91C90" w:rsidP="00E91C90">
      <w:pPr>
        <w:jc w:val="both"/>
      </w:pPr>
      <w:r>
        <w:t>Российские авиакомпании недовольны, что запчасти к самолету ждать очень долго и он ломается чаще</w:t>
      </w:r>
    </w:p>
    <w:p w:rsidR="00E91C90" w:rsidRDefault="00E91C90" w:rsidP="00E91C90">
      <w:pPr>
        <w:jc w:val="both"/>
      </w:pPr>
      <w:r>
        <w:t>Во вторник РБК опубликовал данные исследования надежности парка, которое провела сама ГСС совместно с итальянской Alenia Aermacchi (до 2016 г. была миноритарным акционером ГСС, но вышла из капитала, теперь ГСС на 100% контролируется Объединенной авиастроительной корпорацией). Средний показатель надежности в апреле 2016 г. – марте 2017 г. составил 97,3%, при этом за год он снизился на 0,25 процентного пункта, писал РБК.</w:t>
      </w:r>
    </w:p>
    <w:p w:rsidR="00E91C90" w:rsidRDefault="00E91C90" w:rsidP="00E91C90">
      <w:pPr>
        <w:jc w:val="both"/>
      </w:pPr>
      <w:r>
        <w:t>Так как эти данные охватывают разные периоды, то не противоречат друг другу.</w:t>
      </w:r>
    </w:p>
    <w:p w:rsidR="00E91C90" w:rsidRDefault="00E91C90" w:rsidP="00E91C90">
      <w:pPr>
        <w:jc w:val="both"/>
      </w:pPr>
      <w:r>
        <w:t>ГСС постоянно реализует программу повышения надежности и исправности парка SSJ100, которая охватывает весь спектр направлений поддержки эксплуатанта и состоит из обширного плана конструктивных, производственных, информационных, организационных мероприятий, большая часть из которых уже внедрена, сообщает пресс-служба ГСС.</w:t>
      </w:r>
    </w:p>
    <w:p w:rsidR="00E91C90" w:rsidRDefault="00E91C90" w:rsidP="00E91C90">
      <w:pPr>
        <w:jc w:val="both"/>
      </w:pPr>
      <w:r>
        <w:t>Согласно исследованию, которое приводит РБК, один из самых низких показателей эксплуатационной надежности – 95,81% – у «Аэрофлота», крупнейшего эксплуатанта SSJ100 (в парке 30 шт.). В то же время эксплуатационная надежность двух самолетов у тайской Royal Thai Air Force – 100%. Постоянно не летают примерно половина SSJ100, находящихся в парке «Аэрофлота», рассказывали два человека, близких к группе. «Аэрофлот» даже маршрутную сеть строит, исходя из этого, уточнял один из собеседников.</w:t>
      </w:r>
    </w:p>
    <w:p w:rsidR="00E91C90" w:rsidRDefault="00E91C90" w:rsidP="00E91C90">
      <w:pPr>
        <w:jc w:val="both"/>
      </w:pPr>
      <w:r>
        <w:t>«Аэрофлот» – крупнейший эксплуатант SSJ100</w:t>
      </w:r>
    </w:p>
    <w:p w:rsidR="00E91C90" w:rsidRDefault="00E91C90" w:rsidP="00E91C90">
      <w:pPr>
        <w:jc w:val="both"/>
      </w:pPr>
      <w:r>
        <w:t>Сумма требований – 2,1 млрд рублей. Это могут быть штрафы за поломки SSJ100</w:t>
      </w:r>
    </w:p>
    <w:p w:rsidR="00E91C90" w:rsidRDefault="00E91C90" w:rsidP="00E91C90">
      <w:pPr>
        <w:jc w:val="both"/>
      </w:pPr>
      <w:r>
        <w:t xml:space="preserve">Средний налет самолетов SSJ100 у российских авиакомпаний в 2016 г. составил 3–3,7 ч в сутки на списочную машину, рассказывали три человека, близких к </w:t>
      </w:r>
      <w:r>
        <w:rPr>
          <w:b/>
        </w:rPr>
        <w:t>Минтрансу</w:t>
      </w:r>
      <w:r>
        <w:t>. У крупнейшего иностранного эксплуатанта SSJ100 – мексиканской Interjet (22 самолета в парке) налет составляет 5–7 ч в сутки. Четыре часа в сутки составил в прошлом году средний налет всего мирового парка SSJ100 (было 73 машины), включая Interjet, ирландскую Citijet (было три самолета, сейчас – шесть) и Royal Thai Air Force (два судна). При этом средний налет иностранных самолетов у российских авиакомпаний (без учета малой и бизнес-авиации) в 2016 г. был 9 ч в сутки, говорится в презентации профессора ГосНИИ гражданской авиации Александра Фридлянда для форума «Авиационный лизинг». Девять часов в сутки – это хороший показатель для авиации, 10–11 ч – очень хороший, а 13 ч и выше достигают только эффективные лоукостеры, рассказывали менеджеры нескольких авиакомпаний.</w:t>
      </w:r>
    </w:p>
    <w:p w:rsidR="00E91C90" w:rsidRDefault="00E91C90" w:rsidP="00E91C90">
      <w:pPr>
        <w:jc w:val="both"/>
      </w:pPr>
      <w:r>
        <w:t xml:space="preserve">Среди причин низкого налета – дороговизна и сложности с получением запчастей. Проблемы с запчастями возникают потому, что самолетов такого типа производится мало и сторонним поставщикам делать комплектующие неинтересно – их выпускают только заводы ОАК. </w:t>
      </w:r>
    </w:p>
    <w:p w:rsidR="00E91C90" w:rsidRDefault="00E91C90" w:rsidP="00E91C90">
      <w:pPr>
        <w:pStyle w:val="3"/>
        <w:jc w:val="both"/>
        <w:rPr>
          <w:rFonts w:ascii="Times New Roman" w:hAnsi="Times New Roman"/>
          <w:sz w:val="24"/>
          <w:szCs w:val="24"/>
        </w:rPr>
      </w:pPr>
      <w:bookmarkStart w:id="26" w:name="_Toc490721961"/>
      <w:r>
        <w:rPr>
          <w:rFonts w:ascii="Times New Roman" w:hAnsi="Times New Roman"/>
          <w:sz w:val="24"/>
          <w:szCs w:val="24"/>
        </w:rPr>
        <w:t>ИЗВЕСТИЯ; 2017.08.16; РОСТРАНСНАДЗОР ОБЪЯСНИЛ НЕОБХОДИМОСТЬ УСТАНОВКИ КАМЕР В САМОЛЕТАХ</w:t>
      </w:r>
      <w:bookmarkEnd w:id="26"/>
    </w:p>
    <w:p w:rsidR="00E91C90" w:rsidRDefault="00E91C90" w:rsidP="00E91C90">
      <w:pPr>
        <w:jc w:val="both"/>
      </w:pPr>
      <w:r>
        <w:t xml:space="preserve">Установка камер на борту воздушного судна необходима для контроля работы наземных служб при досмотре самолета, заявил в среду замглавы </w:t>
      </w:r>
      <w:r>
        <w:rPr>
          <w:b/>
        </w:rPr>
        <w:t>Ространснадзор</w:t>
      </w:r>
      <w:r>
        <w:t>а Владимир Черток в кулуарах образовательного форума «Территория смыслов».</w:t>
      </w:r>
    </w:p>
    <w:p w:rsidR="00E91C90" w:rsidRDefault="00E91C90" w:rsidP="00E91C90">
      <w:pPr>
        <w:jc w:val="both"/>
      </w:pPr>
      <w:r>
        <w:t xml:space="preserve">«Что получается [без камер в салоне]? Мы не видим, как работают наземные службы. Они же тоже осуществляют досмотр. </w:t>
      </w:r>
    </w:p>
    <w:p w:rsidR="00E91C90" w:rsidRDefault="00E91C90" w:rsidP="00E91C90">
      <w:pPr>
        <w:jc w:val="both"/>
      </w:pPr>
      <w:r>
        <w:lastRenderedPageBreak/>
        <w:t>Так же как мы осуществляем досмотр воздушного судна перед вылетом по безопасности, так же и внутри. Но это никто не контролирует – нет записи – непонятно, что делали люди, выполнили ли они полностью, не совершил ли кто-то каких-то действий, которые нельзя делать», – пояснил Черток.</w:t>
      </w:r>
    </w:p>
    <w:p w:rsidR="00E91C90" w:rsidRDefault="00E91C90" w:rsidP="00E91C90">
      <w:pPr>
        <w:jc w:val="both"/>
      </w:pPr>
      <w:r>
        <w:t xml:space="preserve">По его словам, данное требование прописано в нормативно-правовом акте. «Это так называемое средство объективного контроля. Идет видеозапись, которая регистрирует то, что происходит в салоне», – сказал замглавы </w:t>
      </w:r>
      <w:r>
        <w:rPr>
          <w:b/>
        </w:rPr>
        <w:t>Ространснадзор</w:t>
      </w:r>
      <w:r>
        <w:t>а, добавив, что данная мера касается в первую очередь наземного персонала.</w:t>
      </w:r>
    </w:p>
    <w:p w:rsidR="00E91C90" w:rsidRDefault="00E91C90" w:rsidP="00E91C90">
      <w:pPr>
        <w:pStyle w:val="3"/>
        <w:jc w:val="both"/>
        <w:rPr>
          <w:rFonts w:ascii="Times New Roman" w:hAnsi="Times New Roman"/>
          <w:sz w:val="24"/>
          <w:szCs w:val="24"/>
        </w:rPr>
      </w:pPr>
      <w:bookmarkStart w:id="27" w:name="_Toc490721962"/>
      <w:r>
        <w:rPr>
          <w:rFonts w:ascii="Times New Roman" w:hAnsi="Times New Roman"/>
          <w:sz w:val="24"/>
          <w:szCs w:val="24"/>
        </w:rPr>
        <w:t>РБК; 2017.08.16; РОСПОТРЕБНАДЗОР ОШТРАФОВАЛ AZUR AIR ЗА ЗАДЕРЖКУ РЕЙСОВ</w:t>
      </w:r>
      <w:bookmarkEnd w:id="27"/>
    </w:p>
    <w:p w:rsidR="00E91C90" w:rsidRDefault="00E91C90" w:rsidP="00E91C90">
      <w:pPr>
        <w:jc w:val="both"/>
      </w:pPr>
      <w:r>
        <w:t>Авиакомпанию Azur Air оштрафовали на 60 тыс. руб. за задержки рейсов из аэропорта Екатеринбурга. Об этом говорится в сообщении Роспотребнадзора по Свердловской области.</w:t>
      </w:r>
    </w:p>
    <w:p w:rsidR="00E91C90" w:rsidRDefault="00E91C90" w:rsidP="00E91C90">
      <w:pPr>
        <w:jc w:val="both"/>
      </w:pPr>
      <w:r>
        <w:t>По информации ведомства, Свердловская транспортная прокуратура установила, что рейс Екатеринбург – Энфида (Тунис) был задержан более чем на восемь часов, рейс Екатеринбурнг – Нячанг (Вьетнам) – более чем на 44 часа, а рейс Екатеринбург – Пхукет (Таиланд) – более чем на 14 часов. В результате прокурорской проверки выяснилось, что при задержке рейсов не были соблюдены требования к оказанию услуг пассажирам. Так, сообщает Роспотребнадзор, авиакомпанией были нарушены сроки предоставления горячего питания, размещения в гостиницах в ночное время. «Более того, часть пассажиров вовсе не были размещены в гостиницах и не всем пассажирам было предоставлено горячее питание», – говорится в сообщении Роспотребнадзора.</w:t>
      </w:r>
    </w:p>
    <w:p w:rsidR="00E91C90" w:rsidRDefault="00E91C90" w:rsidP="00E91C90">
      <w:pPr>
        <w:jc w:val="both"/>
      </w:pPr>
      <w:r>
        <w:t xml:space="preserve">По результатам проверки в отношении авиакомпании были возбуждены дела об административных правонарушениях по ч. 1 ст. 14.4 КоАП. </w:t>
      </w:r>
    </w:p>
    <w:p w:rsidR="00E91C90" w:rsidRDefault="00E91C90" w:rsidP="00E91C90">
      <w:pPr>
        <w:jc w:val="both"/>
      </w:pPr>
      <w:r>
        <w:t>Управление Роспотребнадзора по региону вынесло три постановления об административном наказании в виде штрафа общей суммой 60 тыс. руб.</w:t>
      </w:r>
    </w:p>
    <w:p w:rsidR="00E91C90" w:rsidRDefault="00E91C90" w:rsidP="00E91C90">
      <w:pPr>
        <w:jc w:val="both"/>
      </w:pPr>
      <w:r>
        <w:t>Azur Air попыталась обжаловать данные решения, однако арбитражный суд Красноярского края оставил их без изменения.</w:t>
      </w:r>
    </w:p>
    <w:p w:rsidR="00E91C90" w:rsidRDefault="00E91C90" w:rsidP="00E91C90">
      <w:pPr>
        <w:jc w:val="both"/>
      </w:pPr>
      <w:r>
        <w:t>Как сообщает ТАСС, всего с мая по август 2017 года авиакомпания задерживала вылеты пяти рейсов из Екатеринбурга в Турцию, Таиланд и Вьетнам.</w:t>
      </w:r>
    </w:p>
    <w:p w:rsidR="00E91C90" w:rsidRDefault="00E91C90" w:rsidP="00E91C90">
      <w:pPr>
        <w:jc w:val="both"/>
      </w:pPr>
      <w:r>
        <w:t xml:space="preserve">В начале июля пресс-служба Azur Air со ссылкой на информацию </w:t>
      </w:r>
      <w:r>
        <w:rPr>
          <w:b/>
        </w:rPr>
        <w:t>Росавиаци</w:t>
      </w:r>
      <w:r>
        <w:t>и о задержках регулярных и чартерных рейсов за июнь 2017 года сообщила, что заняла второе место по пунктуальности среди 24 авиакомпаний, осуществлявших чартерные рейсы. Из 853 рейсов, которые вылетели из России, 803 рейса выполнили без задержек.</w:t>
      </w:r>
    </w:p>
    <w:p w:rsidR="00E91C90" w:rsidRDefault="00E91C90" w:rsidP="009D3F19">
      <w:pPr>
        <w:jc w:val="both"/>
      </w:pPr>
      <w:r>
        <w:t>Ранее сообщалось, что в конце июля Роспотребнадзор подверг внеплановой проверке пять российских авиакомпаний: «Уральские авиалинии», входящие в группу «Аэрофлот», «Россию», «ЮТэйр – Вертолетные услуги», «Ангару» и «Якутию». В июле данные​ авиакомпании столкнулись с проблемами задержки рейсов и экстренными посадками самолетов.</w:t>
      </w:r>
      <w:r w:rsidR="009D3F19">
        <w:t xml:space="preserve"> </w:t>
      </w:r>
    </w:p>
    <w:p w:rsidR="00E91C90" w:rsidRDefault="00E91C90" w:rsidP="00E91C90">
      <w:pPr>
        <w:pStyle w:val="3"/>
        <w:jc w:val="both"/>
        <w:rPr>
          <w:rFonts w:ascii="Times New Roman" w:hAnsi="Times New Roman"/>
          <w:sz w:val="24"/>
          <w:szCs w:val="24"/>
        </w:rPr>
      </w:pPr>
      <w:bookmarkStart w:id="28" w:name="_Toc490721964"/>
      <w:r>
        <w:rPr>
          <w:rFonts w:ascii="Times New Roman" w:hAnsi="Times New Roman"/>
          <w:sz w:val="24"/>
          <w:szCs w:val="24"/>
        </w:rPr>
        <w:t>РИА НОВОСТИ; 2017.08.16; МИНТРАНС СЧИТАЕТ ЭЛЕКТРОННОЕ БРОНИРОВАНИЕ АВИАБИЛЕТОВ ЭФФЕКТИВНЫМ</w:t>
      </w:r>
      <w:bookmarkEnd w:id="28"/>
    </w:p>
    <w:p w:rsidR="00E91C90" w:rsidRDefault="00E91C90" w:rsidP="00E91C90">
      <w:pPr>
        <w:jc w:val="both"/>
      </w:pPr>
      <w:r>
        <w:rPr>
          <w:b/>
        </w:rPr>
        <w:t>Минтранс</w:t>
      </w:r>
      <w:r>
        <w:t xml:space="preserve"> России считает электронное бронирование авиабилетов эффективной мерой управления заполняемостью пассажирских самолетов, сообщили РИА Новости в ведомстве.</w:t>
      </w:r>
    </w:p>
    <w:p w:rsidR="00E91C90" w:rsidRDefault="00E91C90" w:rsidP="00E91C90">
      <w:pPr>
        <w:jc w:val="both"/>
      </w:pPr>
      <w:r>
        <w:t>Ранее в среду президент России Владимир Путин по предложению Федеральной антимонопольной службы (ФАС) РФ поручил разобраться с автоматизированной системой формирования цен на авиабилеты. По словам руководителя ФАС Игоря Артемьева, служба видит сговор авиакомпаний и сомневается, что такая система соответствует законодательству.</w:t>
      </w:r>
    </w:p>
    <w:p w:rsidR="00E91C90" w:rsidRDefault="00E91C90" w:rsidP="00E91C90">
      <w:pPr>
        <w:jc w:val="both"/>
      </w:pPr>
      <w:r>
        <w:lastRenderedPageBreak/>
        <w:t xml:space="preserve">Использование перевозчиками программ электронного бронирования, отметили в ведомстве, является международной практикой и применяется не только в авиации, но и, к примеру, в гостиничном бизнесе. «Это эффективное управление ресурсом пассажирских кресел на борту воздушного судна», – считают в </w:t>
      </w:r>
      <w:r>
        <w:rPr>
          <w:b/>
        </w:rPr>
        <w:t>Минтрансе</w:t>
      </w:r>
      <w:r>
        <w:t>.</w:t>
      </w:r>
    </w:p>
    <w:p w:rsidR="00E91C90" w:rsidRDefault="00E91C90" w:rsidP="00E91C90">
      <w:pPr>
        <w:jc w:val="both"/>
      </w:pPr>
      <w:r>
        <w:t xml:space="preserve">«Жалоб на электронную систему бронирования авиабилетов в </w:t>
      </w:r>
      <w:r>
        <w:rPr>
          <w:b/>
        </w:rPr>
        <w:t>Минтранс</w:t>
      </w:r>
      <w:r>
        <w:t xml:space="preserve"> России не поступало. В то же время отметим, что уровни тарифов на авиаперевозку устанавливаются авиакомпаниями. Количество таких уровней доходит до 24 и зависит от процента загрузки рейса, а автоматизированная система бронирования является инструментом для установления этих тарифов», – также пояснили в министерстве.</w:t>
      </w:r>
    </w:p>
    <w:p w:rsidR="00E91C90" w:rsidRDefault="00E91C90" w:rsidP="00E91C90">
      <w:pPr>
        <w:pStyle w:val="3"/>
        <w:jc w:val="both"/>
        <w:rPr>
          <w:rFonts w:ascii="Times New Roman" w:hAnsi="Times New Roman"/>
          <w:sz w:val="24"/>
          <w:szCs w:val="24"/>
        </w:rPr>
      </w:pPr>
      <w:bookmarkStart w:id="29" w:name="_Toc490721965"/>
      <w:r>
        <w:rPr>
          <w:rFonts w:ascii="Times New Roman" w:hAnsi="Times New Roman"/>
          <w:sz w:val="24"/>
          <w:szCs w:val="24"/>
        </w:rPr>
        <w:t>ИНТЕРФАКС; 2017.08.16; АВИАКОМПАНИЯ «ПОБЕДА» ПОТРЕБУЕТ ОТ ЗАКУРИВШЕЙ НА БОРТУ САМОЛЕТА ПАССАЖИРКИ ВОЗМЕСТИТЬ УЩЕРБ ИЗ-ЗА ВЫНУЖДЕННОЙ ПОСАДКИ В ВОЛГОГРАДЕ</w:t>
      </w:r>
      <w:bookmarkEnd w:id="29"/>
    </w:p>
    <w:p w:rsidR="00E91C90" w:rsidRDefault="00E91C90" w:rsidP="00E91C90">
      <w:pPr>
        <w:jc w:val="both"/>
      </w:pPr>
      <w:r>
        <w:t>Протокол об административном правонарушении составлен на пассажирку авиакомпании «Победа», по вине которой самолет «Махачкала-Москва» вынужденно сел в Волгограде, сообщила начальник отделения информации и общественных связей управления на транспорте МВД России по Приволжскому федеральному округу Светлана Яписова.</w:t>
      </w:r>
    </w:p>
    <w:p w:rsidR="00E91C90" w:rsidRDefault="00E91C90" w:rsidP="00E91C90">
      <w:pPr>
        <w:jc w:val="both"/>
      </w:pPr>
      <w:r>
        <w:t>«Установлено, что пассажирка закурила на бору. На нее в Волгограде сотрудники полиции составили протокол об административном правонарушении по статье 11.17 КоАП РФ (нарушение правил поведения граждан на железнодорожном, воздушном или водном транспорте). Женщине грозит штраф», – сказала С. Яписова в среду агентству «Интерфакс-Юг».</w:t>
      </w:r>
    </w:p>
    <w:p w:rsidR="00E91C90" w:rsidRDefault="00E91C90" w:rsidP="00E91C90">
      <w:pPr>
        <w:jc w:val="both"/>
      </w:pPr>
      <w:r>
        <w:t>Кроме того, на нарушительницу могут возложить возмещение ущерба, который понесла авиакомпания из-за внеплановой посадки самолета.</w:t>
      </w:r>
    </w:p>
    <w:p w:rsidR="00E91C90" w:rsidRDefault="00E91C90" w:rsidP="00E91C90">
      <w:pPr>
        <w:jc w:val="both"/>
      </w:pPr>
      <w:r>
        <w:t>«Все расходы, которые авиакомпания понесла из-за вынужденной посадки, мы планируем взыскать с нарушительницы», – сообщила агентству пресс-секретарь авиакомпании «Победа» Елена Сел</w:t>
      </w:r>
      <w:r>
        <w:rPr>
          <w:b/>
        </w:rPr>
        <w:t>иванов</w:t>
      </w:r>
      <w:r>
        <w:t>а.</w:t>
      </w:r>
    </w:p>
    <w:p w:rsidR="00E91C90" w:rsidRDefault="00E91C90" w:rsidP="00E91C90">
      <w:pPr>
        <w:jc w:val="both"/>
      </w:pPr>
      <w:r>
        <w:t>Накануне в 19:04 мск в аэропорту Волгограда вынужденно сел самолет авиакомпании «Победа», следовавший из Махачкалы в Москву. Причиной посадки стала пассажирка, которая закурила во время полета в туалете.</w:t>
      </w:r>
    </w:p>
    <w:p w:rsidR="00E91C90" w:rsidRDefault="00E91C90" w:rsidP="00E91C90">
      <w:pPr>
        <w:jc w:val="both"/>
      </w:pPr>
      <w:r>
        <w:t>Нарушительницу в аэропорту встретили сотрудники полиции. Женщина вместе со своей подругой остались в Волгограде. Задержка рейса из-за вынужденной посадки составила один час. Самолет из Волгограда вылетел в 20:04 мск.</w:t>
      </w:r>
    </w:p>
    <w:p w:rsidR="00E91C90" w:rsidRDefault="00E91C90" w:rsidP="00E91C90">
      <w:pPr>
        <w:pStyle w:val="3"/>
        <w:jc w:val="both"/>
        <w:rPr>
          <w:rFonts w:ascii="Times New Roman" w:hAnsi="Times New Roman"/>
          <w:sz w:val="24"/>
          <w:szCs w:val="24"/>
        </w:rPr>
      </w:pPr>
      <w:bookmarkStart w:id="30" w:name="_Toc490721966"/>
      <w:r>
        <w:rPr>
          <w:rFonts w:ascii="Times New Roman" w:hAnsi="Times New Roman"/>
          <w:sz w:val="24"/>
          <w:szCs w:val="24"/>
        </w:rPr>
        <w:t>ИНТЕРФАКС; 2017.08.16; КОЛИЧЕСТВО ПОЛЕТОВ НАД РФ В ИЮЛЕ ВЫРОСЛО НА 9,4% – РОСАВИАЦИЯ</w:t>
      </w:r>
      <w:bookmarkEnd w:id="30"/>
    </w:p>
    <w:p w:rsidR="00E91C90" w:rsidRDefault="00E91C90" w:rsidP="00E91C90">
      <w:pPr>
        <w:jc w:val="both"/>
      </w:pPr>
      <w:r>
        <w:t xml:space="preserve">Интенсивность движения в воздушном пространстве России в июле 2017 г. увеличилась на 9,35% по сравнению с аналогичным периодом прошлого года, сообщила </w:t>
      </w:r>
      <w:r>
        <w:rPr>
          <w:b/>
        </w:rPr>
        <w:t>Росавиаци</w:t>
      </w:r>
      <w:r>
        <w:t>я.</w:t>
      </w:r>
    </w:p>
    <w:p w:rsidR="00E91C90" w:rsidRDefault="00E91C90" w:rsidP="00E91C90">
      <w:pPr>
        <w:jc w:val="both"/>
      </w:pPr>
      <w:r>
        <w:t>Всего за отчетный период российские и зарубежные авиакомпании выполнили 151,905 тыс. полетов над РФ.</w:t>
      </w:r>
    </w:p>
    <w:p w:rsidR="00E91C90" w:rsidRDefault="00E91C90" w:rsidP="00E91C90">
      <w:pPr>
        <w:jc w:val="both"/>
      </w:pPr>
      <w:r>
        <w:t>Количество полетов на внутренних воздушных линиях в прошлом месяце выросло на 2,16%, до 73,741 тыс., на международных – на 17,08%, до 78,434 тыс. (из них транзитных полетов – 24,866 тыс., рост на 4,65%).</w:t>
      </w:r>
    </w:p>
    <w:p w:rsidR="00E91C90" w:rsidRDefault="00E91C90" w:rsidP="00E91C90">
      <w:pPr>
        <w:jc w:val="both"/>
      </w:pPr>
      <w:r>
        <w:t>За январь-июль в воздушном пространстве РФ совершено 852,820 тыс. полетов, рост в годовом выражении составил 7,89%. При этом на внутренних линиях авиакомпании выполнили 411,520 тыс. полетов (+3%), на международных – 441,300 тыс. полетов (+12,88%,) в том числе транзитных – 159,479 тыс. (+6,07%).</w:t>
      </w:r>
    </w:p>
    <w:p w:rsidR="00E91C90" w:rsidRDefault="00E91C90" w:rsidP="00E91C90">
      <w:pPr>
        <w:pStyle w:val="3"/>
        <w:jc w:val="both"/>
        <w:rPr>
          <w:rFonts w:ascii="Times New Roman" w:hAnsi="Times New Roman"/>
          <w:sz w:val="24"/>
          <w:szCs w:val="24"/>
        </w:rPr>
      </w:pPr>
      <w:bookmarkStart w:id="31" w:name="_Toc490721967"/>
      <w:r>
        <w:rPr>
          <w:rFonts w:ascii="Times New Roman" w:hAnsi="Times New Roman"/>
          <w:sz w:val="24"/>
          <w:szCs w:val="24"/>
        </w:rPr>
        <w:lastRenderedPageBreak/>
        <w:t>ТАСС; 2017.08.16; АК «ОРЕНБУРЖЬЕ» ВВЕЛА СУБСИДИРОВАННЫЕ РЕЙСЫ ИЗ КИРОВА В НИЖНИЙ НОВГОРОД И ПЕРМЬ</w:t>
      </w:r>
      <w:bookmarkEnd w:id="31"/>
    </w:p>
    <w:p w:rsidR="00E91C90" w:rsidRDefault="00E91C90" w:rsidP="00E91C90">
      <w:pPr>
        <w:jc w:val="both"/>
      </w:pPr>
      <w:r>
        <w:t>Рейсы на 17-местном современном самолете L-410 в оба города будут выполняться три раза в неделю – в понедельник, среду и пятницу</w:t>
      </w:r>
    </w:p>
    <w:p w:rsidR="00E91C90" w:rsidRDefault="00E91C90" w:rsidP="00E91C90">
      <w:pPr>
        <w:jc w:val="both"/>
      </w:pPr>
      <w:r>
        <w:t>Авиакомпания «Оренбуржье» в среду начала выполнять регулярные рейсы из Кирова в Нижний Новгород и в Пермь в рамках программы субсидирования региональных перевозок между городами Поволжского федерального округа, сообщили ТАСС в авиакомпании.</w:t>
      </w:r>
    </w:p>
    <w:p w:rsidR="00E91C90" w:rsidRDefault="00E91C90" w:rsidP="00E91C90">
      <w:pPr>
        <w:jc w:val="both"/>
      </w:pPr>
      <w:r>
        <w:t>«Авиакомпания «Оренбуржье» запустила с 16 августа первые рейсы Киров – Нижний Новгород и Киров – Пермь. Цена билета в одну сторону на рейс Киров – Нижний Новгород составляет от 3,3 тыс. рублей, на рейс Киров – Пермь – от 2,7 тыс. рублей без учета агентских сборов», – сказал представитель авиакомпании.</w:t>
      </w:r>
    </w:p>
    <w:p w:rsidR="00E91C90" w:rsidRDefault="00E91C90" w:rsidP="00E91C90">
      <w:pPr>
        <w:jc w:val="both"/>
      </w:pPr>
      <w:r>
        <w:t>Рейсы на 17-местном современном самолете L-410 в оба города будут выполняться три раза в неделю – в понедельник, среду и пятницу.</w:t>
      </w:r>
    </w:p>
    <w:p w:rsidR="00E91C90" w:rsidRDefault="00E91C90" w:rsidP="00E91C90">
      <w:pPr>
        <w:jc w:val="both"/>
      </w:pPr>
      <w:r>
        <w:t xml:space="preserve">В июле восемь рейсов авиакомпании «Оренбуржье» были включены в число субсидируемых из федерального бюджета, для этого региональное правительство обращалось в </w:t>
      </w:r>
      <w:r>
        <w:rPr>
          <w:b/>
        </w:rPr>
        <w:t>министерство транспорта</w:t>
      </w:r>
      <w:r>
        <w:t xml:space="preserve"> РФ с предложением о включении маршрутов, выполняемых авиакомпанией «Оренбуржье» в Приволжском федеральном округе, в перечень субсидируемых.</w:t>
      </w:r>
    </w:p>
    <w:p w:rsidR="00E91C90" w:rsidRDefault="00E91C90" w:rsidP="00E91C90">
      <w:pPr>
        <w:jc w:val="both"/>
      </w:pPr>
      <w:r>
        <w:t>За первое полугодие 2017 года фактический пассажирооборот вырос на 16,7%, авиакомпания перевезла более 37,2 тыс. пассажиров, из которых более 1,6 тыс. – по территории области. Налажено сообщение по регулярному расписанию в города Приволжского федерального округа.</w:t>
      </w:r>
    </w:p>
    <w:p w:rsidR="00E91C90" w:rsidRDefault="00E91C90" w:rsidP="00E91C90">
      <w:pPr>
        <w:pStyle w:val="3"/>
        <w:jc w:val="both"/>
        <w:rPr>
          <w:rFonts w:ascii="Times New Roman" w:hAnsi="Times New Roman"/>
          <w:sz w:val="24"/>
          <w:szCs w:val="24"/>
        </w:rPr>
      </w:pPr>
      <w:bookmarkStart w:id="32" w:name="_Toc490721968"/>
      <w:r>
        <w:rPr>
          <w:rFonts w:ascii="Times New Roman" w:hAnsi="Times New Roman"/>
          <w:sz w:val="24"/>
          <w:szCs w:val="24"/>
        </w:rPr>
        <w:t>ИНТЕРФАКС; 2017.08.16; РОСАВИАЦИЯ СООБЩИЛА О СОЗДАНИИ ВЕДОМСТВЕННОГО УПРАВЛЕНИЯ СЕРТИФИКАЦИИ АВИАТЕХНИКИ</w:t>
      </w:r>
      <w:bookmarkEnd w:id="32"/>
    </w:p>
    <w:p w:rsidR="00E91C90" w:rsidRDefault="00E91C90" w:rsidP="00E91C90">
      <w:pPr>
        <w:jc w:val="both"/>
      </w:pPr>
      <w:r>
        <w:rPr>
          <w:b/>
        </w:rPr>
        <w:t>Росавиаци</w:t>
      </w:r>
      <w:r>
        <w:t>я сообщила о создании ведомственного управления сертификации авиационной техники.</w:t>
      </w:r>
    </w:p>
    <w:p w:rsidR="00E91C90" w:rsidRDefault="00E91C90" w:rsidP="00E91C90">
      <w:pPr>
        <w:jc w:val="both"/>
      </w:pPr>
      <w:r>
        <w:t xml:space="preserve">«Вновь образованная структура состоит из отдела сертификации авиационной техники, отдела подтверждения соответствия организаций разработчиков и изготовителей авиационной техники, отдела контроля за процедурами сертификации и отдела по взаимодействию с авиационными администрациями», – говорится в сообщении </w:t>
      </w:r>
      <w:r>
        <w:rPr>
          <w:b/>
        </w:rPr>
        <w:t>Росавиаци</w:t>
      </w:r>
      <w:r>
        <w:t>и.</w:t>
      </w:r>
    </w:p>
    <w:p w:rsidR="00E91C90" w:rsidRDefault="00E91C90" w:rsidP="00E91C90">
      <w:pPr>
        <w:jc w:val="both"/>
      </w:pPr>
      <w:r>
        <w:t>В нем также уточняется, что создание структуры не потребовало увеличения численности персонала ведомства и фонда оплаты. Кадровый состав нового управления формируется «из специалистов с профильным авиационным образованием, имеющих опыт работы на управленческих и технических должностях в организациях авиационной индустрии».</w:t>
      </w:r>
    </w:p>
    <w:p w:rsidR="00E91C90" w:rsidRDefault="00E91C90" w:rsidP="00E91C90">
      <w:pPr>
        <w:jc w:val="both"/>
      </w:pPr>
      <w:r>
        <w:t xml:space="preserve">Решение принято в развитие постановления правительства РФ по наделению </w:t>
      </w:r>
      <w:r>
        <w:rPr>
          <w:b/>
        </w:rPr>
        <w:t>Росавиаци</w:t>
      </w:r>
      <w:r>
        <w:t xml:space="preserve">и функциями по сертификации авиатехники. Как сообщалось, до ноября 2015 года сертификацию типовой конструкции авиатехники российского производства осуществлял Авиарегистр Межгосударственного авиационного комитета (АР МАК). </w:t>
      </w:r>
    </w:p>
    <w:p w:rsidR="00E91C90" w:rsidRDefault="00E91C90" w:rsidP="00E91C90">
      <w:pPr>
        <w:jc w:val="both"/>
      </w:pPr>
      <w:r>
        <w:t xml:space="preserve">Однако постановлением правительства РФ часть его полномочий была перераспределена между </w:t>
      </w:r>
      <w:r>
        <w:rPr>
          <w:b/>
        </w:rPr>
        <w:t>Минтрансом</w:t>
      </w:r>
      <w:r>
        <w:t xml:space="preserve">, Минпромторгом и </w:t>
      </w:r>
      <w:r>
        <w:rPr>
          <w:b/>
        </w:rPr>
        <w:t>Росавиаци</w:t>
      </w:r>
      <w:r>
        <w:t xml:space="preserve">ей. В марте прошлого года </w:t>
      </w:r>
      <w:r>
        <w:rPr>
          <w:b/>
        </w:rPr>
        <w:t>Росавиаци</w:t>
      </w:r>
      <w:r>
        <w:t>я сообщила о создании новой специализированной структуры – ФАУ «Авиационный регистр РФ».</w:t>
      </w:r>
    </w:p>
    <w:p w:rsidR="00E91C90" w:rsidRDefault="00E91C90" w:rsidP="00E91C90">
      <w:pPr>
        <w:pStyle w:val="3"/>
        <w:jc w:val="both"/>
        <w:rPr>
          <w:rFonts w:ascii="Times New Roman" w:hAnsi="Times New Roman"/>
          <w:sz w:val="24"/>
          <w:szCs w:val="24"/>
        </w:rPr>
      </w:pPr>
      <w:bookmarkStart w:id="33" w:name="_Toc490721969"/>
      <w:r>
        <w:rPr>
          <w:rFonts w:ascii="Times New Roman" w:hAnsi="Times New Roman"/>
          <w:sz w:val="24"/>
          <w:szCs w:val="24"/>
        </w:rPr>
        <w:t>БАЙКАЛФИНАНС; 2017.08.17; В БУРЯТИИ НАЧАЛА ПОЛЕТЫ РЕСПУБЛИКАНСКАЯ АВИАКОМПАНИЯ «БАЙКАЛАВИАКОМ»</w:t>
      </w:r>
      <w:bookmarkEnd w:id="33"/>
      <w:r>
        <w:rPr>
          <w:rFonts w:ascii="Times New Roman" w:hAnsi="Times New Roman"/>
          <w:sz w:val="24"/>
          <w:szCs w:val="24"/>
        </w:rPr>
        <w:t xml:space="preserve"> </w:t>
      </w:r>
    </w:p>
    <w:p w:rsidR="00E91C90" w:rsidRPr="009D3F19" w:rsidRDefault="00E91C90" w:rsidP="00E91C90">
      <w:pPr>
        <w:jc w:val="both"/>
      </w:pPr>
      <w:r>
        <w:t>Правительство Бурятии одобрило создание «Байкальской авиационной компании» («Байкалавиаком»). В ее парке находятся 12 самолетов АН-2 и один четырехместный самолет Р2006Т, имеется подготовленный летный состав</w:t>
      </w:r>
      <w:r w:rsidR="009D3F19">
        <w:t>.</w:t>
      </w:r>
    </w:p>
    <w:p w:rsidR="00E91C90" w:rsidRDefault="00E91C90" w:rsidP="00E91C90">
      <w:pPr>
        <w:jc w:val="both"/>
      </w:pPr>
      <w:r>
        <w:lastRenderedPageBreak/>
        <w:t xml:space="preserve">Компанией подана заявка на расширение сферы деятельности сертификата соответствия на техническое обслуживание, сообщает </w:t>
      </w:r>
      <w:r>
        <w:rPr>
          <w:b/>
        </w:rPr>
        <w:t>минтранс</w:t>
      </w:r>
      <w:r>
        <w:t xml:space="preserve"> республики.</w:t>
      </w:r>
    </w:p>
    <w:p w:rsidR="00E91C90" w:rsidRDefault="00E91C90" w:rsidP="00E91C90">
      <w:pPr>
        <w:jc w:val="both"/>
      </w:pPr>
      <w:r>
        <w:t>Компания уже работает на пяти воздушных судах Ан-2 с Республиканской клинической больницей им. Семашко, выполняя полеты по заявкам санитарной авиации, с Забайкальской базой авиационной охраны лесов, а также – пассажирские авиаперевозки на Ан-2 в Баунтовском районе по маршрутам из райцентра Багдарин в отдаленные сверенные поселки Варваринск, Усть-Джилинда, Уакит.</w:t>
      </w:r>
    </w:p>
    <w:p w:rsidR="00E91C90" w:rsidRDefault="00E91C90" w:rsidP="00E91C90">
      <w:pPr>
        <w:jc w:val="both"/>
      </w:pPr>
      <w:r>
        <w:t>В планах – налаживание авиасообщения из Улан-Удэ в северные районы республики – в поселки Нижнеангарск и Таксимо, полеты в Иркутскую область и развитие республиканской авиамаршрутной сети до посадочных площадок, расположенных в удаленных районных центрах республики.</w:t>
      </w:r>
    </w:p>
    <w:p w:rsidR="00E91C90" w:rsidRDefault="00E91C90" w:rsidP="00E91C90">
      <w:pPr>
        <w:jc w:val="both"/>
      </w:pPr>
      <w:r>
        <w:t>Правительство Бурятии по итогам рассмотрения комплексного плана развития авиакомпании предложит ей меры государственной поддержки.</w:t>
      </w:r>
    </w:p>
    <w:p w:rsidR="00E91C90" w:rsidRDefault="00E91C90" w:rsidP="00E91C90">
      <w:pPr>
        <w:jc w:val="both"/>
      </w:pPr>
      <w:r>
        <w:t>«Регулярное авиасообщение между сибирскими регионами и отдаленными территориями внутри субъектов федерации является важным фактором обеспечения транспортной доступности», – считает полномочный представитель президента РФ в Сибирском федеральном округе Сергей Меняйло. В июне в Белокурихе он провел выездное совещание по вопросам развития межрегионального авиасообщения, которое было приурочено к полету по маршруту Томск – Новосибирск – Белокуриха, выполненному авиакомпанией «Сибирская легкая авиация». Сергей Меняйло отметил, что развитие межрегионального и внутрирегионального авиасообщения в Сибирском федеральном округе крайне важно не только для реализации проекта транспортной доступности населения регионов, но и для развития экономики округа. Полномочный представитель подчеркнул: авиамаршруты в сибирские города являются социально значимыми и должны поддерживаться государством.</w:t>
      </w:r>
    </w:p>
    <w:p w:rsidR="00E91C90" w:rsidRDefault="00E91C90" w:rsidP="00E91C90">
      <w:pPr>
        <w:jc w:val="both"/>
      </w:pPr>
      <w:r>
        <w:t>При сибирском полпреде работает экспертная группа по развитию авиации. Ее цель – содействие развитию региональных авиационных перевозок, формированию маршрутной сети на территории Сибири, совершенствования механизмов государственной поддержки региональной авиации, развития аэропортовой инфраструктуры и авиации общего назначения. В состав экспертной группы входят руководители предприятий и организаций авиационного комплекса Сибирского федерального округа, ведущие сибирские эксперты в области авиации.</w:t>
      </w:r>
    </w:p>
    <w:p w:rsidR="00E91C90" w:rsidRDefault="00E91C90" w:rsidP="00E91C90">
      <w:pPr>
        <w:pStyle w:val="3"/>
        <w:jc w:val="both"/>
        <w:rPr>
          <w:rFonts w:ascii="Times New Roman" w:hAnsi="Times New Roman"/>
          <w:sz w:val="24"/>
          <w:szCs w:val="24"/>
        </w:rPr>
      </w:pPr>
      <w:bookmarkStart w:id="34" w:name="_Toc490721970"/>
      <w:r>
        <w:rPr>
          <w:rFonts w:ascii="Times New Roman" w:hAnsi="Times New Roman"/>
          <w:sz w:val="24"/>
          <w:szCs w:val="24"/>
        </w:rPr>
        <w:t>ТАСС; 2017.08.17; НА ВЭФ ПРЕДСТАВЯТ ПРОЕКТ СТРОИТЕЛЬСТВА ПАССАЖИРСКОГО ТЕРМИНАЛА В АЭРОПОРТУ МАГАДАНА</w:t>
      </w:r>
      <w:bookmarkEnd w:id="34"/>
    </w:p>
    <w:p w:rsidR="00E91C90" w:rsidRDefault="00E91C90" w:rsidP="00E91C90">
      <w:pPr>
        <w:jc w:val="both"/>
      </w:pPr>
      <w:r>
        <w:t>Власти Магадана представят на ВЭФ проект строительства пассажирского терминала международного аэропорта Магадан (Сокол) мощностью 600 пассажиров в час. Об этом ТАСС сообщили в министерстве экономического развития, инвестиционной политики и инноваций Магаданской области.</w:t>
      </w:r>
    </w:p>
    <w:p w:rsidR="00E91C90" w:rsidRDefault="00E91C90" w:rsidP="00E91C90">
      <w:pPr>
        <w:jc w:val="both"/>
      </w:pPr>
      <w:r>
        <w:t>«Строительство нового здания аэровокзала аэропорта «Магадан» (Сокол) планируется в поселке Сокол, к северу от города Магадана. Инициатором инвестиционного проекта выступает ОАО «Аэропорт Магадан». Для его реализации планируется привлечение 2,9 млрд рублей инвестиций, из которых 0,5 млрд рублей объем собственных средств инициатора проекта. Строительство нового пассажирского терминала обеспечит более 50 дополнительных рабочих мест в различных сферах деятельности», – рассказал собеседник агентства.</w:t>
      </w:r>
    </w:p>
    <w:p w:rsidR="009D3F19" w:rsidRDefault="00E91C90" w:rsidP="00E91C90">
      <w:pPr>
        <w:jc w:val="both"/>
      </w:pPr>
      <w:r>
        <w:t xml:space="preserve">По его словам, строительство современного пассажирского терминала позволит внедрить современные технологические схемы обслуживания пассажиров и багажа, обеспечить увеличение пропускной способности аэропорта и возможность применения трансферных технологий. </w:t>
      </w:r>
    </w:p>
    <w:p w:rsidR="009D3F19" w:rsidRDefault="009D3F19">
      <w:r>
        <w:br w:type="page"/>
      </w:r>
    </w:p>
    <w:p w:rsidR="00E91C90" w:rsidRDefault="00E91C90" w:rsidP="00E91C90">
      <w:pPr>
        <w:jc w:val="both"/>
      </w:pPr>
      <w:bookmarkStart w:id="35" w:name="_GoBack"/>
      <w:bookmarkEnd w:id="35"/>
      <w:r>
        <w:lastRenderedPageBreak/>
        <w:t>В новом здании площадью не менее 20 тыс. кв. м будут размещены представительства авиакомпаний; службы организации пассажирских перевозок, багажа, безопасности, пограничного, иммиграционного и таможенного контроля; кассы по продаже авиа, авто и ж/д билетов; фитосанитарный и ветеринарный контроль, различные организации и предприятия, направленные на отдых, развлечения пассажиров (рестораны и кафе, магазины, киоски), VIP зал.</w:t>
      </w:r>
    </w:p>
    <w:p w:rsidR="00E91C90" w:rsidRDefault="00E91C90" w:rsidP="00E91C90">
      <w:pPr>
        <w:jc w:val="both"/>
      </w:pPr>
      <w:r>
        <w:t>Сотрудник министерства отметил, что аэропорт «Магадан» является единственным, безальтернативным круглогодичным объектом транспортной инфраструктуры Магаданской области для перевозки пассажиров по межобластным и региональным маршрутам. Выгодное географическое положение аэропорта дает возможность подключения к международному рынку транзитных услуг, диспетчерскому обслуживанию самолетов международных авиалиний, прием для дозаправки топливом и технического обслуживания, межрейсовые пересадки пассажиров и переработку транзитных грузов и почты, гостиничное обслуживание, питание, туризм.</w:t>
      </w:r>
    </w:p>
    <w:p w:rsidR="00E91C90" w:rsidRDefault="00E91C90" w:rsidP="00E91C90">
      <w:pPr>
        <w:jc w:val="both"/>
      </w:pPr>
      <w:r>
        <w:t>Третий Восточный экономический форум пройдет во Владивостоке 6-7 сентября. Агентство ТАСС является генеральным информационным партнером и модератором зоны презентаций инвестиционных проектов ВЭФ-2017.</w:t>
      </w:r>
    </w:p>
    <w:p w:rsidR="00E91C90" w:rsidRDefault="00E91C90" w:rsidP="00E91C90"/>
    <w:p w:rsidR="00AF32A2" w:rsidRPr="00E91C90" w:rsidRDefault="00AF32A2" w:rsidP="00E91C90">
      <w:pPr>
        <w:pStyle w:val="3"/>
        <w:jc w:val="both"/>
        <w:rPr>
          <w:lang w:val="ru-RU"/>
        </w:rPr>
      </w:pPr>
    </w:p>
    <w:sectPr w:rsidR="00AF32A2" w:rsidRPr="00E91C90"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F88" w:rsidRDefault="00310F88">
      <w:r>
        <w:separator/>
      </w:r>
    </w:p>
  </w:endnote>
  <w:endnote w:type="continuationSeparator" w:id="0">
    <w:p w:rsidR="00310F88" w:rsidRDefault="0031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74E4" w:rsidRDefault="003C74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5"/>
      <w:pBdr>
        <w:bottom w:val="single" w:sz="6" w:space="1" w:color="auto"/>
      </w:pBdr>
      <w:ind w:right="360"/>
      <w:rPr>
        <w:lang w:val="en-US"/>
      </w:rPr>
    </w:pPr>
  </w:p>
  <w:p w:rsidR="003C74E4" w:rsidRDefault="003C74E4"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D3F19">
      <w:rPr>
        <w:rStyle w:val="a7"/>
        <w:noProof/>
      </w:rPr>
      <w:t>24</w:t>
    </w:r>
    <w:r>
      <w:rPr>
        <w:rStyle w:val="a7"/>
      </w:rPr>
      <w:fldChar w:fldCharType="end"/>
    </w:r>
  </w:p>
  <w:p w:rsidR="003C74E4" w:rsidRDefault="003C74E4">
    <w:pPr>
      <w:pStyle w:val="a5"/>
      <w:ind w:right="360"/>
      <w:rPr>
        <w:lang w:val="en-US"/>
      </w:rPr>
    </w:pPr>
  </w:p>
  <w:p w:rsidR="003C74E4" w:rsidRDefault="003C74E4">
    <w:pPr>
      <w:pStyle w:val="a5"/>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pPr>
      <w:pStyle w:val="a5"/>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DE0D4A6"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F88" w:rsidRDefault="00310F88">
      <w:r>
        <w:separator/>
      </w:r>
    </w:p>
  </w:footnote>
  <w:footnote w:type="continuationSeparator" w:id="0">
    <w:p w:rsidR="00310F88" w:rsidRDefault="00310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E6F75"/>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0F88"/>
    <w:rsid w:val="0031472A"/>
    <w:rsid w:val="00322122"/>
    <w:rsid w:val="00324A58"/>
    <w:rsid w:val="00325E0E"/>
    <w:rsid w:val="00327FF5"/>
    <w:rsid w:val="00330D09"/>
    <w:rsid w:val="003411E2"/>
    <w:rsid w:val="003434BD"/>
    <w:rsid w:val="00344663"/>
    <w:rsid w:val="00345C66"/>
    <w:rsid w:val="00361C60"/>
    <w:rsid w:val="00370AB7"/>
    <w:rsid w:val="00377103"/>
    <w:rsid w:val="003801C4"/>
    <w:rsid w:val="003811C3"/>
    <w:rsid w:val="00381408"/>
    <w:rsid w:val="003912B4"/>
    <w:rsid w:val="003960DD"/>
    <w:rsid w:val="003B126C"/>
    <w:rsid w:val="003B172F"/>
    <w:rsid w:val="003B21A9"/>
    <w:rsid w:val="003B3D6F"/>
    <w:rsid w:val="003B799E"/>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3FD7"/>
    <w:rsid w:val="00487E28"/>
    <w:rsid w:val="00490AA8"/>
    <w:rsid w:val="00495BFD"/>
    <w:rsid w:val="00496AA7"/>
    <w:rsid w:val="004A1E5F"/>
    <w:rsid w:val="004A58EC"/>
    <w:rsid w:val="004A5A84"/>
    <w:rsid w:val="004A65D2"/>
    <w:rsid w:val="004A7082"/>
    <w:rsid w:val="004B5A7B"/>
    <w:rsid w:val="004C231F"/>
    <w:rsid w:val="004D1360"/>
    <w:rsid w:val="004D1C0B"/>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3AAB"/>
    <w:rsid w:val="00645AC9"/>
    <w:rsid w:val="006463B0"/>
    <w:rsid w:val="00650DEC"/>
    <w:rsid w:val="00657472"/>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17AF7"/>
    <w:rsid w:val="008205B3"/>
    <w:rsid w:val="00822ADE"/>
    <w:rsid w:val="00825D3A"/>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0D4F"/>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3F19"/>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4239B"/>
    <w:rsid w:val="00A47362"/>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C6775"/>
    <w:rsid w:val="00CD5C86"/>
    <w:rsid w:val="00CE332F"/>
    <w:rsid w:val="00CE36F2"/>
    <w:rsid w:val="00CF4B3D"/>
    <w:rsid w:val="00CF5259"/>
    <w:rsid w:val="00CF561A"/>
    <w:rsid w:val="00D20C37"/>
    <w:rsid w:val="00D32206"/>
    <w:rsid w:val="00D35898"/>
    <w:rsid w:val="00D35B82"/>
    <w:rsid w:val="00D3780A"/>
    <w:rsid w:val="00D425D9"/>
    <w:rsid w:val="00D517EB"/>
    <w:rsid w:val="00D5544F"/>
    <w:rsid w:val="00D5770C"/>
    <w:rsid w:val="00D61099"/>
    <w:rsid w:val="00D61EB8"/>
    <w:rsid w:val="00D65512"/>
    <w:rsid w:val="00D6758E"/>
    <w:rsid w:val="00D819E0"/>
    <w:rsid w:val="00D82584"/>
    <w:rsid w:val="00D87179"/>
    <w:rsid w:val="00D903CD"/>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1C90"/>
    <w:rsid w:val="00E926C9"/>
    <w:rsid w:val="00E96B0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58D584-2DC9-47E7-B25B-C3858F8E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2">
    <w:name w:val="heading 2"/>
    <w:basedOn w:val="a"/>
    <w:next w:val="a"/>
    <w:link w:val="20"/>
    <w:semiHidden/>
    <w:unhideWhenUsed/>
    <w:qFormat/>
    <w:rsid w:val="00E91C90"/>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paragraph" w:styleId="a5">
    <w:name w:val="footer"/>
    <w:basedOn w:val="a"/>
    <w:link w:val="a6"/>
    <w:pPr>
      <w:tabs>
        <w:tab w:val="center" w:pos="4677"/>
        <w:tab w:val="right" w:pos="9355"/>
      </w:tabs>
    </w:pPr>
  </w:style>
  <w:style w:type="character" w:styleId="a7">
    <w:name w:val="page number"/>
    <w:basedOn w:val="a0"/>
  </w:style>
  <w:style w:type="paragraph" w:styleId="31">
    <w:name w:val="Body Text 3"/>
    <w:basedOn w:val="a"/>
    <w:link w:val="32"/>
    <w:pPr>
      <w:spacing w:before="100" w:beforeAutospacing="1" w:after="100" w:afterAutospacing="1" w:line="360" w:lineRule="auto"/>
      <w:jc w:val="both"/>
    </w:pPr>
    <w:rPr>
      <w:rFonts w:cs="Arial"/>
      <w:szCs w:val="24"/>
    </w:rPr>
  </w:style>
  <w:style w:type="paragraph" w:styleId="a8">
    <w:name w:val="Plain Text"/>
    <w:basedOn w:val="a"/>
    <w:link w:val="a9"/>
    <w:rPr>
      <w:rFonts w:ascii="Courier New" w:hAnsi="Courier New" w:cs="Courier New"/>
      <w:sz w:val="20"/>
      <w:szCs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a">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c">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3">
    <w:name w:val="toc 3"/>
    <w:basedOn w:val="a"/>
    <w:next w:val="a"/>
    <w:autoRedefine/>
    <w:uiPriority w:val="39"/>
    <w:rsid w:val="00667EC4"/>
    <w:pPr>
      <w:ind w:left="480"/>
    </w:pPr>
  </w:style>
  <w:style w:type="paragraph" w:styleId="ad">
    <w:name w:val="Document Map"/>
    <w:basedOn w:val="a"/>
    <w:link w:val="ae"/>
    <w:rsid w:val="007D4FDD"/>
    <w:rPr>
      <w:rFonts w:ascii="Tahoma" w:hAnsi="Tahoma" w:cs="Tahoma"/>
      <w:sz w:val="16"/>
      <w:szCs w:val="16"/>
    </w:rPr>
  </w:style>
  <w:style w:type="character" w:customStyle="1" w:styleId="ae">
    <w:name w:val="Схема документа Знак"/>
    <w:link w:val="ad"/>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 w:type="character" w:customStyle="1" w:styleId="32">
    <w:name w:val="Основной текст 3 Знак"/>
    <w:basedOn w:val="a0"/>
    <w:link w:val="31"/>
    <w:rsid w:val="00A4239B"/>
    <w:rPr>
      <w:rFonts w:cs="Arial"/>
      <w:sz w:val="24"/>
      <w:szCs w:val="24"/>
    </w:rPr>
  </w:style>
  <w:style w:type="paragraph" w:styleId="af">
    <w:name w:val="Normal (Web)"/>
    <w:basedOn w:val="a"/>
    <w:uiPriority w:val="99"/>
    <w:semiHidden/>
    <w:unhideWhenUsed/>
    <w:rsid w:val="00E96B09"/>
    <w:pPr>
      <w:spacing w:before="100" w:beforeAutospacing="1" w:after="100" w:afterAutospacing="1"/>
    </w:pPr>
    <w:rPr>
      <w:szCs w:val="24"/>
    </w:rPr>
  </w:style>
  <w:style w:type="character" w:customStyle="1" w:styleId="20">
    <w:name w:val="Заголовок 2 Знак"/>
    <w:basedOn w:val="a0"/>
    <w:link w:val="2"/>
    <w:semiHidden/>
    <w:rsid w:val="00E91C90"/>
    <w:rPr>
      <w:rFonts w:ascii="Calibri Light" w:hAnsi="Calibri Light"/>
      <w:b/>
      <w:bCs/>
      <w:i/>
      <w:iCs/>
      <w:sz w:val="28"/>
      <w:szCs w:val="28"/>
    </w:rPr>
  </w:style>
  <w:style w:type="character" w:customStyle="1" w:styleId="10">
    <w:name w:val="Заголовок 1 Знак"/>
    <w:basedOn w:val="a0"/>
    <w:link w:val="1"/>
    <w:rsid w:val="00E91C90"/>
    <w:rPr>
      <w:rFonts w:cs="Arial"/>
      <w:b/>
      <w:bCs/>
      <w:kern w:val="32"/>
      <w:sz w:val="32"/>
      <w:szCs w:val="32"/>
    </w:rPr>
  </w:style>
  <w:style w:type="character" w:styleId="af0">
    <w:name w:val="FollowedHyperlink"/>
    <w:semiHidden/>
    <w:unhideWhenUsed/>
    <w:rsid w:val="00E91C90"/>
    <w:rPr>
      <w:color w:val="954F72"/>
      <w:u w:val="single"/>
    </w:rPr>
  </w:style>
  <w:style w:type="character" w:customStyle="1" w:styleId="HTML0">
    <w:name w:val="Стандартный HTML Знак"/>
    <w:basedOn w:val="a0"/>
    <w:link w:val="HTML"/>
    <w:rsid w:val="00E91C90"/>
    <w:rPr>
      <w:rFonts w:ascii="Courier New" w:hAnsi="Courier New" w:cs="Courier New"/>
    </w:rPr>
  </w:style>
  <w:style w:type="character" w:customStyle="1" w:styleId="a4">
    <w:name w:val="Верхний колонтитул Знак"/>
    <w:basedOn w:val="a0"/>
    <w:link w:val="a3"/>
    <w:rsid w:val="00E91C90"/>
    <w:rPr>
      <w:sz w:val="24"/>
      <w:szCs w:val="22"/>
    </w:rPr>
  </w:style>
  <w:style w:type="character" w:customStyle="1" w:styleId="a6">
    <w:name w:val="Нижний колонтитул Знак"/>
    <w:basedOn w:val="a0"/>
    <w:link w:val="a5"/>
    <w:rsid w:val="00E91C90"/>
    <w:rPr>
      <w:sz w:val="24"/>
      <w:szCs w:val="22"/>
    </w:rPr>
  </w:style>
  <w:style w:type="character" w:customStyle="1" w:styleId="a9">
    <w:name w:val="Текст Знак"/>
    <w:basedOn w:val="a0"/>
    <w:link w:val="a8"/>
    <w:rsid w:val="00E91C90"/>
    <w:rPr>
      <w:rFonts w:ascii="Courier New" w:hAnsi="Courier New" w:cs="Courier New"/>
    </w:rPr>
  </w:style>
  <w:style w:type="paragraph" w:customStyle="1" w:styleId="b-articletext">
    <w:name w:val="b-article__text"/>
    <w:basedOn w:val="a"/>
    <w:rsid w:val="00E91C90"/>
    <w:pPr>
      <w:spacing w:before="100" w:beforeAutospacing="1" w:after="100" w:afterAutospacing="1"/>
    </w:pPr>
    <w:rPr>
      <w:szCs w:val="24"/>
    </w:rPr>
  </w:style>
  <w:style w:type="character" w:customStyle="1" w:styleId="b-articleintro">
    <w:name w:val="b-article__intro"/>
    <w:rsid w:val="00E91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627479">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997681764">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FABE4-78A3-4EFB-B83D-9DDA77C4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40</TotalTime>
  <Pages>24</Pages>
  <Words>11550</Words>
  <Characters>65840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Ким</dc:creator>
  <cp:lastModifiedBy>user</cp:lastModifiedBy>
  <cp:revision>14</cp:revision>
  <cp:lastPrinted>2008-04-02T13:05:00Z</cp:lastPrinted>
  <dcterms:created xsi:type="dcterms:W3CDTF">2017-04-14T12:48:00Z</dcterms:created>
  <dcterms:modified xsi:type="dcterms:W3CDTF">2017-08-17T05:50:00Z</dcterms:modified>
</cp:coreProperties>
</file>