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602575" w:rsidP="002848CB">
      <w:pPr>
        <w:jc w:val="center"/>
        <w:rPr>
          <w:b/>
          <w:color w:val="0000FF"/>
          <w:sz w:val="32"/>
          <w:szCs w:val="32"/>
        </w:rPr>
      </w:pPr>
      <w:r>
        <w:rPr>
          <w:b/>
          <w:color w:val="0000FF"/>
          <w:sz w:val="32"/>
          <w:szCs w:val="32"/>
        </w:rPr>
        <w:t>1</w:t>
      </w:r>
      <w:r w:rsidR="00E1476C">
        <w:rPr>
          <w:b/>
          <w:color w:val="0000FF"/>
          <w:sz w:val="32"/>
          <w:szCs w:val="32"/>
          <w:lang w:val="en-US"/>
        </w:rPr>
        <w:t>4</w:t>
      </w:r>
      <w:r w:rsidR="00370AB7">
        <w:rPr>
          <w:b/>
          <w:color w:val="0000FF"/>
          <w:sz w:val="32"/>
          <w:szCs w:val="32"/>
        </w:rPr>
        <w:t xml:space="preserve"> </w:t>
      </w:r>
      <w:r>
        <w:rPr>
          <w:b/>
          <w:color w:val="0000FF"/>
          <w:sz w:val="32"/>
          <w:szCs w:val="32"/>
        </w:rPr>
        <w:t>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47BDD" w:rsidRPr="00A33730" w:rsidRDefault="00A47BDD" w:rsidP="00A47BDD">
      <w:pPr>
        <w:pStyle w:val="3"/>
        <w:spacing w:before="0" w:after="0"/>
        <w:jc w:val="both"/>
        <w:rPr>
          <w:rFonts w:ascii="Times New Roman" w:hAnsi="Times New Roman"/>
          <w:sz w:val="24"/>
          <w:szCs w:val="24"/>
        </w:rPr>
      </w:pPr>
      <w:bookmarkStart w:id="1" w:name="_Toc487736524"/>
      <w:bookmarkStart w:id="2" w:name="_Toc487784303"/>
      <w:r w:rsidRPr="00A33730">
        <w:rPr>
          <w:rFonts w:ascii="Times New Roman" w:hAnsi="Times New Roman"/>
          <w:sz w:val="24"/>
          <w:szCs w:val="24"/>
        </w:rPr>
        <w:t xml:space="preserve">КОММЕРСАНТ; ТАТЬЯНА НИКИТИНА; 2017.07.13; </w:t>
      </w:r>
      <w:bookmarkEnd w:id="1"/>
      <w:r w:rsidRPr="00A33730">
        <w:rPr>
          <w:rFonts w:ascii="Times New Roman" w:hAnsi="Times New Roman"/>
          <w:sz w:val="24"/>
          <w:szCs w:val="24"/>
        </w:rPr>
        <w:t>ПРЕЗИДЕНТ РФ РАССМОТРЕЛ ПРОЕКТЫ ЗДРАВООХРАНЕНИЯ И ДОРОЖНОГО СТРОИТЕЛЬСТВА СВЕРДЛОВСКОЙ ОБЛАСТИ</w:t>
      </w:r>
      <w:bookmarkEnd w:id="2"/>
    </w:p>
    <w:p w:rsidR="00A47BDD" w:rsidRDefault="00A47BDD" w:rsidP="00A47BDD">
      <w:pPr>
        <w:pStyle w:val="af"/>
        <w:spacing w:before="0" w:beforeAutospacing="0" w:after="0" w:afterAutospacing="0"/>
        <w:jc w:val="both"/>
        <w:textAlignment w:val="baseline"/>
      </w:pPr>
      <w:r>
        <w:t xml:space="preserve">Президент РФ Владимир Путин рассмотрел переданные ему главой Свердловской области Евгением </w:t>
      </w:r>
      <w:proofErr w:type="spellStart"/>
      <w:r>
        <w:t>Куйвашевым</w:t>
      </w:r>
      <w:proofErr w:type="spellEnd"/>
      <w:r>
        <w:t xml:space="preserve"> обращения о реализации проектов в сфере здравоохранения и дорожного строительства. В частности, в ходе рабочего визита господин </w:t>
      </w:r>
      <w:proofErr w:type="spellStart"/>
      <w:r>
        <w:t>Куйвашев</w:t>
      </w:r>
      <w:proofErr w:type="spellEnd"/>
      <w:r>
        <w:t xml:space="preserve"> рассказал о планах строительства на базе екатеринбургской клинической больницы №40 регионального центра неотложной помощи. Сегодня требует завершения строительство операционного блока площадью 5,3 тыс. квадратных метров. Вице-премьер РФ Ольга </w:t>
      </w:r>
      <w:proofErr w:type="spellStart"/>
      <w:r>
        <w:t>Голодец</w:t>
      </w:r>
      <w:proofErr w:type="spellEnd"/>
      <w:r>
        <w:t xml:space="preserve"> доложит главе государства о вариантах поддержки проекта, сообщили в департаменте </w:t>
      </w:r>
      <w:proofErr w:type="spellStart"/>
      <w:r>
        <w:t>инфомполитики</w:t>
      </w:r>
      <w:proofErr w:type="spellEnd"/>
      <w:r>
        <w:t xml:space="preserve"> Свердловской области. Также вице-премьер представит предложения по вопросу строительства детской многопрофильной больницы в Нижнем Тагиле.</w:t>
      </w:r>
    </w:p>
    <w:p w:rsidR="00A47BDD" w:rsidRDefault="00A47BDD" w:rsidP="00A47BDD">
      <w:pPr>
        <w:pStyle w:val="af"/>
        <w:spacing w:before="0" w:beforeAutospacing="0" w:after="0" w:afterAutospacing="0"/>
        <w:jc w:val="both"/>
        <w:textAlignment w:val="baseline"/>
      </w:pPr>
      <w:r>
        <w:t>Также свердловские власти рассчитывают на поддержку в завершении строительства Екатеринбургской кольцевой автодороги: участка между федеральными трассами Пермь – Екатеринбург и Екатеринбург – Челябинск. В общей сложности на строительство потребуется около 6,7 млрд руб., что позволит полностью вывести с городских дорог транзитный грузовой транспорт. О планах по Свердловской области доложит министр транспорта РФ Максим Соколов.</w:t>
      </w:r>
      <w:r w:rsidRPr="00A33730">
        <w:t xml:space="preserve"> </w:t>
      </w:r>
    </w:p>
    <w:p w:rsidR="00A47BDD" w:rsidRPr="00AC0E5E" w:rsidRDefault="00A47BDD" w:rsidP="00A47BDD">
      <w:pPr>
        <w:pStyle w:val="3"/>
        <w:jc w:val="both"/>
        <w:rPr>
          <w:rFonts w:ascii="Times New Roman" w:hAnsi="Times New Roman"/>
          <w:sz w:val="24"/>
          <w:szCs w:val="24"/>
        </w:rPr>
      </w:pPr>
      <w:bookmarkStart w:id="3" w:name="_Toc487784304"/>
      <w:r w:rsidRPr="00AC0E5E">
        <w:rPr>
          <w:rFonts w:ascii="Times New Roman" w:hAnsi="Times New Roman"/>
          <w:sz w:val="24"/>
          <w:szCs w:val="24"/>
        </w:rPr>
        <w:t>ПАРЛАМЕНТСКАЯ ГАЗЕТА; 2017.07.13; ТРАНСПОРТНЫЙ НАЛОГ ПРЕДЛОЖЕНО ОТМЕНИТЬ</w:t>
      </w:r>
      <w:bookmarkEnd w:id="3"/>
    </w:p>
    <w:p w:rsidR="00A47BDD" w:rsidRDefault="00A47BDD" w:rsidP="00A47BDD">
      <w:pPr>
        <w:jc w:val="both"/>
      </w:pPr>
      <w:r>
        <w:t>Эксперты и законодатели склоняются к тому, что сборы с топливных акцизов компенсируют потери бюджета</w:t>
      </w:r>
    </w:p>
    <w:p w:rsidR="00A47BDD" w:rsidRDefault="00A47BDD" w:rsidP="00A47BDD">
      <w:pPr>
        <w:jc w:val="both"/>
      </w:pPr>
      <w:r>
        <w:t>Взимание платы с акциза на топливо – это более эффективная и справедливая мера, чем транспортный налог, особенно если речь идёт о людях, которые редко используют автомобили, считает спикер Совета Федерации Валентина Матвиенко.</w:t>
      </w:r>
    </w:p>
    <w:p w:rsidR="00A47BDD" w:rsidRDefault="00A47BDD" w:rsidP="00A47BDD">
      <w:pPr>
        <w:jc w:val="both"/>
      </w:pPr>
      <w:r>
        <w:t>Такое мнение Матвиенко высказала 10 июля на встрече с членами и экспертами палаты молодых законодателей. В завязавшейся дискуссии была затронута проблема двойного по сути налогообложения автовладельцев. Сегодня они платят и прямой транспортный налог, и косвенный, когда заправляют машину на АЗС. Ведь в стоимость топлива, как известно, входит акциз, собираемый государством.</w:t>
      </w:r>
    </w:p>
    <w:p w:rsidR="00A47BDD" w:rsidRDefault="00A47BDD" w:rsidP="00A47BDD">
      <w:pPr>
        <w:jc w:val="both"/>
      </w:pPr>
      <w:r>
        <w:t>По словам спикера Совета Федерации, отмена транспортного налога была бы хорошей мерой социальной поддержки ветеранов и пенсионеров, которые зачастую используют свой автомобиль только летом для поездок на дачу.</w:t>
      </w:r>
    </w:p>
    <w:p w:rsidR="00A47BDD" w:rsidRDefault="00A47BDD" w:rsidP="00A47BDD">
      <w:pPr>
        <w:jc w:val="both"/>
      </w:pPr>
      <w:r>
        <w:t>«Давайте будем продвигать эту идею вместе и готовить соответствующие законопроекты», – предложила Валентина Матвиенко молодым законодателям.</w:t>
      </w:r>
    </w:p>
    <w:p w:rsidR="00A47BDD" w:rsidRDefault="00A47BDD" w:rsidP="00A47BDD">
      <w:pPr>
        <w:jc w:val="both"/>
      </w:pPr>
      <w:r>
        <w:t>Давно пора</w:t>
      </w:r>
    </w:p>
    <w:p w:rsidR="00A47BDD" w:rsidRDefault="00A47BDD" w:rsidP="00A47BDD">
      <w:pPr>
        <w:jc w:val="both"/>
      </w:pPr>
      <w:r>
        <w:t xml:space="preserve">Вопрос об отмене транспортного налога активно обсуждается последние шесть лет. О замене его сборами с акцизов на топливо в 2012 году говорил и Владимир Путин, который предложил простую концепцию – «сколько ездишь, столько платишь». </w:t>
      </w:r>
    </w:p>
    <w:p w:rsidR="00A47BDD" w:rsidRDefault="00A47BDD" w:rsidP="00A47BDD">
      <w:pPr>
        <w:jc w:val="both"/>
      </w:pPr>
      <w:r>
        <w:t>Читайте по теме Матвиенко поддержала идею отказаться от транспортного налога, заменив его повышенным акцизом на бензин</w:t>
      </w:r>
    </w:p>
    <w:p w:rsidR="00A47BDD" w:rsidRDefault="00A47BDD" w:rsidP="00A47BDD">
      <w:pPr>
        <w:jc w:val="both"/>
      </w:pPr>
      <w:r>
        <w:lastRenderedPageBreak/>
        <w:t>Матвиенко поддержала идею отказаться от транспортного налога, заменив его повышенным акцизом на бензин</w:t>
      </w:r>
    </w:p>
    <w:p w:rsidR="00A47BDD" w:rsidRDefault="00A47BDD" w:rsidP="00A47BDD">
      <w:pPr>
        <w:jc w:val="both"/>
      </w:pPr>
      <w:r>
        <w:t>В 2015 году законодательное решение проблемы предлагали депутаты «Единой России», «Справедливой России» и ЛДПР. Инициативы были самые разные: от полной отмены транспортного налога до частичного, освободив от него отдельные категории автовладельцев.</w:t>
      </w:r>
    </w:p>
    <w:p w:rsidR="00A47BDD" w:rsidRDefault="00A47BDD" w:rsidP="00A47BDD">
      <w:pPr>
        <w:jc w:val="both"/>
      </w:pPr>
      <w:r>
        <w:t>Например, лидер фракции «Справедливая Россия» Сергей Миронов предлагал ввести в разряд льготных категорий собственников автомобилей мощностью до 150 лошадиных сил. Сегодня регионы сами определяют, кого им освобождать от уплаты транспортного налога, а кого нет. В Москве, к слову, льготой пользуются владельцы малолитражных автомобилей мощностью до 70 лошадиных сил. В льготную категорию могут включить и ветеранов войны, инвалидов, пенсионеров, правда, при условии, что их автомобили не превышают определённый лимит по мощности, в противном случае платить придётся, хоть и со скидкой.</w:t>
      </w:r>
    </w:p>
    <w:p w:rsidR="00A47BDD" w:rsidRDefault="00A47BDD" w:rsidP="00A47BDD">
      <w:pPr>
        <w:jc w:val="both"/>
      </w:pPr>
      <w:r>
        <w:t>По словам главы Комитета Госдумы по труду, социальной политике и делам ветеранов Ярослава Нилова, фракция ЛДПР ещё в 2015 году внесла сразу несколько законопроектов: о полной отмене транспортного налога и отмене его для сезонного транспорта – например, для мотоциклов.</w:t>
      </w:r>
    </w:p>
    <w:p w:rsidR="00A47BDD" w:rsidRDefault="00A47BDD" w:rsidP="00A47BDD">
      <w:pPr>
        <w:jc w:val="both"/>
      </w:pPr>
      <w:r>
        <w:t>«Мы считаем, что транспортный налог в существующем виде себя давно изжил и его надо менять, – подчеркнул депутат. – Транспортный налог несправедлив и неэффективен – его никогда не могли собрать целиком».</w:t>
      </w:r>
    </w:p>
    <w:p w:rsidR="00A47BDD" w:rsidRDefault="00A47BDD" w:rsidP="00A47BDD">
      <w:pPr>
        <w:jc w:val="both"/>
      </w:pPr>
      <w:r>
        <w:t>По данным Федеральной налоговой службы, в августе 2015 года суммарные долги россиян по транспортному налогу составили 67 миллиардов рублей. К тому же владелец транспорта мог зарегистрироваться в одном регионе, а проживать в другом. Администрирование налога на транспорт через акциз на топливо в этом плане гораздо удобнее и проще: мимо бензоколонки автовладелец не проедет.</w:t>
      </w:r>
    </w:p>
    <w:p w:rsidR="00A47BDD" w:rsidRDefault="00A47BDD" w:rsidP="00A47BDD">
      <w:pPr>
        <w:jc w:val="both"/>
      </w:pPr>
      <w:r>
        <w:t>Правительство просит отсрочку</w:t>
      </w:r>
    </w:p>
    <w:p w:rsidR="00A47BDD" w:rsidRDefault="00A47BDD" w:rsidP="00A47BDD">
      <w:pPr>
        <w:jc w:val="both"/>
      </w:pPr>
      <w:r>
        <w:t xml:space="preserve">Между тем, как уже заявил </w:t>
      </w:r>
      <w:r w:rsidRPr="00441B78">
        <w:rPr>
          <w:b/>
        </w:rPr>
        <w:t>Минтранс</w:t>
      </w:r>
      <w:r>
        <w:t>, Правительство если и рассматривает вероятность полного перехода на топливный акциз с отменой транспортного налога, то лишь после 2020 года.</w:t>
      </w:r>
    </w:p>
    <w:p w:rsidR="00A47BDD" w:rsidRDefault="00A47BDD" w:rsidP="00A47BDD">
      <w:pPr>
        <w:jc w:val="both"/>
      </w:pPr>
      <w:r>
        <w:t xml:space="preserve">«Мы пока выступаем за сохранение транспортного налога как источника ресурса для субъектов РФ по приведению в нормативное состояние и местных дорог, потому что он финансирует ещё и муниципальные дорожные фонды», – объяснял в марте глава </w:t>
      </w:r>
      <w:r w:rsidRPr="00441B78">
        <w:rPr>
          <w:b/>
        </w:rPr>
        <w:t>Минтранса</w:t>
      </w:r>
      <w:r>
        <w:t xml:space="preserve"> Максим </w:t>
      </w:r>
      <w:r w:rsidRPr="00441B78">
        <w:rPr>
          <w:b/>
        </w:rPr>
        <w:t>Соколов</w:t>
      </w:r>
      <w:r>
        <w:t>.</w:t>
      </w:r>
    </w:p>
    <w:p w:rsidR="00A47BDD" w:rsidRDefault="00A47BDD" w:rsidP="00A47BDD">
      <w:pPr>
        <w:jc w:val="both"/>
      </w:pPr>
      <w:r>
        <w:t xml:space="preserve">Как известно, транспортный налог полностью зачисляется в региональные дорожные фонды и является очень важной составляющей в наполнении именно того бюджета, который идёт на развитие транспортной системы страны. </w:t>
      </w:r>
    </w:p>
    <w:p w:rsidR="00A47BDD" w:rsidRDefault="00A47BDD" w:rsidP="00A47BDD">
      <w:pPr>
        <w:jc w:val="both"/>
      </w:pPr>
      <w:r>
        <w:t>Читайте по теме В Минфине готовят предложения о передаче акцизов на топливо регионам</w:t>
      </w:r>
    </w:p>
    <w:p w:rsidR="00A47BDD" w:rsidRDefault="00A47BDD" w:rsidP="00A47BDD">
      <w:pPr>
        <w:jc w:val="both"/>
      </w:pPr>
      <w:r>
        <w:t>В Минфине готовят предложения о передаче акцизов на топливо регионам</w:t>
      </w:r>
    </w:p>
    <w:p w:rsidR="00A47BDD" w:rsidRDefault="00A47BDD" w:rsidP="00A47BDD">
      <w:pPr>
        <w:jc w:val="both"/>
      </w:pPr>
      <w:r>
        <w:t xml:space="preserve">По подсчётам Правительства, полная отмена транспортного налога приведёт к выпадающим доходам региональных бюджетов на 146,2 миллиарда рублей (расчёты были ориентированы на 2016 год). </w:t>
      </w:r>
    </w:p>
    <w:p w:rsidR="00A47BDD" w:rsidRDefault="00A47BDD" w:rsidP="00A47BDD">
      <w:pPr>
        <w:jc w:val="both"/>
      </w:pPr>
      <w:r>
        <w:t>Некоторые поспешили предположить, что эти потери будут компенсированы резким повышением акцизов на топливо и вызовут серьёзное подорожание бензина.</w:t>
      </w:r>
    </w:p>
    <w:p w:rsidR="00A47BDD" w:rsidRDefault="00A47BDD" w:rsidP="00A47BDD">
      <w:pPr>
        <w:jc w:val="both"/>
      </w:pPr>
      <w:r>
        <w:t>Как рассказал «Парламентской газете» депутат от ЛДПР Ярослав Нилов, компенсировать потери можно и без повышения акцизов, просто усилив контроль за оборотом нелегального бензина.</w:t>
      </w:r>
    </w:p>
    <w:p w:rsidR="00A47BDD" w:rsidRDefault="00A47BDD" w:rsidP="00A47BDD">
      <w:pPr>
        <w:jc w:val="both"/>
      </w:pPr>
      <w:r>
        <w:t xml:space="preserve">«Следует обратить внимание на </w:t>
      </w:r>
      <w:proofErr w:type="spellStart"/>
      <w:r>
        <w:t>взимаемость</w:t>
      </w:r>
      <w:proofErr w:type="spellEnd"/>
      <w:r>
        <w:t xml:space="preserve"> акцизов, – пояснил парламентарий. – Слишком много топлива продаётся неучтённым. </w:t>
      </w:r>
    </w:p>
    <w:p w:rsidR="00A47BDD" w:rsidRDefault="00A47BDD">
      <w:r>
        <w:br w:type="page"/>
      </w:r>
    </w:p>
    <w:p w:rsidR="00A47BDD" w:rsidRDefault="00A47BDD" w:rsidP="00A47BDD">
      <w:pPr>
        <w:jc w:val="both"/>
      </w:pPr>
      <w:r>
        <w:lastRenderedPageBreak/>
        <w:t>Надо посмотреть выпадающие доходы и сколько реально топлива продаётся, а затем сравнить с цифрами по собираемости акцизов. Уверен, если потери и будут, то небольшие. Тогда можно ввести скромную добавочную стоимость».</w:t>
      </w:r>
    </w:p>
    <w:p w:rsidR="00A47BDD" w:rsidRDefault="00A47BDD" w:rsidP="00A47BDD">
      <w:pPr>
        <w:jc w:val="both"/>
      </w:pPr>
      <w:r>
        <w:t>Депутат убеждён, резкого роста стоимости бензина не будет. «Не надо пугать людей – этого никто не допустит, – заявил Ярослав Нилов. – Акцизы регулируются законом. Нефтеперерабатывающие компании не могут повысить стоимость топлива только на основании отмены транспортного налога. За этим будут строго следить».</w:t>
      </w:r>
    </w:p>
    <w:p w:rsidR="00A47BDD" w:rsidRDefault="00A47BDD" w:rsidP="00A47BDD">
      <w:pPr>
        <w:jc w:val="both"/>
      </w:pPr>
      <w:r>
        <w:t>Дефицита бензина не будет</w:t>
      </w:r>
    </w:p>
    <w:p w:rsidR="00A47BDD" w:rsidRDefault="00A47BDD" w:rsidP="00A47BDD">
      <w:pPr>
        <w:jc w:val="both"/>
      </w:pPr>
      <w:r>
        <w:t>Ещё один резерв для компенсации потерь региональных бюджетов в связи возможной отменой транспортного налога кроется в перераспределении поступлений от акцизов на топливо. Сейчас 61 процент из собранных акцизов поступает в региональные дорожные фонды, остальное уходит на федеральный уровень.</w:t>
      </w:r>
    </w:p>
    <w:p w:rsidR="00A47BDD" w:rsidRDefault="00A47BDD" w:rsidP="00A47BDD">
      <w:pPr>
        <w:jc w:val="both"/>
      </w:pPr>
      <w:r>
        <w:t xml:space="preserve">До 1 июня 2016 года, кстати, в региональные бюджеты зачислялись все 100 процентов доходов от акцизов. И сегодня Минфин просчитывает возможность передачи акцизов на топливо регионам в полном объёме. Об этом недавно заявил глава ведомства Антон </w:t>
      </w:r>
      <w:proofErr w:type="spellStart"/>
      <w:r>
        <w:t>Силуанов</w:t>
      </w:r>
      <w:proofErr w:type="spellEnd"/>
      <w:r>
        <w:t>.</w:t>
      </w:r>
    </w:p>
    <w:p w:rsidR="00A47BDD" w:rsidRDefault="00A47BDD" w:rsidP="00A47BDD">
      <w:pPr>
        <w:jc w:val="both"/>
      </w:pPr>
      <w:r>
        <w:t>Как рассказал «Парламентской газете» генеральный директор компании «</w:t>
      </w:r>
      <w:proofErr w:type="spellStart"/>
      <w:r>
        <w:t>ИнфоТЭК</w:t>
      </w:r>
      <w:proofErr w:type="spellEnd"/>
      <w:r>
        <w:t xml:space="preserve">-терминал» Рустам </w:t>
      </w:r>
      <w:proofErr w:type="spellStart"/>
      <w:r>
        <w:t>Танкаев</w:t>
      </w:r>
      <w:proofErr w:type="spellEnd"/>
      <w:r>
        <w:t>, компенсация получится приличная.</w:t>
      </w:r>
    </w:p>
    <w:p w:rsidR="00A47BDD" w:rsidRDefault="00A47BDD" w:rsidP="00A47BDD">
      <w:pPr>
        <w:jc w:val="both"/>
      </w:pPr>
      <w:r>
        <w:t>«К примеру, в год страна потребляет 37 миллионов тонн бензина, акциз составляет 21,5 процента от его цены, – подсчитывает эксперт. – Это 286 миллиардов рублей, которые получает бюджет от акциза на все виды бензина. А ещё сюда надо добавить и дизтопливо».</w:t>
      </w:r>
    </w:p>
    <w:p w:rsidR="00A47BDD" w:rsidRDefault="00A47BDD" w:rsidP="00A47BDD">
      <w:pPr>
        <w:jc w:val="both"/>
      </w:pPr>
      <w:r>
        <w:t xml:space="preserve">Словом, будет на что строить и ремонтировать дороги в регионах. При этом Рустам </w:t>
      </w:r>
      <w:proofErr w:type="spellStart"/>
      <w:r>
        <w:t>Танкаев</w:t>
      </w:r>
      <w:proofErr w:type="spellEnd"/>
      <w:r>
        <w:t xml:space="preserve"> отметил, что у нас очень низкие цены на бензин. Например, на Украине литр стоит в 1,5 раза дороже, в Прибалтике – в 2 раза, в Германии – в 2,5 раза, в Норвегии – почти в 3,5 раза дороже. При этом Правительство блокирует «заградительным методом» экспорт топлива за рубеж, чтобы не допустить его дефицита в стране.</w:t>
      </w:r>
    </w:p>
    <w:p w:rsidR="00A47BDD" w:rsidRDefault="00A47BDD" w:rsidP="00A47BDD">
      <w:pPr>
        <w:jc w:val="both"/>
      </w:pPr>
      <w:r>
        <w:t xml:space="preserve">Заместитель директора по энергетическому направлению Фонда «Институт энергетики и финансов» Алексей </w:t>
      </w:r>
      <w:proofErr w:type="spellStart"/>
      <w:r>
        <w:t>Белогорьев</w:t>
      </w:r>
      <w:proofErr w:type="spellEnd"/>
      <w:r>
        <w:t xml:space="preserve"> полагает, что отменять транспортный налог в ближайшее время не станут.</w:t>
      </w:r>
    </w:p>
    <w:p w:rsidR="00A47BDD" w:rsidRDefault="00A47BDD" w:rsidP="00A47BDD">
      <w:pPr>
        <w:jc w:val="both"/>
      </w:pPr>
      <w:r>
        <w:t>«Сопротивление со стороны Правительства, думаю, связано с тем, что динамика изменения цен на моторное топливо достаточно сильно влияет на общую инфляцию в отличие от транспортного налога, который к инфляции не имеет отношения, – пояснил эксперт «Парламентской газете». – Поэтому заложить целиком компенсацию за отмену транспортного налога в величину акциза будет большим риском. Это может стимулировать рост инфляции выше планов Правительства».</w:t>
      </w:r>
    </w:p>
    <w:p w:rsidR="00A47BDD" w:rsidRDefault="00A47BDD" w:rsidP="00A47BDD">
      <w:pPr>
        <w:jc w:val="both"/>
      </w:pPr>
      <w:r>
        <w:t>По его словам, цены на бензин сейчас и так растут очень быстро. В том числе и потому, что компании-поставщики нефтепродуктов в этом году компенсируют свои потери, которые они понесли от сдерживания цен после двукратного роста акцизов на топливо в прошлом году. Усиливать этот рост ещё и отменой транспортного налога, по мнению эксперта, нецелесообразно.</w:t>
      </w:r>
    </w:p>
    <w:p w:rsidR="00A47BDD" w:rsidRDefault="00A47BDD" w:rsidP="00A47BDD">
      <w:pPr>
        <w:jc w:val="both"/>
      </w:pPr>
      <w:r>
        <w:t xml:space="preserve">«2020 год для отмены транспортного налога выглядит в этом смысле предпочтительнее», – уверен Алексей </w:t>
      </w:r>
      <w:proofErr w:type="spellStart"/>
      <w:r>
        <w:t>Белогорьев</w:t>
      </w:r>
      <w:proofErr w:type="spellEnd"/>
      <w:r>
        <w:t>.</w:t>
      </w:r>
    </w:p>
    <w:p w:rsidR="00A47BDD" w:rsidRDefault="00A47BDD" w:rsidP="00A47BDD">
      <w:pPr>
        <w:jc w:val="both"/>
      </w:pPr>
      <w:r>
        <w:t xml:space="preserve">Кстати </w:t>
      </w:r>
    </w:p>
    <w:p w:rsidR="00A47BDD" w:rsidRDefault="00A47BDD" w:rsidP="00A47BDD">
      <w:pPr>
        <w:jc w:val="both"/>
      </w:pPr>
      <w:r>
        <w:t>На той же встрече с представителями палаты молодых законодателей Валентина Матвиенко предложила решать жилищные проблемы молодёжи, получившей специальность не с помощью рабочих или частных общежитий, а строительством доходных домов и квартир-студий.</w:t>
      </w:r>
    </w:p>
    <w:p w:rsidR="00A47BDD" w:rsidRDefault="00A47BDD" w:rsidP="00A47BDD">
      <w:pPr>
        <w:jc w:val="both"/>
      </w:pPr>
      <w:proofErr w:type="gramStart"/>
      <w:r>
        <w:t>– Общежития нельзя приватизировать, в общежитии человек становится рабом ситуации – не может продать, взять ипотеку, купить себе квартиру</w:t>
      </w:r>
      <w:proofErr w:type="gramEnd"/>
      <w:r>
        <w:t>, – считает Валентина Матвиенко.</w:t>
      </w:r>
    </w:p>
    <w:p w:rsidR="00A47BDD" w:rsidRDefault="00A47BDD" w:rsidP="00A47BDD">
      <w:pPr>
        <w:jc w:val="both"/>
      </w:pPr>
      <w:r>
        <w:lastRenderedPageBreak/>
        <w:t>По её словам, есть множество других вариантов решения жилищных проблем молодёжи. Например, молодёжные кооперативы, дома с квартирами-студиями для молодых семей. Заплатив недорого за такую квартиру, человек уже понимает, что это его собственность, в которую можно вложиться и со временем улучшить жилищные условия. Главное, по мнению спикера Совета Федерации, такие проекты должны реализовываться при поддержке властей – региональных и муниципальных.</w:t>
      </w:r>
    </w:p>
    <w:p w:rsidR="00A47BDD" w:rsidRPr="00A928D2" w:rsidRDefault="00A47BDD" w:rsidP="00A47BDD">
      <w:pPr>
        <w:pStyle w:val="3"/>
        <w:jc w:val="both"/>
        <w:rPr>
          <w:rFonts w:ascii="Times New Roman" w:hAnsi="Times New Roman"/>
          <w:sz w:val="24"/>
          <w:szCs w:val="24"/>
        </w:rPr>
      </w:pPr>
      <w:bookmarkStart w:id="4" w:name="_Toc487784305"/>
      <w:r w:rsidRPr="00A928D2">
        <w:rPr>
          <w:rFonts w:ascii="Times New Roman" w:hAnsi="Times New Roman"/>
          <w:sz w:val="24"/>
          <w:szCs w:val="24"/>
        </w:rPr>
        <w:t xml:space="preserve">DON24.RU; 2017.07.12; </w:t>
      </w:r>
      <w:r>
        <w:rPr>
          <w:rFonts w:ascii="Times New Roman" w:hAnsi="Times New Roman"/>
          <w:sz w:val="24"/>
          <w:szCs w:val="24"/>
        </w:rPr>
        <w:t>«</w:t>
      </w:r>
      <w:r w:rsidRPr="00A928D2">
        <w:rPr>
          <w:rFonts w:ascii="Times New Roman" w:hAnsi="Times New Roman"/>
          <w:sz w:val="24"/>
          <w:szCs w:val="24"/>
        </w:rPr>
        <w:t>АЗИМУТ</w:t>
      </w:r>
      <w:r>
        <w:rPr>
          <w:rFonts w:ascii="Times New Roman" w:hAnsi="Times New Roman"/>
          <w:sz w:val="24"/>
          <w:szCs w:val="24"/>
        </w:rPr>
        <w:t>»</w:t>
      </w:r>
      <w:r w:rsidRPr="00A928D2">
        <w:rPr>
          <w:rFonts w:ascii="Times New Roman" w:hAnsi="Times New Roman"/>
          <w:sz w:val="24"/>
          <w:szCs w:val="24"/>
        </w:rPr>
        <w:t xml:space="preserve"> ОТОРВАЛСЯ ОТ ЗЕМЛИ</w:t>
      </w:r>
      <w:bookmarkEnd w:id="4"/>
    </w:p>
    <w:p w:rsidR="00A47BDD" w:rsidRDefault="00A47BDD" w:rsidP="00A47BDD">
      <w:pPr>
        <w:jc w:val="both"/>
      </w:pPr>
      <w:r>
        <w:t xml:space="preserve">Проходит покраску второй самолет </w:t>
      </w:r>
      <w:proofErr w:type="spellStart"/>
      <w:r>
        <w:t>авикомпании</w:t>
      </w:r>
      <w:proofErr w:type="spellEnd"/>
      <w:r>
        <w:t xml:space="preserve"> «Азимут», которая планирует стать базовым перевозчиком в строящемся международном аэропорту «Платов». Ее первый борт – </w:t>
      </w:r>
      <w:proofErr w:type="spellStart"/>
      <w:r>
        <w:t>Sukhoi</w:t>
      </w:r>
      <w:proofErr w:type="spellEnd"/>
      <w:r>
        <w:t xml:space="preserve"> </w:t>
      </w:r>
      <w:proofErr w:type="spellStart"/>
      <w:r>
        <w:t>Superjet</w:t>
      </w:r>
      <w:proofErr w:type="spellEnd"/>
      <w:r>
        <w:t xml:space="preserve"> 100 – впервые приземлился в Ростове 10 июля. Эксперты считают: чтобы закрепиться в «Платове», компании нужно прежде всего «застолбить» за собой карту постоянных маршрутов.</w:t>
      </w:r>
    </w:p>
    <w:p w:rsidR="00A47BDD" w:rsidRDefault="00A47BDD" w:rsidP="00A47BDD">
      <w:pPr>
        <w:jc w:val="both"/>
      </w:pPr>
      <w:r>
        <w:t>Дебют в воздухе</w:t>
      </w:r>
    </w:p>
    <w:p w:rsidR="00A47BDD" w:rsidRDefault="00A47BDD" w:rsidP="00A47BDD">
      <w:pPr>
        <w:jc w:val="both"/>
      </w:pPr>
      <w:r>
        <w:t xml:space="preserve">Формально авиакомпания «Азимут» существует с 2014 года, но конкретный формат она стала обретать с прошлого сентябре, когда </w:t>
      </w:r>
      <w:r w:rsidRPr="00A928D2">
        <w:rPr>
          <w:b/>
        </w:rPr>
        <w:t>министр транспорта</w:t>
      </w:r>
      <w:r>
        <w:t xml:space="preserve"> России Максим </w:t>
      </w:r>
      <w:r w:rsidRPr="00A928D2">
        <w:rPr>
          <w:b/>
        </w:rPr>
        <w:t>Соколов</w:t>
      </w:r>
      <w:r>
        <w:t xml:space="preserve"> сообщил о планах создания нового перевозчика с парком из десяти отечественных </w:t>
      </w:r>
      <w:proofErr w:type="spellStart"/>
      <w:r>
        <w:t>ближнемагистральных</w:t>
      </w:r>
      <w:proofErr w:type="spellEnd"/>
      <w:r>
        <w:t xml:space="preserve"> самолетов SSJ100.</w:t>
      </w:r>
    </w:p>
    <w:p w:rsidR="00A47BDD" w:rsidRDefault="00A47BDD" w:rsidP="00A47BDD">
      <w:pPr>
        <w:jc w:val="both"/>
      </w:pPr>
      <w:r>
        <w:t>Первоначально базовым аэропортом компании рассматривался Краснодар, но в феврале «Азимут» перерегистрировался в Ростове-на-Дону и вскоре заявил о планах стать базовым перевозчиком в строящемся аэропорту «Платов». Прежде выступавшая в этом качестве компания «</w:t>
      </w:r>
      <w:proofErr w:type="spellStart"/>
      <w:r>
        <w:t>Донавиа</w:t>
      </w:r>
      <w:proofErr w:type="spellEnd"/>
      <w:r>
        <w:t>» (дочерняя структура «Аэрофлота») была расформирована еще в прошлом году, так что «Азимут» просто воспользовался пустовавшей нишей.</w:t>
      </w:r>
    </w:p>
    <w:p w:rsidR="00A47BDD" w:rsidRDefault="00A47BDD" w:rsidP="00A47BDD">
      <w:pPr>
        <w:jc w:val="both"/>
      </w:pPr>
      <w:r>
        <w:t xml:space="preserve">Хотя до недавнего времени новый перевозчик, основным инвестором которого считается совладелец столичного аэропорта «Внуково» Виталий </w:t>
      </w:r>
      <w:proofErr w:type="spellStart"/>
      <w:r>
        <w:t>Ванцев</w:t>
      </w:r>
      <w:proofErr w:type="spellEnd"/>
      <w:r>
        <w:t>, существовал главным образом на земле. Приземление в Ростове первого «</w:t>
      </w:r>
      <w:proofErr w:type="spellStart"/>
      <w:r>
        <w:t>суперджета</w:t>
      </w:r>
      <w:proofErr w:type="spellEnd"/>
      <w:r>
        <w:t>» фактически и стало дебютом «Азимута» в воздухе – борт SSJ-100-95LR с номером RA-89079 был получен 7 июля, всего за три дня до этого события.</w:t>
      </w:r>
    </w:p>
    <w:p w:rsidR="00A47BDD" w:rsidRDefault="00A47BDD" w:rsidP="00A47BDD">
      <w:pPr>
        <w:jc w:val="both"/>
      </w:pPr>
      <w:r>
        <w:t>Компания заявляет, что на начальной стадии деятельности ее парк будет состоять из восьми «</w:t>
      </w:r>
      <w:proofErr w:type="spellStart"/>
      <w:r>
        <w:t>суперджетов</w:t>
      </w:r>
      <w:proofErr w:type="spellEnd"/>
      <w:r>
        <w:t>», предусмотренных «твердым» контрактом, который был заключен в марте с Государственной транспортной лизинговой компанией (ГТЛК). В дальнейшем число машин этого типа может быть увеличено до 32 бортов. Также рассматриваются возможности пополнения парка вертолетами и самолетами малой и повышенной вместимости – от небольших 19-местных L-110 и Ил-114 в 64-кресельной компоновке до широкофюзеляжных Ил-96, способных брать на борт до 436 пассажиров за рейс.</w:t>
      </w:r>
    </w:p>
    <w:p w:rsidR="00A47BDD" w:rsidRDefault="00A47BDD" w:rsidP="00A47BDD">
      <w:pPr>
        <w:jc w:val="both"/>
      </w:pPr>
      <w:r>
        <w:t>На Крым!</w:t>
      </w:r>
    </w:p>
    <w:p w:rsidR="00A47BDD" w:rsidRDefault="00A47BDD" w:rsidP="00A47BDD">
      <w:pPr>
        <w:jc w:val="both"/>
      </w:pPr>
      <w:r>
        <w:t xml:space="preserve">Возможности нового аэропорта «Платов» позволят воплотить эти планы без проблем, но на первом этапе «Азимуту» крайне важно сформировать собственную маршрутную сеть и выработать эффективную бизнес-модель, подчеркивает один из ведущих российских </w:t>
      </w:r>
      <w:proofErr w:type="spellStart"/>
      <w:r>
        <w:t>авиаэкспертов</w:t>
      </w:r>
      <w:proofErr w:type="spellEnd"/>
      <w:r>
        <w:t>, главный редактор портала Avia.ru Роман Гусаров. По его словам, пока для нового перевозчика просматриваются два основных сегмента.</w:t>
      </w:r>
    </w:p>
    <w:p w:rsidR="00A47BDD" w:rsidRDefault="00A47BDD" w:rsidP="00A47BDD">
      <w:pPr>
        <w:jc w:val="both"/>
      </w:pPr>
      <w:r>
        <w:t xml:space="preserve">Во-первых, это полеты из нового ростовского аэропорта в Крым, в том числе доставка туда туристов из других регионов России в обход Московского </w:t>
      </w:r>
      <w:proofErr w:type="spellStart"/>
      <w:r>
        <w:t>авиационого</w:t>
      </w:r>
      <w:proofErr w:type="spellEnd"/>
      <w:r>
        <w:t xml:space="preserve"> узла. «В России огромное количество таких мест, откуда летать в Крым через Ростов будет и дешевле, и удобнее, чем через Москву», – говорит Гусаров.</w:t>
      </w:r>
    </w:p>
    <w:p w:rsidR="00A47BDD" w:rsidRDefault="00A47BDD" w:rsidP="00A47BDD">
      <w:pPr>
        <w:jc w:val="both"/>
      </w:pPr>
      <w:r>
        <w:t xml:space="preserve">Второе перспективное направление – развитие воздушного сообщения между Ростовом-на-Дону и регионами России, хотя здесь, уточняет эксперт, на ряде маршрутов придется столкнуться с конкуренцией действующих крупных перевозчиков – например, с «Уральскими авиалиниями», которые уже летают из Ростова в Екатеринбург. </w:t>
      </w:r>
    </w:p>
    <w:p w:rsidR="00A47BDD" w:rsidRDefault="00A47BDD">
      <w:r>
        <w:br w:type="page"/>
      </w:r>
    </w:p>
    <w:p w:rsidR="00A47BDD" w:rsidRDefault="00A47BDD" w:rsidP="00A47BDD">
      <w:pPr>
        <w:jc w:val="both"/>
      </w:pPr>
      <w:r>
        <w:lastRenderedPageBreak/>
        <w:t>«Но вполне можно нащупать новые маршруты в те региональные центры, куда пока нельзя улететь из Ростова напрямую. «</w:t>
      </w:r>
      <w:proofErr w:type="spellStart"/>
      <w:r>
        <w:t>Суперджет</w:t>
      </w:r>
      <w:proofErr w:type="spellEnd"/>
      <w:r>
        <w:t>» – самолет небольшой, и набрать примерно 70 пассажиров для того, чтобы рентабельно выполнять по таким маршрутам один-два рейса в неделю, наверное, получится», – полагает эксперт.</w:t>
      </w:r>
    </w:p>
    <w:p w:rsidR="00A47BDD" w:rsidRDefault="00A47BDD" w:rsidP="00A47BDD">
      <w:pPr>
        <w:jc w:val="both"/>
      </w:pPr>
      <w:r>
        <w:t>Краснодар и Стамбул</w:t>
      </w:r>
    </w:p>
    <w:p w:rsidR="00A47BDD" w:rsidRDefault="00A47BDD" w:rsidP="00A47BDD">
      <w:pPr>
        <w:jc w:val="both"/>
      </w:pPr>
      <w:r>
        <w:t>Сам перевозчик заявляет, что на начальной стадии деятельности свяжет Ростов и Краснодар с несколькими городами юга России, в качестве возможных пунктов назначения называются Сочи, Геленджик, Анапа (более точный перечень будет оглашен по мере приближения заявленной даты начала полетов – сентябрь текущего года). В дальнейшем, предполагает Роман Гусаров, могут добавиться и международные маршруты – например, в Стамбул.</w:t>
      </w:r>
    </w:p>
    <w:p w:rsidR="00A47BDD" w:rsidRDefault="00A47BDD" w:rsidP="00A47BDD">
      <w:pPr>
        <w:jc w:val="both"/>
      </w:pPr>
      <w:r>
        <w:t>Здесь многое будет зависеть от того, как новый перевозчик зарекомендует себя на внутренних линиях, поскольку по российским правилам разрешение на зарубежные полеты можно получить, лишь отработав как минимум два года на «домашнем» рынке, а также еще предстоит работа по включению в межправительственные соглашения по авиаперевозкам.</w:t>
      </w:r>
    </w:p>
    <w:p w:rsidR="00A47BDD" w:rsidRDefault="00A47BDD" w:rsidP="00A47BDD">
      <w:pPr>
        <w:jc w:val="both"/>
      </w:pPr>
      <w:r>
        <w:t xml:space="preserve">Тем не менее, полагает эксперт, стыковочная схема «регионы России – Ростов – Европа / Азия» выглядит очень перспективно. </w:t>
      </w:r>
      <w:proofErr w:type="gramStart"/>
      <w:r>
        <w:t>«Сейчас многие региональные пассажиры для полетов в Европу уже используют не Москву, а Стамбул – например, летят туда из Казани, а затем пересаживаются до Франкфурта, Мюнхена, Парижа и других аэропортов</w:t>
      </w:r>
      <w:proofErr w:type="gramEnd"/>
      <w:r>
        <w:t>, – говорит Гусаров. – У Ростова есть все возможности, чтобы стать пересадочным узлом в такой схеме, но раскрутить ее будет очень непросто, на это потребуются многие годы».</w:t>
      </w:r>
    </w:p>
    <w:p w:rsidR="00A47BDD" w:rsidRDefault="00A47BDD" w:rsidP="00A47BDD">
      <w:pPr>
        <w:jc w:val="both"/>
      </w:pPr>
    </w:p>
    <w:p w:rsidR="00A47BDD" w:rsidRPr="00F031C7" w:rsidRDefault="00A47BDD" w:rsidP="00A47BDD">
      <w:pPr>
        <w:pStyle w:val="3"/>
        <w:spacing w:before="0" w:after="0"/>
        <w:jc w:val="both"/>
        <w:rPr>
          <w:rFonts w:ascii="Times New Roman" w:hAnsi="Times New Roman"/>
          <w:sz w:val="24"/>
          <w:szCs w:val="24"/>
        </w:rPr>
      </w:pPr>
      <w:bookmarkStart w:id="5" w:name="_Toc487736525"/>
      <w:bookmarkStart w:id="6" w:name="_Toc487784307"/>
      <w:r w:rsidRPr="00F031C7">
        <w:rPr>
          <w:rFonts w:ascii="Times New Roman" w:hAnsi="Times New Roman"/>
          <w:sz w:val="24"/>
          <w:szCs w:val="24"/>
        </w:rPr>
        <w:t>АЛТАЙСКАЯ ПРАВ</w:t>
      </w:r>
      <w:r>
        <w:rPr>
          <w:rFonts w:ascii="Times New Roman" w:hAnsi="Times New Roman"/>
          <w:sz w:val="24"/>
          <w:szCs w:val="24"/>
        </w:rPr>
        <w:t>Д</w:t>
      </w:r>
      <w:r w:rsidRPr="00F031C7">
        <w:rPr>
          <w:rFonts w:ascii="Times New Roman" w:hAnsi="Times New Roman"/>
          <w:sz w:val="24"/>
          <w:szCs w:val="24"/>
        </w:rPr>
        <w:t>А; 2017.07.13</w:t>
      </w:r>
      <w:r>
        <w:rPr>
          <w:rFonts w:ascii="Times New Roman" w:hAnsi="Times New Roman"/>
          <w:sz w:val="24"/>
          <w:szCs w:val="24"/>
        </w:rPr>
        <w:t xml:space="preserve">; </w:t>
      </w:r>
      <w:r w:rsidRPr="00F031C7">
        <w:rPr>
          <w:rFonts w:ascii="Times New Roman" w:hAnsi="Times New Roman"/>
          <w:sz w:val="24"/>
          <w:szCs w:val="24"/>
        </w:rPr>
        <w:t>РЕКОНСТРУКЦИЯ ЧУЙСКОГО ТРАКТА СОЗДАСТ ТРАНСПОРТНЫЙ КОРИДОР НА АЛТАЙ</w:t>
      </w:r>
      <w:bookmarkEnd w:id="5"/>
      <w:bookmarkEnd w:id="6"/>
      <w:r w:rsidRPr="00F031C7">
        <w:rPr>
          <w:rFonts w:ascii="Times New Roman" w:hAnsi="Times New Roman"/>
          <w:sz w:val="24"/>
          <w:szCs w:val="24"/>
        </w:rPr>
        <w:t xml:space="preserve"> </w:t>
      </w:r>
    </w:p>
    <w:p w:rsidR="00A47BDD" w:rsidRDefault="00A47BDD" w:rsidP="00A47BDD">
      <w:pPr>
        <w:pStyle w:val="af"/>
        <w:spacing w:before="0" w:beforeAutospacing="0" w:after="0" w:afterAutospacing="0"/>
        <w:jc w:val="both"/>
        <w:textAlignment w:val="baseline"/>
      </w:pPr>
      <w:r>
        <w:t xml:space="preserve">Помощник президента России </w:t>
      </w:r>
      <w:r w:rsidRPr="00F031C7">
        <w:rPr>
          <w:b/>
        </w:rPr>
        <w:t>Игорь Левитин</w:t>
      </w:r>
      <w:r>
        <w:t xml:space="preserve"> обсудил очередной этап реконструкции Чуйского тракта с главой Республики Алтай Александром Бердниковым и замглавы </w:t>
      </w:r>
      <w:r w:rsidRPr="00F031C7">
        <w:rPr>
          <w:b/>
        </w:rPr>
        <w:t>Росавтодор</w:t>
      </w:r>
      <w:r>
        <w:t xml:space="preserve">а Андреем Костюком. Работы планируется полностью завершить к 2021-2022 годам. Во время подготовки проекта обсуждались разные варианты строительства дороги. В результате специалисты остановились на самом эффективном, сообщает </w:t>
      </w:r>
      <w:r w:rsidRPr="00F031C7">
        <w:rPr>
          <w:b/>
        </w:rPr>
        <w:t>Федеральное дорожное агентство</w:t>
      </w:r>
      <w:r>
        <w:t xml:space="preserve">. «Решение строить дорогу в обход </w:t>
      </w:r>
      <w:proofErr w:type="spellStart"/>
      <w:r>
        <w:t>Маймы</w:t>
      </w:r>
      <w:proofErr w:type="spellEnd"/>
      <w:r>
        <w:t xml:space="preserve"> было принято в первую очередь для того, чтобы вывести за пределы села грузовой транзитный транспорт, – это положительно оценят местные жители», – сказал </w:t>
      </w:r>
      <w:r w:rsidRPr="00F031C7">
        <w:rPr>
          <w:b/>
        </w:rPr>
        <w:t>Игорь Левитин</w:t>
      </w:r>
      <w:r>
        <w:t xml:space="preserve">. Новая дорога будет проходить параллельно улице Энергетиков, вдоль места перспективной застройки «Катунский </w:t>
      </w:r>
      <w:proofErr w:type="spellStart"/>
      <w:r>
        <w:t>промузел</w:t>
      </w:r>
      <w:proofErr w:type="spellEnd"/>
      <w:r>
        <w:t xml:space="preserve">». Далее трасса выйдет на существующий Чуйский тракт около села </w:t>
      </w:r>
      <w:proofErr w:type="spellStart"/>
      <w:r>
        <w:t>Карлушка</w:t>
      </w:r>
      <w:proofErr w:type="spellEnd"/>
      <w:r>
        <w:t xml:space="preserve">. Объект реконструкции находится между 428 и 495 километрами. Его разделили на 14 пусковых комплексов. На обход приходятся комплексы со второго по пятый – здесь работы стартовали в текущем году. В этом месте сделают </w:t>
      </w:r>
      <w:proofErr w:type="spellStart"/>
      <w:r>
        <w:t>четырехполосную</w:t>
      </w:r>
      <w:proofErr w:type="spellEnd"/>
      <w:r>
        <w:t xml:space="preserve"> дорогу длиной в 2,7 км с двухуровневой развязкой и путепроводом. В 2019 году объект планируют сдать в эксплуатацию. </w:t>
      </w:r>
    </w:p>
    <w:p w:rsidR="00A47BDD" w:rsidRDefault="00A47BDD" w:rsidP="00A47BDD">
      <w:pPr>
        <w:pStyle w:val="af"/>
        <w:spacing w:before="0" w:beforeAutospacing="0" w:after="0" w:afterAutospacing="0"/>
        <w:jc w:val="both"/>
        <w:textAlignment w:val="baseline"/>
      </w:pPr>
      <w:r>
        <w:t xml:space="preserve">По словам Александра Бердникова, строительство новой </w:t>
      </w:r>
      <w:proofErr w:type="spellStart"/>
      <w:r>
        <w:t>четырехполосной</w:t>
      </w:r>
      <w:proofErr w:type="spellEnd"/>
      <w:r>
        <w:t xml:space="preserve"> дороги, которая будет выходить к Горно-Алтайску и соединит столицу Республики с аэропортом, сыграет позитивную роль на экономической и социальной жизни региона. «Увеличение пропускной способности особенно актуально с учетом растущего с каждым годом трафика», – отметил он. </w:t>
      </w:r>
    </w:p>
    <w:p w:rsidR="00A47BDD" w:rsidRDefault="00A47BDD" w:rsidP="00A47BDD">
      <w:pPr>
        <w:pStyle w:val="af"/>
        <w:spacing w:before="0" w:beforeAutospacing="0" w:after="0" w:afterAutospacing="0"/>
        <w:jc w:val="both"/>
        <w:textAlignment w:val="baseline"/>
      </w:pPr>
      <w:r>
        <w:t>http://www.ap22.ru/paper/Rekonstruktsiya-Chuyskogo-trakta-sozdast-transportnyy-koridor-na-Altay.html При цитировании ссылка на Информационный портал Алтайская правда обязательна</w:t>
      </w:r>
    </w:p>
    <w:p w:rsidR="00A47BDD" w:rsidRDefault="00A47BDD" w:rsidP="00A47BDD">
      <w:pPr>
        <w:pStyle w:val="af"/>
        <w:spacing w:before="0" w:beforeAutospacing="0" w:after="0" w:afterAutospacing="0"/>
        <w:jc w:val="both"/>
        <w:textAlignment w:val="baseline"/>
      </w:pPr>
    </w:p>
    <w:p w:rsidR="00A47BDD" w:rsidRDefault="00A47BDD" w:rsidP="00A47BDD">
      <w:pPr>
        <w:pStyle w:val="af"/>
        <w:spacing w:before="0" w:beforeAutospacing="0" w:after="0" w:afterAutospacing="0"/>
        <w:jc w:val="both"/>
        <w:textAlignment w:val="baseline"/>
      </w:pPr>
    </w:p>
    <w:p w:rsidR="00A47BDD" w:rsidRPr="00F031C7" w:rsidRDefault="00A47BDD" w:rsidP="00A47BDD">
      <w:pPr>
        <w:pStyle w:val="3"/>
        <w:spacing w:before="0" w:after="0"/>
        <w:jc w:val="both"/>
        <w:rPr>
          <w:rFonts w:ascii="Times New Roman" w:hAnsi="Times New Roman"/>
          <w:sz w:val="24"/>
          <w:szCs w:val="24"/>
        </w:rPr>
      </w:pPr>
      <w:bookmarkStart w:id="7" w:name="_Toc487736532"/>
      <w:bookmarkStart w:id="8" w:name="_Toc487784316"/>
      <w:r w:rsidRPr="00F031C7">
        <w:rPr>
          <w:rFonts w:ascii="Times New Roman" w:hAnsi="Times New Roman"/>
          <w:sz w:val="24"/>
          <w:szCs w:val="24"/>
        </w:rPr>
        <w:lastRenderedPageBreak/>
        <w:t xml:space="preserve">IRKUTSKMEDIA.RU; 2017.07.13; 2,5 МЛРД РУБЛЕЙ НАПРАВЯТ НА РЕКОНСТРУКЦИЮ </w:t>
      </w:r>
      <w:r>
        <w:rPr>
          <w:rFonts w:ascii="Times New Roman" w:hAnsi="Times New Roman"/>
          <w:sz w:val="24"/>
          <w:szCs w:val="24"/>
        </w:rPr>
        <w:t>«</w:t>
      </w:r>
      <w:r w:rsidRPr="00F031C7">
        <w:rPr>
          <w:rFonts w:ascii="Times New Roman" w:hAnsi="Times New Roman"/>
          <w:sz w:val="24"/>
          <w:szCs w:val="24"/>
        </w:rPr>
        <w:t>ТЕЩИНОГО ЯЗЫКА</w:t>
      </w:r>
      <w:r>
        <w:rPr>
          <w:rFonts w:ascii="Times New Roman" w:hAnsi="Times New Roman"/>
          <w:sz w:val="24"/>
          <w:szCs w:val="24"/>
        </w:rPr>
        <w:t>»</w:t>
      </w:r>
      <w:r w:rsidRPr="00F031C7">
        <w:rPr>
          <w:rFonts w:ascii="Times New Roman" w:hAnsi="Times New Roman"/>
          <w:sz w:val="24"/>
          <w:szCs w:val="24"/>
        </w:rPr>
        <w:t xml:space="preserve"> НА ТРАССЕ ИРКУТСК</w:t>
      </w:r>
      <w:r>
        <w:rPr>
          <w:rFonts w:ascii="Times New Roman" w:hAnsi="Times New Roman"/>
          <w:sz w:val="24"/>
          <w:szCs w:val="24"/>
        </w:rPr>
        <w:t xml:space="preserve"> – </w:t>
      </w:r>
      <w:r w:rsidRPr="00F031C7">
        <w:rPr>
          <w:rFonts w:ascii="Times New Roman" w:hAnsi="Times New Roman"/>
          <w:sz w:val="24"/>
          <w:szCs w:val="24"/>
        </w:rPr>
        <w:t>УЛАН-УДЭ</w:t>
      </w:r>
      <w:bookmarkEnd w:id="7"/>
      <w:bookmarkEnd w:id="8"/>
    </w:p>
    <w:p w:rsidR="00A47BDD" w:rsidRDefault="00A47BDD" w:rsidP="00A47BDD">
      <w:pPr>
        <w:pStyle w:val="af"/>
        <w:spacing w:before="0" w:beforeAutospacing="0" w:after="0" w:afterAutospacing="0"/>
        <w:jc w:val="both"/>
        <w:textAlignment w:val="baseline"/>
      </w:pPr>
      <w:r>
        <w:t>Управление автомагистрали Красноярск – Иркутск (</w:t>
      </w:r>
      <w:proofErr w:type="spellStart"/>
      <w:r>
        <w:t>Упрдор</w:t>
      </w:r>
      <w:proofErr w:type="spellEnd"/>
      <w:r>
        <w:t xml:space="preserve"> «Прибайкалье») объявило конкурс на реконструкцию участка федеральной трассы Р-258 «Байкал» Иркутск-Улан-Удэ, в народе называемой «тещин язык», за 2,49 млрд рублей. Соответствующая заявка размещена на сайте </w:t>
      </w:r>
      <w:proofErr w:type="spellStart"/>
      <w:r>
        <w:t>госзакупок</w:t>
      </w:r>
      <w:proofErr w:type="spellEnd"/>
      <w:r>
        <w:t>.</w:t>
      </w:r>
    </w:p>
    <w:p w:rsidR="00A47BDD" w:rsidRDefault="00A47BDD" w:rsidP="00A47BDD">
      <w:pPr>
        <w:pStyle w:val="af"/>
        <w:spacing w:before="0" w:beforeAutospacing="0" w:after="0" w:afterAutospacing="0"/>
        <w:jc w:val="both"/>
        <w:textAlignment w:val="baseline"/>
      </w:pPr>
      <w:r>
        <w:t xml:space="preserve">Деньги на реконструкцию участка федеральной трассы Р-258 «Байкал» с 47-го по 55-й км в </w:t>
      </w:r>
      <w:proofErr w:type="spellStart"/>
      <w:r>
        <w:t>Шелеховском</w:t>
      </w:r>
      <w:proofErr w:type="spellEnd"/>
      <w:r>
        <w:t xml:space="preserve"> районе Иркутской области выделяются из федерального бюджета.</w:t>
      </w:r>
    </w:p>
    <w:p w:rsidR="00A47BDD" w:rsidRDefault="00A47BDD" w:rsidP="00A47BDD">
      <w:pPr>
        <w:pStyle w:val="af"/>
        <w:spacing w:before="0" w:beforeAutospacing="0" w:after="0" w:afterAutospacing="0"/>
        <w:jc w:val="both"/>
        <w:textAlignment w:val="baseline"/>
      </w:pPr>
      <w:r>
        <w:t>«В 2017 году на строительство дороги выделят 48,7 млн рублей, самый большой объем средств будет направлен на окончание работ в 2020 году – более 1 млрд рублей», – говорится в документах закупки.</w:t>
      </w:r>
    </w:p>
    <w:p w:rsidR="00A47BDD" w:rsidRDefault="00A47BDD" w:rsidP="00A47BDD">
      <w:pPr>
        <w:pStyle w:val="af"/>
        <w:spacing w:before="0" w:beforeAutospacing="0" w:after="0" w:afterAutospacing="0"/>
        <w:jc w:val="both"/>
        <w:textAlignment w:val="baseline"/>
      </w:pPr>
      <w:r>
        <w:t>Работы должны быть завершены 30 сентября 2020 года.</w:t>
      </w:r>
    </w:p>
    <w:p w:rsidR="00A47BDD" w:rsidRDefault="00A47BDD" w:rsidP="00A47BDD">
      <w:pPr>
        <w:pStyle w:val="af"/>
        <w:spacing w:before="0" w:beforeAutospacing="0" w:after="0" w:afterAutospacing="0"/>
        <w:jc w:val="both"/>
        <w:textAlignment w:val="baseline"/>
      </w:pPr>
      <w:r>
        <w:t>Аукцион состоится 11 августа.</w:t>
      </w:r>
    </w:p>
    <w:p w:rsidR="00A47BDD" w:rsidRDefault="00A47BDD" w:rsidP="00A47BDD">
      <w:pPr>
        <w:pStyle w:val="af"/>
        <w:spacing w:before="0" w:beforeAutospacing="0" w:after="0" w:afterAutospacing="0"/>
        <w:jc w:val="both"/>
        <w:textAlignment w:val="baseline"/>
      </w:pPr>
      <w:r>
        <w:t xml:space="preserve">Напомним, что депутат Госдумы, заместитель председателя комитета по транспорту Сергей </w:t>
      </w:r>
      <w:proofErr w:type="spellStart"/>
      <w:r>
        <w:t>Тен</w:t>
      </w:r>
      <w:proofErr w:type="spellEnd"/>
      <w:r>
        <w:t>, который сопровождал главу «</w:t>
      </w:r>
      <w:r w:rsidRPr="00F031C7">
        <w:rPr>
          <w:b/>
        </w:rPr>
        <w:t>Росавтодор</w:t>
      </w:r>
      <w:r>
        <w:t xml:space="preserve">а» Романа </w:t>
      </w:r>
      <w:proofErr w:type="spellStart"/>
      <w:r>
        <w:t>Старовойта</w:t>
      </w:r>
      <w:proofErr w:type="spellEnd"/>
      <w:r>
        <w:t xml:space="preserve"> во время его рабочей поездки на трассу Р-258 «Байкал», поднял актуальный вопрос по ликвидации самого опасного дорожного участка на дороге от Иркутска до Улан-Удэ, так называемого «Тещиного языка» в августе 2016 года. По словам парламентария, учитывая интенсивность движения и проблемы с преодолением имеющихся уклонов зимой, необходимо срочно приступать к реконструкции этого участка.</w:t>
      </w:r>
    </w:p>
    <w:p w:rsidR="00A47BDD" w:rsidRDefault="00A47BDD" w:rsidP="00A47BDD">
      <w:pPr>
        <w:pStyle w:val="af"/>
        <w:spacing w:before="0" w:beforeAutospacing="0" w:after="0" w:afterAutospacing="0"/>
        <w:jc w:val="both"/>
        <w:textAlignment w:val="baseline"/>
      </w:pPr>
    </w:p>
    <w:p w:rsidR="00A47BDD" w:rsidRPr="00F031C7" w:rsidRDefault="00A47BDD" w:rsidP="00A47BDD">
      <w:pPr>
        <w:pStyle w:val="3"/>
        <w:spacing w:before="0" w:after="0"/>
        <w:jc w:val="both"/>
        <w:rPr>
          <w:rFonts w:ascii="Times New Roman" w:hAnsi="Times New Roman"/>
          <w:sz w:val="24"/>
          <w:szCs w:val="24"/>
        </w:rPr>
      </w:pPr>
      <w:bookmarkStart w:id="9" w:name="_Toc487736534"/>
      <w:bookmarkStart w:id="10" w:name="_Toc487784321"/>
      <w:r w:rsidRPr="00F031C7">
        <w:rPr>
          <w:rFonts w:ascii="Times New Roman" w:hAnsi="Times New Roman"/>
          <w:sz w:val="24"/>
          <w:szCs w:val="24"/>
        </w:rPr>
        <w:t>KOMMERSANT.RU; 2017.07.13; КОНТРАКТЫ НА ДОРОЖНЫЕ РАБОТЫ В САМАРЕ, ТОЛЬЯТТИ, УЛЬЯНОВСКЕ И ОРЕНБУРГЕ ЗАКЛЮЧЕНЫ ВОВРЕМЯ</w:t>
      </w:r>
      <w:bookmarkEnd w:id="9"/>
      <w:bookmarkEnd w:id="10"/>
    </w:p>
    <w:p w:rsidR="00A47BDD" w:rsidRDefault="00A47BDD" w:rsidP="00A47BDD">
      <w:pPr>
        <w:pStyle w:val="af"/>
        <w:spacing w:before="0" w:beforeAutospacing="0" w:after="0" w:afterAutospacing="0"/>
        <w:jc w:val="both"/>
        <w:textAlignment w:val="baseline"/>
      </w:pPr>
      <w:r>
        <w:t xml:space="preserve">В рамках реализации проекта «Безопасные и качественные дороги» все процедуры по контрактам, касающихся ремонта дорог, успешно завершены в </w:t>
      </w:r>
      <w:proofErr w:type="spellStart"/>
      <w:r>
        <w:t>Самарско</w:t>
      </w:r>
      <w:proofErr w:type="spellEnd"/>
      <w:r>
        <w:t xml:space="preserve">-Тольяттинской, Ульяновской и Оренбургской агломерациях. Об этом сообщает пресс-служба </w:t>
      </w:r>
      <w:r w:rsidRPr="00F031C7">
        <w:rPr>
          <w:b/>
        </w:rPr>
        <w:t>Росавтодор</w:t>
      </w:r>
      <w:r>
        <w:t>а.</w:t>
      </w:r>
    </w:p>
    <w:p w:rsidR="00A47BDD" w:rsidRDefault="00A47BDD" w:rsidP="00A47BDD">
      <w:pPr>
        <w:pStyle w:val="af"/>
        <w:spacing w:before="0" w:beforeAutospacing="0" w:after="0" w:afterAutospacing="0"/>
        <w:jc w:val="both"/>
        <w:textAlignment w:val="baseline"/>
      </w:pPr>
      <w:r>
        <w:t xml:space="preserve">«Все процедуры по контрактам успешно завершены в Астраханской, Казанской, Кемеровской, </w:t>
      </w:r>
      <w:proofErr w:type="spellStart"/>
      <w:r>
        <w:t>Набержночелнинской</w:t>
      </w:r>
      <w:proofErr w:type="spellEnd"/>
      <w:r>
        <w:t xml:space="preserve">, Ростовской, Хабаровской, Ульяновской агломерациях», – говорится в сообщении. Как уточняет пресс-служба </w:t>
      </w:r>
      <w:r w:rsidRPr="00F031C7">
        <w:rPr>
          <w:b/>
        </w:rPr>
        <w:t>Росавтодор</w:t>
      </w:r>
      <w:r>
        <w:t>а, ситуация оценивается положительно также в Самаре, Тольятти и Оренбурге.</w:t>
      </w:r>
    </w:p>
    <w:p w:rsidR="00A47BDD" w:rsidRDefault="00A47BDD" w:rsidP="00A47BDD">
      <w:pPr>
        <w:pStyle w:val="af"/>
        <w:spacing w:before="0" w:beforeAutospacing="0" w:after="0" w:afterAutospacing="0"/>
        <w:jc w:val="both"/>
        <w:textAlignment w:val="baseline"/>
      </w:pPr>
      <w:r>
        <w:t>Тем агломерациям (например, Саратовской и Красноярской), в которых контракты по ремонту дорог не заключены в срок, грозит пересмотр финансирования в пользу других, более исполнительных участников проекта.</w:t>
      </w:r>
    </w:p>
    <w:p w:rsidR="00A47BDD" w:rsidRDefault="00A47BDD" w:rsidP="00A47BDD">
      <w:pPr>
        <w:pStyle w:val="af"/>
        <w:spacing w:before="0" w:beforeAutospacing="0" w:after="0" w:afterAutospacing="0"/>
        <w:jc w:val="both"/>
        <w:textAlignment w:val="baseline"/>
      </w:pPr>
      <w:r>
        <w:t>Всего в состав проекта «Безопасные и качественные дороги» вошло 38 агломераций с населением более 19 млн человек. Реализация проекта будет осуществляться в период с 2017 по 2025 годы. За этот период планируется отремонтировать более 49,7 тыс. км автодорог федерального, регионального и местного значения. В текущем году из дорожных фондов всех уровней на реализацию проекта выделено более 65 млрд руб. Аналогичная сумма предусмотрена на 2018 год.</w:t>
      </w:r>
    </w:p>
    <w:p w:rsidR="00A47BDD" w:rsidRDefault="00A47BDD" w:rsidP="00A47BDD">
      <w:pPr>
        <w:pStyle w:val="3"/>
        <w:jc w:val="both"/>
        <w:rPr>
          <w:rFonts w:ascii="Times New Roman" w:hAnsi="Times New Roman"/>
          <w:sz w:val="24"/>
          <w:szCs w:val="24"/>
        </w:rPr>
      </w:pPr>
      <w:bookmarkStart w:id="11" w:name="_Toc487784322"/>
      <w:r w:rsidRPr="00615853">
        <w:rPr>
          <w:rFonts w:ascii="Times New Roman" w:hAnsi="Times New Roman"/>
          <w:sz w:val="24"/>
          <w:szCs w:val="24"/>
        </w:rPr>
        <w:t>ПАРЛАМЕНТСКАЯ ГАЗЕТА; 2017.07.13; ОНФ ПОДГОТОВИТ ПОПРАВКИ К ЗАКОНУ О ГОСЗАКУПКАХ ПРИ СТРОИТЕЛЬСТВЕ ДОРОГ</w:t>
      </w:r>
      <w:bookmarkEnd w:id="11"/>
    </w:p>
    <w:p w:rsidR="00A47BDD" w:rsidRDefault="00A47BDD" w:rsidP="00A47BDD">
      <w:pPr>
        <w:jc w:val="both"/>
      </w:pPr>
      <w:r>
        <w:t xml:space="preserve">Проект Общероссийского народного фронта (ОНФ) «Карта убитых дорог» предложит предлагать свои инициативы к федеральному закону о </w:t>
      </w:r>
      <w:proofErr w:type="spellStart"/>
      <w:r>
        <w:t>госзакупках</w:t>
      </w:r>
      <w:proofErr w:type="spellEnd"/>
      <w:r>
        <w:t xml:space="preserve"> на предстоящей сессии Госдумы, приводит РИА «Новости» слова координатора проекта, члена Центрального штаба ОНФ, депутата Госдумы Александра Васильева.</w:t>
      </w:r>
    </w:p>
    <w:p w:rsidR="00A47BDD" w:rsidRDefault="00A47BDD" w:rsidP="00A47BDD">
      <w:pPr>
        <w:jc w:val="both"/>
      </w:pPr>
      <w:r>
        <w:t xml:space="preserve">Читайте по теме В </w:t>
      </w:r>
      <w:proofErr w:type="spellStart"/>
      <w:r w:rsidRPr="00441B78">
        <w:rPr>
          <w:b/>
        </w:rPr>
        <w:t>Росавтодор</w:t>
      </w:r>
      <w:r>
        <w:t>е</w:t>
      </w:r>
      <w:proofErr w:type="spellEnd"/>
      <w:r>
        <w:t xml:space="preserve"> пообещали рост числа хороших дорог на 14% к концу 2018 года</w:t>
      </w:r>
    </w:p>
    <w:p w:rsidR="00A47BDD" w:rsidRDefault="00A47BDD" w:rsidP="00A47BDD">
      <w:pPr>
        <w:jc w:val="both"/>
      </w:pPr>
      <w:r>
        <w:t xml:space="preserve">В </w:t>
      </w:r>
      <w:proofErr w:type="spellStart"/>
      <w:r w:rsidRPr="00441B78">
        <w:rPr>
          <w:b/>
        </w:rPr>
        <w:t>Росавтодор</w:t>
      </w:r>
      <w:r>
        <w:t>е</w:t>
      </w:r>
      <w:proofErr w:type="spellEnd"/>
      <w:r>
        <w:t xml:space="preserve"> пообещали рост числа хороших дорог на 14% к концу 2018 года</w:t>
      </w:r>
    </w:p>
    <w:p w:rsidR="00A47BDD" w:rsidRDefault="00A47BDD" w:rsidP="00A47BDD">
      <w:pPr>
        <w:jc w:val="both"/>
      </w:pPr>
      <w:r>
        <w:lastRenderedPageBreak/>
        <w:t xml:space="preserve">По словам парламентария, названный федеральный закон нуждается в изменениях, и для появления комплексного и системного документа в интересах граждан активисты ОНФ намерены усилить взаимодействие с представителями </w:t>
      </w:r>
      <w:r w:rsidRPr="00441B78">
        <w:rPr>
          <w:b/>
        </w:rPr>
        <w:t>Минтранса</w:t>
      </w:r>
      <w:r>
        <w:t>.</w:t>
      </w:r>
    </w:p>
    <w:p w:rsidR="00A47BDD" w:rsidRDefault="00A47BDD" w:rsidP="00A47BDD">
      <w:pPr>
        <w:jc w:val="both"/>
      </w:pPr>
      <w:r>
        <w:t>«Мы проработаем этот вопрос и уже на осенней сессии (Госдумы – прим. ред.) будем обсуждать в качестве законодательной инициативы», – сказал Васильев после круглого стола, посвящённого теме выполнения дорожных контрактов и связанных с ними обязательств.</w:t>
      </w:r>
    </w:p>
    <w:p w:rsidR="00A47BDD" w:rsidRDefault="00A47BDD" w:rsidP="00A47BDD">
      <w:pPr>
        <w:jc w:val="both"/>
      </w:pPr>
      <w:r>
        <w:t xml:space="preserve">Васильев также полагает пояснил, что закон о </w:t>
      </w:r>
      <w:proofErr w:type="spellStart"/>
      <w:r>
        <w:t>госзакупках</w:t>
      </w:r>
      <w:proofErr w:type="spellEnd"/>
      <w:r>
        <w:t xml:space="preserve"> нуждается в корректировке в части определения критериев по организациям, которые могут участвовать в реализации критически важных проектов.</w:t>
      </w:r>
    </w:p>
    <w:p w:rsidR="00A47BDD" w:rsidRDefault="00A47BDD" w:rsidP="00A47BDD">
      <w:pPr>
        <w:jc w:val="both"/>
      </w:pPr>
      <w:r>
        <w:t>При этом парламентарий обратил внимание, что большинство участников круглого стола поддержали предложение общественников о том, что необходимо развивать те организации, «у которых виден результат».</w:t>
      </w:r>
    </w:p>
    <w:p w:rsidR="00A47BDD" w:rsidRDefault="00A47BDD" w:rsidP="00A47BDD">
      <w:pPr>
        <w:pStyle w:val="3"/>
        <w:jc w:val="both"/>
        <w:rPr>
          <w:rFonts w:ascii="Times New Roman" w:hAnsi="Times New Roman"/>
          <w:sz w:val="24"/>
          <w:szCs w:val="24"/>
        </w:rPr>
      </w:pPr>
      <w:bookmarkStart w:id="12" w:name="_Toc487736536"/>
      <w:bookmarkStart w:id="13" w:name="_Toc487784323"/>
      <w:r w:rsidRPr="001134A6">
        <w:rPr>
          <w:rFonts w:ascii="Times New Roman" w:hAnsi="Times New Roman"/>
          <w:sz w:val="24"/>
          <w:szCs w:val="24"/>
        </w:rPr>
        <w:t xml:space="preserve">IZH.RU; 2017.07.13; О РЕМОНТНЫХ РАБОТАХ УЛИЧНО-ДОРОЖНОЙ СЕТИ В РАМКАХ ПРИОРИТЕТНОГО НАЦИОНАЛЬНОГО ПРОЕКТА </w:t>
      </w:r>
      <w:r w:rsidRPr="00441B78">
        <w:rPr>
          <w:rFonts w:ascii="Times New Roman" w:hAnsi="Times New Roman"/>
          <w:sz w:val="24"/>
          <w:szCs w:val="24"/>
        </w:rPr>
        <w:t>МИНТРАНСА</w:t>
      </w:r>
      <w:r w:rsidRPr="001134A6">
        <w:rPr>
          <w:rFonts w:ascii="Times New Roman" w:hAnsi="Times New Roman"/>
          <w:sz w:val="24"/>
          <w:szCs w:val="24"/>
        </w:rPr>
        <w:t xml:space="preserve"> РОССИИ </w:t>
      </w:r>
      <w:r>
        <w:rPr>
          <w:rFonts w:ascii="Times New Roman" w:hAnsi="Times New Roman"/>
          <w:sz w:val="24"/>
          <w:szCs w:val="24"/>
        </w:rPr>
        <w:t>«</w:t>
      </w:r>
      <w:r w:rsidRPr="001134A6">
        <w:rPr>
          <w:rFonts w:ascii="Times New Roman" w:hAnsi="Times New Roman"/>
          <w:sz w:val="24"/>
          <w:szCs w:val="24"/>
        </w:rPr>
        <w:t>БЕЗОПАСНЫЕ И КАЧЕСТВЕННЫЕ ДОРОГИ</w:t>
      </w:r>
      <w:r>
        <w:rPr>
          <w:rFonts w:ascii="Times New Roman" w:hAnsi="Times New Roman"/>
          <w:sz w:val="24"/>
          <w:szCs w:val="24"/>
        </w:rPr>
        <w:t>»</w:t>
      </w:r>
      <w:r w:rsidRPr="001134A6">
        <w:rPr>
          <w:rFonts w:ascii="Times New Roman" w:hAnsi="Times New Roman"/>
          <w:sz w:val="24"/>
          <w:szCs w:val="24"/>
        </w:rPr>
        <w:t xml:space="preserve"> В ИЖЕВСКОЙ ГОРОДСКОЙ АГЛОМЕРАЦИИ</w:t>
      </w:r>
      <w:bookmarkEnd w:id="13"/>
    </w:p>
    <w:p w:rsidR="00A47BDD" w:rsidRDefault="00A47BDD" w:rsidP="00A47BDD">
      <w:pPr>
        <w:jc w:val="both"/>
      </w:pPr>
      <w:r>
        <w:t xml:space="preserve">В Ижевске продолжаются работы в рамках приоритетного национального проекта </w:t>
      </w:r>
      <w:r w:rsidRPr="00441B78">
        <w:rPr>
          <w:b/>
        </w:rPr>
        <w:t>Минтранса</w:t>
      </w:r>
      <w:r>
        <w:t xml:space="preserve"> России «Безопасные и качественные дороги». Всего в Ижевской городской агломерации будет отремонтировано почти 500 тыс. кв. м улично-дорожной сети или 70 км дорог в </w:t>
      </w:r>
      <w:proofErr w:type="spellStart"/>
      <w:r>
        <w:t>двухполосном</w:t>
      </w:r>
      <w:proofErr w:type="spellEnd"/>
      <w:r>
        <w:t xml:space="preserve"> исполнении шириной 7,5 м в соответствии со стандартами </w:t>
      </w:r>
      <w:r w:rsidRPr="00441B78">
        <w:rPr>
          <w:b/>
        </w:rPr>
        <w:t>Росавтодор</w:t>
      </w:r>
      <w:r>
        <w:t>а.</w:t>
      </w:r>
    </w:p>
    <w:p w:rsidR="00A47BDD" w:rsidRDefault="00A47BDD" w:rsidP="00A47BDD">
      <w:pPr>
        <w:jc w:val="both"/>
      </w:pPr>
      <w:r>
        <w:t>Перечень объектов для ремонтов в столице Удмуртской Республики размещен на сайте города Ижевска izh.ru. В первую очередь, в него включаются магистральные дороги, по которым проходят маршруты общественного транспорта, проезжая часть которых не соответствует требованиям ГОСТ, затем включаются дороги, по которым органами ГИБДД выдано больше всего предписаний о несоответствии требованиям безопасности дорожного движения и есть решения суда, обязывающие Администрацию города выполнить ремонт. Мнение жителей учитывается в выборе участков улично-дорожной сети г. Ижевска, ежегодно проходит голосование на сайте общественной организации «Автомобилисты Удмуртии», учитываются обращения граждан на сервис городского сайта izh.ru «Сделаем Ижевск лучше», сайте проекта Общероссийского народного фронта «ДОРОЖНАЯ ИНСПЕКЦИЯ ОНФ/КАРТА УБИТЫХ ДОРОГ».</w:t>
      </w:r>
    </w:p>
    <w:p w:rsidR="00A47BDD" w:rsidRDefault="00A47BDD" w:rsidP="00A47BDD">
      <w:pPr>
        <w:jc w:val="both"/>
      </w:pPr>
      <w:r>
        <w:t>В Ижевске в 2017 году по ремонту 32 участков дорог работают 4 подрядчика: АО «Дорожное предприятие «Ижевское», ООО «Радонеж», ООО «Колос» и ООО «Лидер».</w:t>
      </w:r>
    </w:p>
    <w:p w:rsidR="00A47BDD" w:rsidRDefault="00A47BDD" w:rsidP="00A47BDD">
      <w:pPr>
        <w:jc w:val="both"/>
      </w:pPr>
      <w:r>
        <w:t xml:space="preserve">13 июля состоялся объезд дорог, на которых произведены ремонтные работы в рамках Федерального проекта «Безопасные и качественные дороги». В объезде участвовали начальник отдела ремонта и эксплуатации автомобильных дорог </w:t>
      </w:r>
      <w:r w:rsidRPr="00441B78">
        <w:rPr>
          <w:b/>
        </w:rPr>
        <w:t>Министерства транспорта</w:t>
      </w:r>
      <w:r>
        <w:t xml:space="preserve"> и дорожного хозяйства УР Андрей Емельянов, начальник Управления благоустройства и транспорта Администрации города Ижевска Алексей Красноперов, заместитель начальника МКУ «Служба благоустройства и дорожного хозяйства» </w:t>
      </w:r>
      <w:proofErr w:type="spellStart"/>
      <w:r>
        <w:t>Фирдаус</w:t>
      </w:r>
      <w:proofErr w:type="spellEnd"/>
      <w:r>
        <w:t xml:space="preserve"> Харисов, генеральный директор АО «ДП «Ижевское» Александр Чумаков и главный инженер ООО «Радонеж» Михаил </w:t>
      </w:r>
      <w:proofErr w:type="spellStart"/>
      <w:r>
        <w:t>Ржепецкий</w:t>
      </w:r>
      <w:proofErr w:type="spellEnd"/>
      <w:r>
        <w:t>, представители СМИ.</w:t>
      </w:r>
    </w:p>
    <w:p w:rsidR="00A47BDD" w:rsidRDefault="00A47BDD" w:rsidP="00A47BDD">
      <w:pPr>
        <w:jc w:val="both"/>
      </w:pPr>
      <w:r>
        <w:t>Участники объезда побывали на ул. 9-е Января, Воткинском шоссе – здесь работы выполняло ДП «Ижевское», на ул. Школьная – подрядчик ООО «Радонеж».</w:t>
      </w:r>
    </w:p>
    <w:p w:rsidR="00A47BDD" w:rsidRDefault="00A47BDD" w:rsidP="00A47BDD">
      <w:pPr>
        <w:jc w:val="both"/>
      </w:pPr>
      <w:r>
        <w:t xml:space="preserve">На участке </w:t>
      </w:r>
      <w:proofErr w:type="spellStart"/>
      <w:r>
        <w:t>Воткинского</w:t>
      </w:r>
      <w:proofErr w:type="spellEnd"/>
      <w:r>
        <w:t xml:space="preserve"> шоссе, начиная от транспортной развязки на поселок </w:t>
      </w:r>
      <w:proofErr w:type="spellStart"/>
      <w:r>
        <w:t>Хохряки</w:t>
      </w:r>
      <w:proofErr w:type="spellEnd"/>
      <w:r>
        <w:t xml:space="preserve"> до поворота на СХВ, ДП «Ижевское» завершило ремонтные работы. Здесь были устранены </w:t>
      </w:r>
      <w:proofErr w:type="spellStart"/>
      <w:r>
        <w:t>колейность</w:t>
      </w:r>
      <w:proofErr w:type="spellEnd"/>
      <w:r>
        <w:t xml:space="preserve"> и дефекты нижнего слоя асфальтобетона. Укладка </w:t>
      </w:r>
      <w:proofErr w:type="spellStart"/>
      <w:r>
        <w:t>щебено</w:t>
      </w:r>
      <w:proofErr w:type="spellEnd"/>
      <w:r>
        <w:t>-мастичного асфальтобетона произведена на площади 65 тыс. кв. метров, подняты горловины колодцев.</w:t>
      </w:r>
    </w:p>
    <w:p w:rsidR="00A47BDD" w:rsidRDefault="00A47BDD" w:rsidP="00A47BDD">
      <w:pPr>
        <w:jc w:val="both"/>
      </w:pPr>
      <w:r>
        <w:lastRenderedPageBreak/>
        <w:t xml:space="preserve">На участке улицы 9-е Января, начиная от </w:t>
      </w:r>
      <w:proofErr w:type="spellStart"/>
      <w:r>
        <w:t>Воткинского</w:t>
      </w:r>
      <w:proofErr w:type="spellEnd"/>
      <w:r>
        <w:t xml:space="preserve"> шоссе до перекрестка с улицей 10 лет Октября, после фрезерования изношенного слоя асфальта и ямочного ремонта, был нанесен выравнивающий слой асфальта. Ремонт закончился укладкой нижнего слоя асфальта толщиной 6 см на площади 57 609 кв. м.</w:t>
      </w:r>
    </w:p>
    <w:p w:rsidR="00A47BDD" w:rsidRDefault="00A47BDD" w:rsidP="00A47BDD">
      <w:pPr>
        <w:jc w:val="both"/>
      </w:pPr>
      <w:r>
        <w:t>На улице Школьной в настоящее время ведутся ремонтные работы, которые подрядчик планирует завершить на этой неделе. Здесь выполнена замена бортовых камней, поднятие горловин колодцев, завершается устройство покрытия ЩМА-15.</w:t>
      </w:r>
    </w:p>
    <w:p w:rsidR="00A47BDD" w:rsidRDefault="00A47BDD" w:rsidP="00A47BDD">
      <w:pPr>
        <w:jc w:val="both"/>
      </w:pPr>
      <w:r>
        <w:t>В 2017 году по результатам торгов экономия бюджетных средств составила 161330547,1 рублей. Это позволило рассмотреть возможность ремонта дополнительных объектов из списка 2018 года.</w:t>
      </w:r>
    </w:p>
    <w:p w:rsidR="00A47BDD" w:rsidRDefault="00A47BDD" w:rsidP="00A47BDD">
      <w:pPr>
        <w:jc w:val="both"/>
      </w:pPr>
      <w:r>
        <w:t xml:space="preserve">Как отметил Алексей Красноперов, на эти средства планируется отремонтировать участок ул. Пушкинской от Советской до пер. Широкого, пер. Широкий от М. Горького до Коммунаров, ул. Удмуртской от </w:t>
      </w:r>
      <w:proofErr w:type="spellStart"/>
      <w:r>
        <w:t>Буммашевской</w:t>
      </w:r>
      <w:proofErr w:type="spellEnd"/>
      <w:r>
        <w:t xml:space="preserve"> до 10 лет Октября. Если эти объекты войдут в перечень, то появится возможность реализовать комплексный подход к ремонту объектов улично-дорожной сети: новое асфальтовое покрытие, бордюры, благоустроенные газоны и ограждения. Срок исполнения – 30 сентября.</w:t>
      </w:r>
    </w:p>
    <w:p w:rsidR="00A47BDD" w:rsidRDefault="00A47BDD" w:rsidP="00A47BDD">
      <w:pPr>
        <w:jc w:val="both"/>
      </w:pPr>
      <w:r>
        <w:t xml:space="preserve">«Участок улицы Удмуртской от ул. 10 лет Октября и до ул. </w:t>
      </w:r>
      <w:proofErr w:type="spellStart"/>
      <w:r>
        <w:t>Буммашевская</w:t>
      </w:r>
      <w:proofErr w:type="spellEnd"/>
      <w:r>
        <w:t xml:space="preserve"> мы включили именно данный в план закупок, – рассказал Алексей Александрович об участке улицы Удмуртской. – Этот участок дорог требует ремонта, он давно не ремонтировался, на всей протяженности присутствует колея, ходит общественный транспорт, поэтому ремонт здесь необходим. В результате полностью будет отремонтирован участок от поворота на пос. </w:t>
      </w:r>
      <w:proofErr w:type="spellStart"/>
      <w:r>
        <w:t>Хохряки</w:t>
      </w:r>
      <w:proofErr w:type="spellEnd"/>
      <w:r>
        <w:t xml:space="preserve"> до ул. 10 лет Октября. Здесь у нас предусмотрен выравнивающий слой и один слой асфальта. В перспективе через два года мы сможем уложить второй слой, чтобы продлить срок гарантии. Этот участок дороги должен носить идеальный характер: помимо того, что мы отремонтируем проезжей часть, здесь будут заменены ограждения, частичный ремонт бордюров по мере необходимости и благоустройство газонов – они будут отреставрированы, занижены, с посевом новой травы. Напомню, что мы устанавливаем 920 погонных метров тросового ограждения и 747 погонных метров барьерного ограждения».</w:t>
      </w:r>
    </w:p>
    <w:p w:rsidR="00A47BDD" w:rsidRDefault="00A47BDD" w:rsidP="00A47BDD">
      <w:pPr>
        <w:jc w:val="both"/>
      </w:pPr>
      <w:r>
        <w:t>Также в этом году будут выполнены тросовые ограждения от ул. Кирова до ул. Майская, подрядная организация из Нижнего Новгорода уже определена и в ближайшую неделю-две они приступят к выполнению работ.</w:t>
      </w:r>
    </w:p>
    <w:p w:rsidR="00A47BDD" w:rsidRDefault="00A47BDD" w:rsidP="00A47BDD">
      <w:pPr>
        <w:jc w:val="both"/>
      </w:pPr>
      <w:r>
        <w:t xml:space="preserve">Начальник отдела ремонта и эксплуатации автомобильных дорог </w:t>
      </w:r>
      <w:r w:rsidRPr="00441B78">
        <w:rPr>
          <w:b/>
        </w:rPr>
        <w:t>Министерства транспорта</w:t>
      </w:r>
      <w:r>
        <w:t xml:space="preserve"> и дорожного хозяйства УР Андрей Емельянов подчеркнул: «Для того чтобы направить эти средства на финансирование дополнительных объектов, необходимо внести соответствующие изменения в программу комплексного развития Ижевской городской агломерации и паспорт проекта. В настоящее время </w:t>
      </w:r>
      <w:proofErr w:type="spellStart"/>
      <w:r>
        <w:t>Миндортранс</w:t>
      </w:r>
      <w:proofErr w:type="spellEnd"/>
      <w:r>
        <w:t xml:space="preserve"> Удмуртии проводит необходимые согласования в </w:t>
      </w:r>
      <w:proofErr w:type="spellStart"/>
      <w:r w:rsidRPr="00441B78">
        <w:rPr>
          <w:b/>
        </w:rPr>
        <w:t>Росавтодор</w:t>
      </w:r>
      <w:r>
        <w:t>е</w:t>
      </w:r>
      <w:proofErr w:type="spellEnd"/>
      <w:r>
        <w:t>».</w:t>
      </w:r>
    </w:p>
    <w:p w:rsidR="00A47BDD" w:rsidRDefault="00A47BDD" w:rsidP="00A47BDD">
      <w:pPr>
        <w:jc w:val="both"/>
      </w:pPr>
      <w:r>
        <w:t xml:space="preserve">При этом Андрей Владимирович обратил особое внимание на то, что все осмотренные сегодня ижевские дороги отремонтированы в рамках приоритетного национального проекта «Безопасные и качественные дороги». Кроме дорог столицы Удмуртии в рамках Ижевской агломерации еще ведутся работы на 9 объектах республики. Контроль за ними осуществляет </w:t>
      </w:r>
      <w:proofErr w:type="spellStart"/>
      <w:r>
        <w:t>Миндортранс</w:t>
      </w:r>
      <w:proofErr w:type="spellEnd"/>
      <w:r>
        <w:t xml:space="preserve"> Удмуртии.</w:t>
      </w:r>
    </w:p>
    <w:p w:rsidR="00A47BDD" w:rsidRDefault="00A47BDD" w:rsidP="00A47BDD">
      <w:pPr>
        <w:jc w:val="both"/>
      </w:pPr>
    </w:p>
    <w:p w:rsidR="00A47BDD" w:rsidRDefault="00A47BDD" w:rsidP="00A47BDD">
      <w:pPr>
        <w:pStyle w:val="3"/>
        <w:spacing w:before="0" w:after="0"/>
        <w:jc w:val="both"/>
        <w:rPr>
          <w:rFonts w:ascii="Times New Roman" w:hAnsi="Times New Roman"/>
          <w:sz w:val="24"/>
          <w:szCs w:val="24"/>
        </w:rPr>
      </w:pPr>
      <w:bookmarkStart w:id="14" w:name="_Toc487784324"/>
      <w:r>
        <w:rPr>
          <w:rFonts w:ascii="Times New Roman" w:hAnsi="Times New Roman"/>
          <w:sz w:val="24"/>
          <w:szCs w:val="24"/>
        </w:rPr>
        <w:t>ТАСС; 2017.07.13; СТРОИТЕЛЬСТВО НОВОГО МОСТА НА КУБАНИ ДЛЯ РАСШИРЕНИЯ ТРАССЫ М4 «ДОН» НАЧНЕТСЯ В СЕНТЯБРЕ</w:t>
      </w:r>
      <w:bookmarkEnd w:id="12"/>
      <w:bookmarkEnd w:id="14"/>
    </w:p>
    <w:p w:rsidR="00A47BDD" w:rsidRDefault="00A47BDD" w:rsidP="00A47BDD">
      <w:pPr>
        <w:jc w:val="both"/>
      </w:pPr>
      <w:r>
        <w:t xml:space="preserve">«ГК </w:t>
      </w:r>
      <w:proofErr w:type="spellStart"/>
      <w:r>
        <w:t>Автодор</w:t>
      </w:r>
      <w:proofErr w:type="spellEnd"/>
      <w:r>
        <w:t xml:space="preserve">» в конце сентября 2017 года начнет строительство нового моста и реконструкцию старого на подъезде к </w:t>
      </w:r>
      <w:proofErr w:type="spellStart"/>
      <w:r>
        <w:t>Джубгинской</w:t>
      </w:r>
      <w:proofErr w:type="spellEnd"/>
      <w:r>
        <w:t xml:space="preserve"> развязке на трассе М4 «Дон», ведущей к Черному морю в Краснодарском крае. </w:t>
      </w:r>
    </w:p>
    <w:p w:rsidR="00A47BDD" w:rsidRDefault="00A47BDD" w:rsidP="00A47BDD">
      <w:pPr>
        <w:jc w:val="both"/>
      </w:pPr>
      <w:r>
        <w:t xml:space="preserve">Об этом сообщил в четверг журналистам председатель правления «ГК </w:t>
      </w:r>
      <w:proofErr w:type="spellStart"/>
      <w:r>
        <w:t>Автодор</w:t>
      </w:r>
      <w:proofErr w:type="spellEnd"/>
      <w:r>
        <w:t xml:space="preserve">» Сергей </w:t>
      </w:r>
      <w:proofErr w:type="spellStart"/>
      <w:r>
        <w:t>Кельбах</w:t>
      </w:r>
      <w:proofErr w:type="spellEnd"/>
      <w:r>
        <w:t xml:space="preserve"> в ходе рабочей поездки в Краснодарский край.</w:t>
      </w:r>
    </w:p>
    <w:p w:rsidR="00A47BDD" w:rsidRDefault="00A47BDD" w:rsidP="00A47BDD">
      <w:pPr>
        <w:jc w:val="both"/>
      </w:pPr>
      <w:r>
        <w:lastRenderedPageBreak/>
        <w:t xml:space="preserve">«Мост на подъезде к </w:t>
      </w:r>
      <w:proofErr w:type="spellStart"/>
      <w:r>
        <w:t>Джубгинской</w:t>
      </w:r>
      <w:proofErr w:type="spellEnd"/>
      <w:r>
        <w:t xml:space="preserve"> развязке через М4 [«Дон»] 12 августа выходит из </w:t>
      </w:r>
      <w:proofErr w:type="spellStart"/>
      <w:r>
        <w:t>Главгосэкспертизы</w:t>
      </w:r>
      <w:proofErr w:type="spellEnd"/>
      <w:r>
        <w:t xml:space="preserve">. Там начнется... строительство двух мостов – строится новый и реконструируется старый. В результате там </w:t>
      </w:r>
      <w:proofErr w:type="spellStart"/>
      <w:r>
        <w:t>четырехполосное</w:t>
      </w:r>
      <w:proofErr w:type="spellEnd"/>
      <w:r>
        <w:t xml:space="preserve"> движение будет. Работы начнем в конце сентября, когда спадет пик сезона», – сказал </w:t>
      </w:r>
      <w:proofErr w:type="spellStart"/>
      <w:r>
        <w:t>Кельбах</w:t>
      </w:r>
      <w:proofErr w:type="spellEnd"/>
      <w:r>
        <w:t>, не называя стоимость проекта.</w:t>
      </w:r>
    </w:p>
    <w:p w:rsidR="00A47BDD" w:rsidRDefault="00A47BDD" w:rsidP="00A47BDD">
      <w:pPr>
        <w:jc w:val="both"/>
      </w:pPr>
      <w:r>
        <w:t xml:space="preserve">Губернатор Краснодарского края Вениамин Кондратьев попросил Сергея </w:t>
      </w:r>
      <w:proofErr w:type="spellStart"/>
      <w:r>
        <w:t>Кельбаха</w:t>
      </w:r>
      <w:proofErr w:type="spellEnd"/>
      <w:r>
        <w:t xml:space="preserve"> завершить все работы до начала следующего летнего туристического сезона. «Максимально усилиться по количеству рабочих. В межсезонье мы должны успеть все. До 1 июня все, что запланировали, должны выполнить», – добавил он.</w:t>
      </w:r>
    </w:p>
    <w:p w:rsidR="00A47BDD" w:rsidRDefault="00A47BDD" w:rsidP="00A47BDD">
      <w:pPr>
        <w:jc w:val="both"/>
      </w:pPr>
      <w:r>
        <w:t>По территории Краснодарского края проложено более 400 км федеральной автомобильной дороги М-4 «Дон», которая проходит по маршруту Москва – Воронеж – Ростов-на-Дону – Краснодар – Новороссийск. На развязке в районе поселка Джубга начинаются подъезды к курортам Сочи, Туапсе и Анапе, а также к курортным поселкам Таманского полуострова и порту Кавказ.</w:t>
      </w:r>
    </w:p>
    <w:p w:rsidR="00A47BDD" w:rsidRDefault="00A47BDD" w:rsidP="00A47BDD">
      <w:pPr>
        <w:jc w:val="both"/>
      </w:pPr>
      <w:r>
        <w:t xml:space="preserve">Ранее власти Кубани пообещали пожаловаться в </w:t>
      </w:r>
      <w:r w:rsidRPr="00F031C7">
        <w:rPr>
          <w:b/>
        </w:rPr>
        <w:t>Минтранс</w:t>
      </w:r>
      <w:r>
        <w:t xml:space="preserve"> РФ на «</w:t>
      </w:r>
      <w:proofErr w:type="spellStart"/>
      <w:r w:rsidRPr="00F031C7">
        <w:rPr>
          <w:b/>
        </w:rPr>
        <w:t>Росавтодор</w:t>
      </w:r>
      <w:proofErr w:type="spellEnd"/>
      <w:r>
        <w:t>», который, по их мнению, затянул срок ремонта двух трасс – А-146 «Краснодар – Верхнебаканский» и М-4 «Дон», ведущих к Черному морю. Изначально предполагалось закончить их ремонт к 1 июня, но из-за затяжных дождей сроки были передвинуты. В компании объяснили ТАСС, что продолжение ремонта в неблагоприятных погодных условиях приведет к тому, что «край получит ужасные дороги».</w:t>
      </w:r>
    </w:p>
    <w:p w:rsidR="00A47BDD" w:rsidRPr="0097526B" w:rsidRDefault="00A47BDD" w:rsidP="00A47BDD">
      <w:pPr>
        <w:pStyle w:val="3"/>
        <w:jc w:val="both"/>
        <w:rPr>
          <w:rFonts w:ascii="Times New Roman" w:hAnsi="Times New Roman"/>
          <w:sz w:val="24"/>
          <w:szCs w:val="24"/>
        </w:rPr>
      </w:pPr>
      <w:bookmarkStart w:id="15" w:name="_Toc487784326"/>
      <w:r w:rsidRPr="0097526B">
        <w:rPr>
          <w:rFonts w:ascii="Times New Roman" w:hAnsi="Times New Roman"/>
          <w:sz w:val="24"/>
          <w:szCs w:val="24"/>
        </w:rPr>
        <w:t>КОММЕРСАНТЪ; РОМАН РОЖКОВ, ВЛАДИСЛАВ НОВЫЙ, ДЕНИС СКОРОБОГАТЬКО, ВИТАЛИЙ ГАЙДАЕВ</w:t>
      </w:r>
      <w:r>
        <w:rPr>
          <w:rFonts w:ascii="Times New Roman" w:hAnsi="Times New Roman"/>
          <w:sz w:val="24"/>
          <w:szCs w:val="24"/>
        </w:rPr>
        <w:t xml:space="preserve">; </w:t>
      </w:r>
      <w:r w:rsidRPr="0097526B">
        <w:rPr>
          <w:rFonts w:ascii="Times New Roman" w:hAnsi="Times New Roman"/>
          <w:sz w:val="24"/>
          <w:szCs w:val="24"/>
        </w:rPr>
        <w:t>2017.07.14</w:t>
      </w:r>
      <w:r>
        <w:rPr>
          <w:rFonts w:ascii="Times New Roman" w:hAnsi="Times New Roman"/>
          <w:sz w:val="24"/>
          <w:szCs w:val="24"/>
        </w:rPr>
        <w:t xml:space="preserve">; </w:t>
      </w:r>
      <w:r w:rsidRPr="0097526B">
        <w:rPr>
          <w:rFonts w:ascii="Times New Roman" w:hAnsi="Times New Roman"/>
          <w:sz w:val="24"/>
          <w:szCs w:val="24"/>
        </w:rPr>
        <w:t>«ЯНДЕКС» ВЗЯЛ UBER ПОД КОНТРОЛЬ</w:t>
      </w:r>
      <w:bookmarkEnd w:id="15"/>
    </w:p>
    <w:p w:rsidR="00A47BDD" w:rsidRDefault="00A47BDD" w:rsidP="00A47BDD">
      <w:pPr>
        <w:jc w:val="both"/>
      </w:pPr>
      <w:r>
        <w:t>Компании объединяют сервисы такси в России и соседних странах</w:t>
      </w:r>
    </w:p>
    <w:p w:rsidR="00A47BDD" w:rsidRDefault="00A47BDD" w:rsidP="00A47BDD">
      <w:pPr>
        <w:jc w:val="both"/>
      </w:pPr>
      <w:r>
        <w:t xml:space="preserve"> «Яндекс» и </w:t>
      </w:r>
      <w:proofErr w:type="spellStart"/>
      <w:r>
        <w:t>Uber</w:t>
      </w:r>
      <w:proofErr w:type="spellEnd"/>
      <w:r>
        <w:t xml:space="preserve"> договорились о создании нового крупнейшего участника российского рынка онлайн-такси. Объединенный бизнес, контроль в котором получит «Яндекс», оценивается в $3,725 млрд, </w:t>
      </w:r>
      <w:proofErr w:type="spellStart"/>
      <w:r>
        <w:t>Uber</w:t>
      </w:r>
      <w:proofErr w:type="spellEnd"/>
      <w:r>
        <w:t xml:space="preserve"> вложит $225 млн, «Яндекс» – $100 млн. Эксперты отмечают, что продолжение острой конкуренции могло привести стороны к катастрофе, а теперь в перспективе они могут повысить снизившиеся в ходе борьбы цены на поездки.</w:t>
      </w:r>
    </w:p>
    <w:p w:rsidR="00A47BDD" w:rsidRDefault="00A47BDD" w:rsidP="00A47BDD">
      <w:pPr>
        <w:jc w:val="both"/>
      </w:pPr>
      <w:r>
        <w:t xml:space="preserve">«Яндекс» и </w:t>
      </w:r>
      <w:proofErr w:type="spellStart"/>
      <w:r>
        <w:t>Uber</w:t>
      </w:r>
      <w:proofErr w:type="spellEnd"/>
      <w:r>
        <w:t xml:space="preserve"> объявили, что объединяют бизнесы по онлайн-заказу такси в России, Азербайджане, Армении, Белоруссии, Грузии и Казахстане в новой компании. В нее также перейдет сервис доставки еды </w:t>
      </w:r>
      <w:proofErr w:type="spellStart"/>
      <w:r>
        <w:t>UberEats</w:t>
      </w:r>
      <w:proofErr w:type="spellEnd"/>
      <w:r>
        <w:t xml:space="preserve"> в этих странах. Украинский бизнес </w:t>
      </w:r>
      <w:proofErr w:type="spellStart"/>
      <w:r>
        <w:t>Uber</w:t>
      </w:r>
      <w:proofErr w:type="spellEnd"/>
      <w:r>
        <w:t xml:space="preserve"> в сделку не вошел. </w:t>
      </w:r>
      <w:proofErr w:type="spellStart"/>
      <w:r>
        <w:t>Uber</w:t>
      </w:r>
      <w:proofErr w:type="spellEnd"/>
      <w:r>
        <w:t xml:space="preserve"> и «Яндекс» инвестируют в новую компанию $225 млн и $100 млн соответственно, оценивая ее в $3,725 млрд с учетом инвестиций. Финансирование пойдет на развитие, региональную экспансию и маркетинг. Предполагается, что 59,3% компании будут принадлежать «Яндексу», 36,6% – </w:t>
      </w:r>
      <w:proofErr w:type="spellStart"/>
      <w:r>
        <w:t>Uber</w:t>
      </w:r>
      <w:proofErr w:type="spellEnd"/>
      <w:r>
        <w:t>, а 4,1% – сотрудникам. Возглавит ее гендиректор «</w:t>
      </w:r>
      <w:proofErr w:type="spellStart"/>
      <w:r>
        <w:t>Яндекс.Такси</w:t>
      </w:r>
      <w:proofErr w:type="spellEnd"/>
      <w:r>
        <w:t xml:space="preserve">» Тигран </w:t>
      </w:r>
      <w:proofErr w:type="spellStart"/>
      <w:r>
        <w:t>Худавердян</w:t>
      </w:r>
      <w:proofErr w:type="spellEnd"/>
      <w:r>
        <w:t>. Сделку, закрытие которой ожидается в конце года, предстоит согласовать с регулирующими органами. В ФАС уточнили, что ходатайства еще не поступало.</w:t>
      </w:r>
    </w:p>
    <w:p w:rsidR="00A47BDD" w:rsidRDefault="00A47BDD" w:rsidP="00A47BDD">
      <w:pPr>
        <w:jc w:val="both"/>
      </w:pPr>
      <w:r>
        <w:t>Исходя из данных на июнь 2017 года, объединенная платформа сервисов будет насчитывать 127 городов и 35 млн поездок в месяц общей стоимостью 7,9 млрд руб. Свою долю на рынке такси партнеры оценивают в 5–6%. Количество поездок в год с «</w:t>
      </w:r>
      <w:proofErr w:type="spellStart"/>
      <w:r>
        <w:t>Яндекс.Такси</w:t>
      </w:r>
      <w:proofErr w:type="spellEnd"/>
      <w:r>
        <w:t xml:space="preserve">» более чем вдвое превышает число поездок </w:t>
      </w:r>
      <w:proofErr w:type="spellStart"/>
      <w:r>
        <w:t>Uber</w:t>
      </w:r>
      <w:proofErr w:type="spellEnd"/>
      <w:r>
        <w:t xml:space="preserve"> – 285 млн против 134 млн соответственно, следует из презентации для </w:t>
      </w:r>
      <w:proofErr w:type="spellStart"/>
      <w:r>
        <w:t>инвестаналитиков</w:t>
      </w:r>
      <w:proofErr w:type="spellEnd"/>
      <w:r>
        <w:t xml:space="preserve"> (есть у “Ъ”). Выручка российского сервиса при этом тоже почти вдвое выше – $1 млрд против $566 млн. Пользователям по-прежнему будут доступны оба приложения для заказа поездок. При этом таксопарки и водители перейдут на единую технологическую платформу, что, по мнению сторон, позволит увеличить количество доступных для заказа машин, сократить время подачи, снизить холостой пробег.</w:t>
      </w:r>
    </w:p>
    <w:p w:rsidR="00A47BDD" w:rsidRDefault="00A47BDD" w:rsidP="00A47BDD">
      <w:pPr>
        <w:jc w:val="both"/>
      </w:pPr>
      <w:r>
        <w:lastRenderedPageBreak/>
        <w:t xml:space="preserve">Сделка завершает конкурентную войну, которую вели компании, полагает Сергей </w:t>
      </w:r>
      <w:proofErr w:type="spellStart"/>
      <w:r>
        <w:t>Либин</w:t>
      </w:r>
      <w:proofErr w:type="spellEnd"/>
      <w:r>
        <w:t xml:space="preserve"> из Райффайзенбанка: «Компенсации водителям, поездки дешевле 100 руб.– все это сжигало деньги, и долгосрочно стратегия ни к чему хорошему бы не привела». Аналогично </w:t>
      </w:r>
      <w:proofErr w:type="spellStart"/>
      <w:r>
        <w:t>Uber</w:t>
      </w:r>
      <w:proofErr w:type="spellEnd"/>
      <w:r>
        <w:t xml:space="preserve"> поступил в Китае: слияние </w:t>
      </w:r>
      <w:proofErr w:type="spellStart"/>
      <w:r>
        <w:t>Uber</w:t>
      </w:r>
      <w:proofErr w:type="spellEnd"/>
      <w:r>
        <w:t xml:space="preserve"> </w:t>
      </w:r>
      <w:proofErr w:type="spellStart"/>
      <w:r>
        <w:t>China</w:t>
      </w:r>
      <w:proofErr w:type="spellEnd"/>
      <w:r>
        <w:t xml:space="preserve"> и </w:t>
      </w:r>
      <w:proofErr w:type="spellStart"/>
      <w:r>
        <w:t>Didi</w:t>
      </w:r>
      <w:proofErr w:type="spellEnd"/>
      <w:r>
        <w:t xml:space="preserve"> </w:t>
      </w:r>
      <w:proofErr w:type="spellStart"/>
      <w:r>
        <w:t>Chuxing</w:t>
      </w:r>
      <w:proofErr w:type="spellEnd"/>
      <w:r>
        <w:t xml:space="preserve"> </w:t>
      </w:r>
      <w:proofErr w:type="spellStart"/>
      <w:r>
        <w:t>Technology</w:t>
      </w:r>
      <w:proofErr w:type="spellEnd"/>
      <w:r>
        <w:t xml:space="preserve"> летом 2016 года привело к созданию монополиста стоимостью в $35 млрд. «В мире есть несколько рынков – Китай, РФ, Индия – с сильным локальным конкурентом, с которым </w:t>
      </w:r>
      <w:proofErr w:type="spellStart"/>
      <w:r>
        <w:t>Uber</w:t>
      </w:r>
      <w:proofErr w:type="spellEnd"/>
      <w:r>
        <w:t xml:space="preserve"> выгоднее дружить, чем воевать</w:t>
      </w:r>
      <w:proofErr w:type="gramStart"/>
      <w:r>
        <w:t>»,–</w:t>
      </w:r>
      <w:proofErr w:type="gramEnd"/>
      <w:r>
        <w:t xml:space="preserve"> поясняет аналитик.</w:t>
      </w:r>
    </w:p>
    <w:p w:rsidR="00A47BDD" w:rsidRDefault="00A47BDD" w:rsidP="00A47BDD">
      <w:pPr>
        <w:jc w:val="both"/>
      </w:pPr>
      <w:r>
        <w:t xml:space="preserve">Практика показывает, что подобные сделки почти всегда в среднесрочной перспективе приводят к стабилизации или даже повышению цен на рынке, отмечает управляющий партнер фонда </w:t>
      </w:r>
      <w:proofErr w:type="spellStart"/>
      <w:r>
        <w:t>Inventure</w:t>
      </w:r>
      <w:proofErr w:type="spellEnd"/>
      <w:r>
        <w:t xml:space="preserve"> </w:t>
      </w:r>
      <w:proofErr w:type="spellStart"/>
      <w:r>
        <w:t>Partners</w:t>
      </w:r>
      <w:proofErr w:type="spellEnd"/>
      <w:r>
        <w:t xml:space="preserve"> (инвестор сервиса такси </w:t>
      </w:r>
      <w:proofErr w:type="spellStart"/>
      <w:r>
        <w:t>Gett</w:t>
      </w:r>
      <w:proofErr w:type="spellEnd"/>
      <w:r>
        <w:t xml:space="preserve">) Антон </w:t>
      </w:r>
      <w:proofErr w:type="spellStart"/>
      <w:r>
        <w:t>Иншутин</w:t>
      </w:r>
      <w:proofErr w:type="spellEnd"/>
      <w:r>
        <w:t xml:space="preserve">. По его мнению, в случае с «Яндекс» и </w:t>
      </w:r>
      <w:proofErr w:type="spellStart"/>
      <w:r>
        <w:t>Uber</w:t>
      </w:r>
      <w:proofErr w:type="spellEnd"/>
      <w:r>
        <w:t xml:space="preserve"> могут вырасти комиссии с таксопарков. </w:t>
      </w:r>
    </w:p>
    <w:p w:rsidR="00A47BDD" w:rsidRDefault="00A47BDD" w:rsidP="00A47BDD">
      <w:pPr>
        <w:jc w:val="both"/>
      </w:pPr>
      <w:r>
        <w:t>Сейчас «</w:t>
      </w:r>
      <w:proofErr w:type="spellStart"/>
      <w:r>
        <w:t>Яндекс.Такси</w:t>
      </w:r>
      <w:proofErr w:type="spellEnd"/>
      <w:r>
        <w:t xml:space="preserve">» берет с водителей 12–19%, </w:t>
      </w:r>
      <w:proofErr w:type="spellStart"/>
      <w:r>
        <w:t>Uber</w:t>
      </w:r>
      <w:proofErr w:type="spellEnd"/>
      <w:r>
        <w:t xml:space="preserve"> – 20%, указывали аналитики «Ренессанс Капитала» в апреле. «Зато может снизиться ожидаемое время прибытия, и с этим конкурировать уже сложно</w:t>
      </w:r>
      <w:proofErr w:type="gramStart"/>
      <w:r>
        <w:t>»,–</w:t>
      </w:r>
      <w:proofErr w:type="gramEnd"/>
      <w:r>
        <w:t xml:space="preserve"> признает господин </w:t>
      </w:r>
      <w:proofErr w:type="spellStart"/>
      <w:r>
        <w:t>Иншутин</w:t>
      </w:r>
      <w:proofErr w:type="spellEnd"/>
      <w:r>
        <w:t>. Гендиректор «Формулы такси» Богдан Коношенко не ждет от новой компании резких движений в тарифной политике. По его мнению, на таком высоколиквидном рынке любое закручивание гаек моментально приведет к переходу водителей и пассажиров к конкурентам. «Думаю, они продолжат двигаться вместе с рынком, чтобы не отпугнуть пользователей и сохранить партнерскую базу</w:t>
      </w:r>
      <w:proofErr w:type="gramStart"/>
      <w:r>
        <w:t>»,–</w:t>
      </w:r>
      <w:proofErr w:type="gramEnd"/>
      <w:r>
        <w:t xml:space="preserve"> считает господин Коношенко.</w:t>
      </w:r>
    </w:p>
    <w:p w:rsidR="00A47BDD" w:rsidRDefault="00A47BDD" w:rsidP="00A47BDD">
      <w:pPr>
        <w:jc w:val="both"/>
      </w:pPr>
      <w:r>
        <w:t>Инвесторы «Яндекса» крайне положительно отреагировали на сделку: 13 июля на открытии торгов на NASDAQ ADR «Яндекса» подорожали на 18,7%, до $32,44 за бумагу – максимального значения с 15 июля 2014 года. К 20:30 по Москве котировки закрепились возле отметки $31,58, что на 15,55% выше закрытия среды. Капитализация компании выросла почти на $1,4 млрд, до $10,2 млрд. На Московской бирже акции «Яндекса» подскочили на 25%, достигнув максимального уровня за всю историю торгов – 2,04 тыс. руб. за бумагу. Для рынка стало полной неожиданностью не только привлечение крупного иностранного инвестора, но и оценка «</w:t>
      </w:r>
      <w:proofErr w:type="spellStart"/>
      <w:r>
        <w:t>Яндекс.Такси</w:t>
      </w:r>
      <w:proofErr w:type="spellEnd"/>
      <w:r>
        <w:t xml:space="preserve">», отмечает директор по инвестициям </w:t>
      </w:r>
      <w:proofErr w:type="spellStart"/>
      <w:r>
        <w:t>April</w:t>
      </w:r>
      <w:proofErr w:type="spellEnd"/>
      <w:r>
        <w:t xml:space="preserve"> </w:t>
      </w:r>
      <w:proofErr w:type="spellStart"/>
      <w:r>
        <w:t>Capital</w:t>
      </w:r>
      <w:proofErr w:type="spellEnd"/>
      <w:r>
        <w:t xml:space="preserve"> Дмитрий Скворцов. «Этот некогда венчурный проект многие аналитики и инвесторы не учитывали в стоимости “Яндекса”. Поэтому сразу после появления оценок капитализация материнской структуры выросла на сопоставимую величину</w:t>
      </w:r>
      <w:proofErr w:type="gramStart"/>
      <w:r>
        <w:t>»,–</w:t>
      </w:r>
      <w:proofErr w:type="gramEnd"/>
      <w:r>
        <w:t xml:space="preserve"> поясняет господин Скворцов. Он подчеркивает знаковость сделки для всего российского фондового рынка, как подтверждения сохранения интереса иностранных инвесторов к бизнесу в стране.</w:t>
      </w:r>
    </w:p>
    <w:p w:rsidR="00A47BDD" w:rsidRPr="0097526B" w:rsidRDefault="00A47BDD" w:rsidP="00A47BDD">
      <w:pPr>
        <w:pStyle w:val="3"/>
        <w:jc w:val="both"/>
        <w:rPr>
          <w:rFonts w:ascii="Times New Roman" w:hAnsi="Times New Roman"/>
          <w:sz w:val="24"/>
          <w:szCs w:val="24"/>
        </w:rPr>
      </w:pPr>
      <w:bookmarkStart w:id="16" w:name="_Toc487784327"/>
      <w:r w:rsidRPr="0097526B">
        <w:rPr>
          <w:rFonts w:ascii="Times New Roman" w:hAnsi="Times New Roman"/>
          <w:sz w:val="24"/>
          <w:szCs w:val="24"/>
        </w:rPr>
        <w:t xml:space="preserve">РОССИЙСКАЯ ГАЗЕТА; ВЛАДИМИР КУЗЬМИН </w:t>
      </w:r>
      <w:r>
        <w:rPr>
          <w:rFonts w:ascii="Times New Roman" w:hAnsi="Times New Roman"/>
          <w:sz w:val="24"/>
          <w:szCs w:val="24"/>
        </w:rPr>
        <w:t xml:space="preserve">; </w:t>
      </w:r>
      <w:r w:rsidRPr="0097526B">
        <w:rPr>
          <w:rFonts w:ascii="Times New Roman" w:hAnsi="Times New Roman"/>
          <w:sz w:val="24"/>
          <w:szCs w:val="24"/>
        </w:rPr>
        <w:t>2017.07.13</w:t>
      </w:r>
      <w:r>
        <w:rPr>
          <w:rFonts w:ascii="Times New Roman" w:hAnsi="Times New Roman"/>
          <w:sz w:val="24"/>
          <w:szCs w:val="24"/>
        </w:rPr>
        <w:t xml:space="preserve">; </w:t>
      </w:r>
      <w:r w:rsidRPr="0097526B">
        <w:rPr>
          <w:rFonts w:ascii="Times New Roman" w:hAnsi="Times New Roman"/>
          <w:sz w:val="24"/>
          <w:szCs w:val="24"/>
        </w:rPr>
        <w:t>ПОЛИС НА ВСЕ СТО</w:t>
      </w:r>
      <w:bookmarkEnd w:id="16"/>
    </w:p>
    <w:p w:rsidR="00A47BDD" w:rsidRDefault="00A47BDD" w:rsidP="00A47BDD">
      <w:pPr>
        <w:jc w:val="both"/>
      </w:pPr>
      <w:proofErr w:type="spellStart"/>
      <w:r>
        <w:t>Кабмин</w:t>
      </w:r>
      <w:proofErr w:type="spellEnd"/>
      <w:r>
        <w:t xml:space="preserve"> одобрил расширение возможностей </w:t>
      </w:r>
      <w:proofErr w:type="spellStart"/>
      <w:r>
        <w:t>европротокола</w:t>
      </w:r>
      <w:proofErr w:type="spellEnd"/>
    </w:p>
    <w:p w:rsidR="00A47BDD" w:rsidRDefault="00A47BDD" w:rsidP="00A47BDD">
      <w:pPr>
        <w:jc w:val="both"/>
      </w:pPr>
      <w:r>
        <w:t xml:space="preserve">Правительство расширяет возможности оформления ДТП по </w:t>
      </w:r>
      <w:proofErr w:type="spellStart"/>
      <w:r>
        <w:t>европротоколу</w:t>
      </w:r>
      <w:proofErr w:type="spellEnd"/>
      <w:r>
        <w:t>, увеличивая предельный размер компенсации и внедряя мобильные средства фиксации происшествий.</w:t>
      </w:r>
    </w:p>
    <w:p w:rsidR="00A47BDD" w:rsidRDefault="00A47BDD" w:rsidP="00A47BDD">
      <w:pPr>
        <w:jc w:val="both"/>
      </w:pPr>
      <w:r>
        <w:t xml:space="preserve">Кабинет министров рассмотрел на заседании поправки в закон об обязательном страховании гражданской ответственности владельцев транспортных средств, упрощающий возможности оформления небольших дорожных происшествий без участия сотрудников полиции. Сегодня так называемый </w:t>
      </w:r>
      <w:proofErr w:type="spellStart"/>
      <w:r>
        <w:t>европротокол</w:t>
      </w:r>
      <w:proofErr w:type="spellEnd"/>
      <w:r>
        <w:t xml:space="preserve"> применяется в случае отсутствия жертв, пострадавших, а в ДТП попали две машины, застрахованные по ОСАГО. Но предел компенсации в таком случае – 50 тысяч рублей.</w:t>
      </w:r>
    </w:p>
    <w:p w:rsidR="00A47BDD" w:rsidRDefault="00A47BDD" w:rsidP="00A47BDD">
      <w:pPr>
        <w:jc w:val="both"/>
      </w:pPr>
      <w:proofErr w:type="gramStart"/>
      <w:r>
        <w:t>«Во-первых</w:t>
      </w:r>
      <w:proofErr w:type="gramEnd"/>
      <w:r>
        <w:t xml:space="preserve">, мы увеличиваем максимальный размер страхового возмещения по </w:t>
      </w:r>
      <w:proofErr w:type="spellStart"/>
      <w:r>
        <w:t>европротоколу</w:t>
      </w:r>
      <w:proofErr w:type="spellEnd"/>
      <w:r>
        <w:t xml:space="preserve"> с нынешних 50 тысяч до 100 тысяч рублей», – сказал премьер-министр Дмитрий Медведев, представляя поправки к рассмотрению. К такому решению пришли, отталкиваясь от того, что средний размер страхового возмещения по ОСАГО превышает 65 тысяч рублей, а также из-за сложностей для участников ДТП непосредственно на месте оценить примерный размер ущерба.</w:t>
      </w:r>
    </w:p>
    <w:p w:rsidR="00A47BDD" w:rsidRDefault="00A47BDD" w:rsidP="00A47BDD">
      <w:pPr>
        <w:jc w:val="both"/>
      </w:pPr>
      <w:r>
        <w:lastRenderedPageBreak/>
        <w:t xml:space="preserve"> «Во-вторых, снимаем ограничение на использование протокола, даже когда есть разногласия между участниками по поводу обстоятельств ДТП – в пределах возмещения до этих 100 тысяч рублей», – подчеркнул председатель правительства. Но для получения страховки водителям нужно зафиксировать обстоятельства аварии определенным законом способом.</w:t>
      </w:r>
    </w:p>
    <w:p w:rsidR="00A47BDD" w:rsidRDefault="00A47BDD" w:rsidP="00A47BDD">
      <w:pPr>
        <w:jc w:val="both"/>
      </w:pPr>
      <w:r>
        <w:t>В качестве такого средства контроля ранее выбрали систему ГЛОНАСС, однако далеко не все автомобили ею оборудованы, поэтому в законе расширят способы фиксации аварий. «Помимо устройства системы ГЛОНАСС теперь допускается использование специального мобильного приложения, которое позволяет фиксировать повреждения автомобиля и передавать фотографии в страховую компанию», – сообщил Медведев.</w:t>
      </w:r>
    </w:p>
    <w:p w:rsidR="00A47BDD" w:rsidRDefault="00A47BDD" w:rsidP="00A47BDD">
      <w:pPr>
        <w:jc w:val="both"/>
      </w:pPr>
      <w:r>
        <w:t>- Такие поправки действительно должны облегчить жизнь автомобилистам, чтобы люди часами не ждали, теряя время и создавая пробки на дорогах, – считает премьер-министр.</w:t>
      </w:r>
    </w:p>
    <w:p w:rsidR="00A47BDD" w:rsidRDefault="00A47BDD" w:rsidP="00A47BDD">
      <w:pPr>
        <w:jc w:val="both"/>
      </w:pPr>
      <w:r>
        <w:t>Правительство также подготовило для внесения в Государственную Думу два законопроекта, направленные на борьбу с поддельными лекарствами. Принимаемые в последние годы меры позволили снизить количество выявляемых фальсификатов в два раза, но проблема остается актуальной.</w:t>
      </w:r>
    </w:p>
    <w:p w:rsidR="00A47BDD" w:rsidRDefault="00A47BDD" w:rsidP="00A47BDD">
      <w:pPr>
        <w:jc w:val="both"/>
      </w:pPr>
      <w:r>
        <w:t>В начале года в отдельных регионах стартовал эксперимент по маркировке упаковок лекарств двухмерными кодами, создана специальная информационная система, которая позволяет отслеживать все этапы движения препаратов от производителя до аптеки или больницы. «Законопроекты, которые мы сегодня рассматриваем, позволяют сделать маркировку лекарств обязательной и внедрить систему мониторинга на территории всей страны, чтобы каждый человек мог убедиться, что у него в руках легальный препарат, считав метку с упаковки сканером, который установлен в аптеке», – заявил премьер-министр.</w:t>
      </w:r>
    </w:p>
    <w:p w:rsidR="00A47BDD" w:rsidRDefault="00A47BDD" w:rsidP="00A47BDD">
      <w:pPr>
        <w:jc w:val="both"/>
      </w:pPr>
      <w:r>
        <w:t>Тем, кто вздумает обойти эту систему, правительство предусмотрело административную ответственность. «Производители и дистрибьюторы лекарственных препаратов, которые не маркируют свои товары и вносят в систему недостоверные данные, будут платить штрафы», – предупредил Дмитрий Медведев о подготовленных поправках в Кодекс об административных правонарушениях.</w:t>
      </w:r>
    </w:p>
    <w:p w:rsidR="00A47BDD" w:rsidRPr="00767126" w:rsidRDefault="00A47BDD" w:rsidP="00A47BDD">
      <w:pPr>
        <w:pStyle w:val="3"/>
        <w:jc w:val="both"/>
        <w:rPr>
          <w:rFonts w:ascii="Times New Roman" w:hAnsi="Times New Roman"/>
          <w:sz w:val="24"/>
          <w:szCs w:val="24"/>
        </w:rPr>
      </w:pPr>
      <w:bookmarkStart w:id="17" w:name="_Toc487784328"/>
      <w:r w:rsidRPr="00767126">
        <w:rPr>
          <w:rFonts w:ascii="Times New Roman" w:hAnsi="Times New Roman"/>
          <w:sz w:val="24"/>
          <w:szCs w:val="24"/>
        </w:rPr>
        <w:t>KUBAN.INFO; 2017.07.13; В РОСТОВЕ К ЧМ-2018 ПОЯВИТСЯ СИСТЕМА ГОРОДСКОЙ НАВИГАЦИИ</w:t>
      </w:r>
      <w:bookmarkEnd w:id="17"/>
    </w:p>
    <w:p w:rsidR="00A47BDD" w:rsidRDefault="00A47BDD" w:rsidP="00A47BDD">
      <w:pPr>
        <w:jc w:val="both"/>
      </w:pPr>
      <w:r>
        <w:t xml:space="preserve">Это – распоряжение губернатора. Василий Голубев, кроме того, требует обеспечить покрытием </w:t>
      </w:r>
      <w:proofErr w:type="spellStart"/>
      <w:r>
        <w:t>Wi-Fi</w:t>
      </w:r>
      <w:proofErr w:type="spellEnd"/>
      <w:r>
        <w:t xml:space="preserve"> мест массового скопления людей и организовать надлежащим образом работу общепита.</w:t>
      </w:r>
    </w:p>
    <w:p w:rsidR="00A47BDD" w:rsidRDefault="00A47BDD" w:rsidP="00A47BDD">
      <w:pPr>
        <w:jc w:val="both"/>
      </w:pPr>
      <w:r>
        <w:t>Голубев говорит, что иногда человек, приехавший в Ростов, элементарно улицу без помощи местных найти не может. И потому особую важность приобретает для города навигация. И чтобы всё подправить, время, по словам главы области, есть. Он считает целесообразным создание в Ростове рабочей группы, которая бы разбиралась с этим вопросом и решила бы его до того, как начнётся Чемпионат.</w:t>
      </w:r>
    </w:p>
    <w:p w:rsidR="00A47BDD" w:rsidRDefault="00A47BDD" w:rsidP="00A47BDD">
      <w:pPr>
        <w:jc w:val="both"/>
      </w:pPr>
      <w:r>
        <w:t>Не менее актуальной Голубев считает организацию работы кафе и ресторанов, а также парков и других зон отдыха в Ростове во время футбольных матчей. Должно быть, по словам губернатора, чёткое понимание того, что предложить гостям на этот период. Глава региона призвал поставить себя на место тех людей, которые идут пешком по городу. Другими словами, он требует корректировки культурных программ, а также работы кафе и ресторанов с учётом этой ситуации.</w:t>
      </w:r>
    </w:p>
    <w:p w:rsidR="00A47BDD" w:rsidRDefault="00A47BDD" w:rsidP="00A47BDD">
      <w:pPr>
        <w:jc w:val="both"/>
      </w:pPr>
      <w:r>
        <w:t xml:space="preserve">Большие надежды возлагают власти региона на публичную сеть </w:t>
      </w:r>
      <w:proofErr w:type="spellStart"/>
      <w:r>
        <w:t>Wi-Fi</w:t>
      </w:r>
      <w:proofErr w:type="spellEnd"/>
      <w:r>
        <w:t>, которая должна заработать в местах с массовым пребыванием жителей города и его гостей.</w:t>
      </w:r>
    </w:p>
    <w:p w:rsidR="00A47BDD" w:rsidRDefault="00A47BDD" w:rsidP="00A47BDD">
      <w:pPr>
        <w:jc w:val="both"/>
      </w:pPr>
      <w:r>
        <w:t xml:space="preserve">Глава Дона, помимо этого, требует проработки вопросов по службе такси, потому что наплыв иностранных туристов будет Ростову обеспечен. Работа такси, по словам губернатора, полностью ложится на </w:t>
      </w:r>
      <w:r w:rsidRPr="00441B78">
        <w:rPr>
          <w:b/>
        </w:rPr>
        <w:t>Минтранс</w:t>
      </w:r>
      <w:r>
        <w:t xml:space="preserve">. </w:t>
      </w:r>
    </w:p>
    <w:p w:rsidR="00A47BDD" w:rsidRDefault="00A47BDD" w:rsidP="00A47BDD">
      <w:pPr>
        <w:jc w:val="both"/>
      </w:pPr>
      <w:r>
        <w:br w:type="page"/>
      </w:r>
      <w:r>
        <w:lastRenderedPageBreak/>
        <w:t>И если у Министерства возникнут с этим трудности, он посоветовал посмотреть, как проблема решается другими регионами.</w:t>
      </w:r>
    </w:p>
    <w:p w:rsidR="00A47BDD" w:rsidRDefault="00A47BDD" w:rsidP="00A47BDD">
      <w:pPr>
        <w:jc w:val="both"/>
      </w:pPr>
      <w:r>
        <w:t>Следующий вопрос, специфический для мероприятия такого уровня, – языковой барьер. А с этой проблемой губернатор требует поработать особенно тщательно.</w:t>
      </w:r>
    </w:p>
    <w:p w:rsidR="00A47BDD" w:rsidRDefault="00A47BDD" w:rsidP="00A47BDD">
      <w:pPr>
        <w:pStyle w:val="3"/>
        <w:jc w:val="both"/>
        <w:rPr>
          <w:rFonts w:ascii="Times New Roman" w:hAnsi="Times New Roman"/>
          <w:sz w:val="24"/>
          <w:szCs w:val="24"/>
        </w:rPr>
      </w:pPr>
      <w:bookmarkStart w:id="18" w:name="_Toc487784330"/>
      <w:r w:rsidRPr="00427A24">
        <w:rPr>
          <w:rFonts w:ascii="Times New Roman" w:hAnsi="Times New Roman"/>
          <w:sz w:val="24"/>
          <w:szCs w:val="24"/>
        </w:rPr>
        <w:t xml:space="preserve">ADVIS.RU; 2017.07.13; РЕМОНТНЫЕ РАБОТЫ ПО ПРОЕКТУ </w:t>
      </w:r>
      <w:r>
        <w:rPr>
          <w:rFonts w:ascii="Times New Roman" w:hAnsi="Times New Roman"/>
          <w:sz w:val="24"/>
          <w:szCs w:val="24"/>
        </w:rPr>
        <w:t>«</w:t>
      </w:r>
      <w:r w:rsidRPr="00427A24">
        <w:rPr>
          <w:rFonts w:ascii="Times New Roman" w:hAnsi="Times New Roman"/>
          <w:sz w:val="24"/>
          <w:szCs w:val="24"/>
        </w:rPr>
        <w:t>БЕЗОПАСНЫЕ И КАЧЕСТВЕННЫЕ ДОРОГИ</w:t>
      </w:r>
      <w:r>
        <w:rPr>
          <w:rFonts w:ascii="Times New Roman" w:hAnsi="Times New Roman"/>
          <w:sz w:val="24"/>
          <w:szCs w:val="24"/>
        </w:rPr>
        <w:t>»</w:t>
      </w:r>
      <w:r w:rsidRPr="00427A24">
        <w:rPr>
          <w:rFonts w:ascii="Times New Roman" w:hAnsi="Times New Roman"/>
          <w:sz w:val="24"/>
          <w:szCs w:val="24"/>
        </w:rPr>
        <w:t xml:space="preserve"> В НОВОСИБИРСКОЙ ОБЛАСТИ НАХОДЯТСЯ В АКТИВНОЙ СТАДИИ.</w:t>
      </w:r>
      <w:bookmarkEnd w:id="18"/>
      <w:r w:rsidRPr="00427A24">
        <w:rPr>
          <w:rFonts w:ascii="Times New Roman" w:hAnsi="Times New Roman"/>
          <w:sz w:val="24"/>
          <w:szCs w:val="24"/>
        </w:rPr>
        <w:t xml:space="preserve"> </w:t>
      </w:r>
    </w:p>
    <w:p w:rsidR="00A47BDD" w:rsidRDefault="00A47BDD" w:rsidP="00A47BDD">
      <w:pPr>
        <w:jc w:val="both"/>
      </w:pPr>
      <w:r>
        <w:t xml:space="preserve">Дорожные работы по приоритетному проекту «Безопасные и качественные дороги» в Новосибирской области ведутся на 48 объектах. Темпы и качество выполнения подрядными организациями работ в </w:t>
      </w:r>
      <w:proofErr w:type="spellStart"/>
      <w:r>
        <w:t>г.Оби</w:t>
      </w:r>
      <w:proofErr w:type="spellEnd"/>
      <w:r>
        <w:t xml:space="preserve"> и на автодороге «1 </w:t>
      </w:r>
      <w:proofErr w:type="gramStart"/>
      <w:r>
        <w:t>км</w:t>
      </w:r>
      <w:proofErr w:type="gramEnd"/>
      <w:r>
        <w:t xml:space="preserve"> а/д «Н-2123» – Верх-Тула – Ленинское – </w:t>
      </w:r>
      <w:proofErr w:type="spellStart"/>
      <w:r>
        <w:t>ОбьГЭС</w:t>
      </w:r>
      <w:proofErr w:type="spellEnd"/>
      <w:r>
        <w:t xml:space="preserve">» проконтролировал </w:t>
      </w:r>
      <w:r w:rsidRPr="00441B78">
        <w:rPr>
          <w:b/>
        </w:rPr>
        <w:t>министр транспорта</w:t>
      </w:r>
      <w:r>
        <w:t xml:space="preserve"> и дорожного хозяйства региона Анатолий </w:t>
      </w:r>
      <w:proofErr w:type="spellStart"/>
      <w:r>
        <w:t>Костылевский</w:t>
      </w:r>
      <w:proofErr w:type="spellEnd"/>
      <w:r>
        <w:t xml:space="preserve">. В ходе пресс-тура 13 июля представителям СМИ продемонстрировали ход работ на этих дорожных объектах. Ремонт в г. Оби ведется на проезжей части ул. Вокзальной протяженностью 2,7 км и проезжей части ул. Ломоносова протяженностью 2 км. Срок сдачи объектов намечен до конца сентября 2017 года. Также в рамках проекта реализуется комплекс мероприятий по улучшению дорожных условий на четырёх аварийно-опасных участках: ул. Ломоносова, д.25/2 – д.30, ул. Вокзальная д.31-31а, ул. Железнодорожная, д.12, пер. Планировочный д.4-12. Из федерального и областного бюджета муниципальному образованию на реализацию проекта направлено 82 млн рублей. </w:t>
      </w:r>
    </w:p>
    <w:p w:rsidR="00A47BDD" w:rsidRDefault="00A47BDD" w:rsidP="00A47BDD">
      <w:pPr>
        <w:jc w:val="both"/>
      </w:pPr>
      <w:r>
        <w:t xml:space="preserve"> </w:t>
      </w:r>
      <w:r>
        <w:t xml:space="preserve">«После окончания работ улицы должны иметь завершенный вид: необходимо скосить траву, вырубить кустарники, заменить дорожные знаки. Подрядные организации, согласно заключенным </w:t>
      </w:r>
      <w:proofErr w:type="spellStart"/>
      <w:r>
        <w:t>госконтрактам</w:t>
      </w:r>
      <w:proofErr w:type="spellEnd"/>
      <w:r>
        <w:t xml:space="preserve">, будут нести гарантийные обязательства по сохранности дорожного покрытия в течение пяти лет», – отметил Анатолий </w:t>
      </w:r>
      <w:proofErr w:type="spellStart"/>
      <w:r>
        <w:t>Костылевский</w:t>
      </w:r>
      <w:proofErr w:type="spellEnd"/>
      <w:r>
        <w:t xml:space="preserve">. Он также подчеркнул, что контроль за качественным выполнением дорожных работ на каждом объекте в ежедневном режиме ведут организации </w:t>
      </w:r>
      <w:proofErr w:type="spellStart"/>
      <w:r>
        <w:t>стройконтроля</w:t>
      </w:r>
      <w:proofErr w:type="spellEnd"/>
      <w:r>
        <w:t xml:space="preserve">, а также проводятся комиссионные выезды сотрудников </w:t>
      </w:r>
      <w:proofErr w:type="spellStart"/>
      <w:r w:rsidRPr="00441B78">
        <w:rPr>
          <w:b/>
        </w:rPr>
        <w:t>минтранса</w:t>
      </w:r>
      <w:proofErr w:type="spellEnd"/>
      <w:r>
        <w:t xml:space="preserve"> с представителями общественности, ГИБДД, ФКУ «</w:t>
      </w:r>
      <w:proofErr w:type="spellStart"/>
      <w:r>
        <w:t>Сибуправтодор</w:t>
      </w:r>
      <w:proofErr w:type="spellEnd"/>
      <w:r>
        <w:t xml:space="preserve">». На автодороге «1 </w:t>
      </w:r>
      <w:proofErr w:type="gramStart"/>
      <w:r>
        <w:t>км</w:t>
      </w:r>
      <w:proofErr w:type="gramEnd"/>
      <w:r>
        <w:t xml:space="preserve"> а/д «Н-2123» – Верх-Тула – Ленинское – </w:t>
      </w:r>
      <w:proofErr w:type="spellStart"/>
      <w:r>
        <w:t>ОбьГЭС</w:t>
      </w:r>
      <w:proofErr w:type="spellEnd"/>
      <w:r>
        <w:t xml:space="preserve">» на I и III пусковых комплексах общей протяжённостью 1,71 км ведется замена основания и обустройство новых слоев дорожной одежды, а также капитальный ремонт автодорожного моста через р. Тула. Стоимость объекта по проекту составляет 98 млн рублей. Глава регионального </w:t>
      </w:r>
      <w:proofErr w:type="spellStart"/>
      <w:r w:rsidRPr="00441B78">
        <w:rPr>
          <w:b/>
        </w:rPr>
        <w:t>минтранса</w:t>
      </w:r>
      <w:proofErr w:type="spellEnd"/>
      <w:r>
        <w:t xml:space="preserve"> Анатолий </w:t>
      </w:r>
      <w:proofErr w:type="spellStart"/>
      <w:r>
        <w:t>Костылевский</w:t>
      </w:r>
      <w:proofErr w:type="spellEnd"/>
      <w:r>
        <w:t xml:space="preserve"> подчеркнул, что из-за увеличившегося трафика существующее покрытие дороги из щебеночной смеси перестало отвечать требованиям безопасности. «После капремонта и ввода объекта в эксплуатацию увеличится скорость движения автомобильного транспорта, передвижение по автодороге станет удобней и безопасней. Кроме того, запустив сюда движение транспорта в объезд областного центра, мы существенно разгрузим ул. Петухова. Ввести в эксплуатацию пусковые комплексы планируется до октября 2017 года», – отметил министр. Для справки Цель проекта «Безопасные и качественные дороги», утвержденного в декабре 2016 года президиумом Совета при Президенте РФ по стратегическому развитию и приоритетным проектам по инициативе партии «Единая Россия», – обеспечение хорошего состояния дорог и сокращение числа аварийно-опасных участков в 38 городских агломерациях с населением свыше 500 тыс. человек в каждой. Срок реализации проекта: с ноября 2016 года по март 2026 года (включительно). С паспортом приоритетного проекта можно ознакомиться на сайте Правительства РФ. В Новосибирской области приоритетный проект «Безопасные и качественные дороги» реализуется в рамках Программы комплексного развития транспортной инфраструктуры Новосибирской агломерации. В программу вошли 59 объектов в г. Бердске, </w:t>
      </w:r>
      <w:proofErr w:type="spellStart"/>
      <w:r>
        <w:t>р.п</w:t>
      </w:r>
      <w:proofErr w:type="spellEnd"/>
      <w:r>
        <w:t xml:space="preserve">. Кольцово, г. </w:t>
      </w:r>
      <w:proofErr w:type="spellStart"/>
      <w:r>
        <w:t>Искитиме</w:t>
      </w:r>
      <w:proofErr w:type="spellEnd"/>
      <w:r>
        <w:t xml:space="preserve">, г. Новосибирске, г. Оби, а также на региональных и межмуниципальных автодорогах. </w:t>
      </w:r>
    </w:p>
    <w:p w:rsidR="00A47BDD" w:rsidRDefault="00A47BDD" w:rsidP="00A47BDD">
      <w:pPr>
        <w:jc w:val="both"/>
      </w:pPr>
      <w:r>
        <w:lastRenderedPageBreak/>
        <w:t xml:space="preserve">Из федерального бюджета на реализацию проекта в 2017 году направлен 1 млрд руб., из регионального – 1,005 млрд руб. Также предусмотрена доля </w:t>
      </w:r>
      <w:proofErr w:type="spellStart"/>
      <w:r>
        <w:t>софинансирования</w:t>
      </w:r>
      <w:proofErr w:type="spellEnd"/>
      <w:r>
        <w:t xml:space="preserve"> местных бюджетов в размере 236,5 млн руб. Итого на реализацию программы направлено 2,242 млрд руб. На эти средства планируется отремонтировать 99,28 км региональных, межмуниципальных и местных автодорог, а также устранить 33 места концентрации дорожно-транспортных происшествий.</w:t>
      </w:r>
    </w:p>
    <w:p w:rsidR="00A47BDD" w:rsidRDefault="00A47BDD" w:rsidP="00A47BDD">
      <w:pPr>
        <w:jc w:val="both"/>
      </w:pPr>
    </w:p>
    <w:p w:rsidR="00A47BDD" w:rsidRPr="00F031C7" w:rsidRDefault="00A47BDD" w:rsidP="00A47BDD">
      <w:pPr>
        <w:pStyle w:val="3"/>
        <w:spacing w:before="0" w:after="0"/>
        <w:jc w:val="both"/>
        <w:rPr>
          <w:rFonts w:ascii="Times New Roman" w:hAnsi="Times New Roman"/>
          <w:sz w:val="24"/>
          <w:szCs w:val="24"/>
        </w:rPr>
      </w:pPr>
      <w:bookmarkStart w:id="19" w:name="_Toc487736535"/>
      <w:bookmarkStart w:id="20" w:name="_Toc487784331"/>
      <w:r w:rsidRPr="00F031C7">
        <w:rPr>
          <w:rFonts w:ascii="Times New Roman" w:hAnsi="Times New Roman"/>
          <w:sz w:val="24"/>
          <w:szCs w:val="24"/>
        </w:rPr>
        <w:t>MK.RU; 2017.07.13</w:t>
      </w:r>
      <w:r>
        <w:rPr>
          <w:rFonts w:ascii="Times New Roman" w:hAnsi="Times New Roman"/>
          <w:sz w:val="24"/>
          <w:szCs w:val="24"/>
        </w:rPr>
        <w:t xml:space="preserve">; </w:t>
      </w:r>
      <w:r w:rsidRPr="00F031C7">
        <w:rPr>
          <w:rFonts w:ascii="Times New Roman" w:hAnsi="Times New Roman"/>
          <w:sz w:val="24"/>
          <w:szCs w:val="24"/>
        </w:rPr>
        <w:t>БУДУЩИЙ МОСТ ЧЕРЕЗ ОБЬ В РАЙОНЕ СУРГУТА ИСПЫТАЛИ СТРЕСС-ТЕСТОМ</w:t>
      </w:r>
      <w:bookmarkEnd w:id="19"/>
      <w:bookmarkEnd w:id="20"/>
    </w:p>
    <w:p w:rsidR="00A47BDD" w:rsidRDefault="00A47BDD" w:rsidP="00A47BDD">
      <w:pPr>
        <w:pStyle w:val="af"/>
        <w:spacing w:before="0" w:beforeAutospacing="0" w:after="0" w:afterAutospacing="0"/>
        <w:jc w:val="both"/>
        <w:textAlignment w:val="baseline"/>
      </w:pPr>
      <w:r>
        <w:t xml:space="preserve">На всероссийском форуме «Транспортные системы России», прошедшем в Москве, были рассмотрены масштабные проекты автомобильных мостов, претендующие на федеральное </w:t>
      </w:r>
      <w:proofErr w:type="spellStart"/>
      <w:r>
        <w:t>софинансирование</w:t>
      </w:r>
      <w:proofErr w:type="spellEnd"/>
      <w:r>
        <w:t>.</w:t>
      </w:r>
    </w:p>
    <w:p w:rsidR="00A47BDD" w:rsidRDefault="00A47BDD" w:rsidP="00A47BDD">
      <w:pPr>
        <w:pStyle w:val="af"/>
        <w:spacing w:before="0" w:beforeAutospacing="0" w:after="0" w:afterAutospacing="0"/>
        <w:jc w:val="both"/>
        <w:textAlignment w:val="baseline"/>
      </w:pPr>
      <w:r>
        <w:t>Обсуждение проводилось в виде стресс-теста, он подразумевал оценку прочности финансовых отчетов, форм реализации и подсчет рисков, которые могут понести органы власти и инвесторы.</w:t>
      </w:r>
    </w:p>
    <w:p w:rsidR="00A47BDD" w:rsidRDefault="00A47BDD" w:rsidP="00A47BDD">
      <w:pPr>
        <w:pStyle w:val="af"/>
        <w:spacing w:before="0" w:beforeAutospacing="0" w:after="0" w:afterAutospacing="0"/>
        <w:jc w:val="both"/>
        <w:textAlignment w:val="baseline"/>
      </w:pPr>
      <w:r>
        <w:t xml:space="preserve">По мнению экспертов, проект моста через реку Обь в районе Сургута можно считать наиболее подготовленным из всех представленных на форуме. К тому же, он уже прошел предварительное обсуждение в </w:t>
      </w:r>
      <w:proofErr w:type="spellStart"/>
      <w:r w:rsidRPr="00F031C7">
        <w:rPr>
          <w:b/>
        </w:rPr>
        <w:t>Росавтодор</w:t>
      </w:r>
      <w:r>
        <w:t>е</w:t>
      </w:r>
      <w:proofErr w:type="spellEnd"/>
      <w:r>
        <w:t>.</w:t>
      </w:r>
    </w:p>
    <w:p w:rsidR="00A47BDD" w:rsidRDefault="00A47BDD" w:rsidP="00A47BDD">
      <w:pPr>
        <w:pStyle w:val="af"/>
        <w:spacing w:before="0" w:beforeAutospacing="0" w:after="0" w:afterAutospacing="0"/>
        <w:jc w:val="both"/>
        <w:textAlignment w:val="baseline"/>
      </w:pPr>
      <w:r>
        <w:t>Протяженность второго автомобильного моста через Обь в Сургуте составит 1,6 километра, подъездных автодорог – 0,42 км.</w:t>
      </w:r>
    </w:p>
    <w:p w:rsidR="00A47BDD" w:rsidRDefault="00A47BDD" w:rsidP="00A47BDD">
      <w:pPr>
        <w:pStyle w:val="af"/>
        <w:spacing w:before="0" w:beforeAutospacing="0" w:after="0" w:afterAutospacing="0"/>
        <w:jc w:val="both"/>
        <w:textAlignment w:val="baseline"/>
      </w:pPr>
      <w:r>
        <w:t xml:space="preserve">Как сообщает </w:t>
      </w:r>
      <w:proofErr w:type="spellStart"/>
      <w:r>
        <w:t>ugra-news</w:t>
      </w:r>
      <w:proofErr w:type="spellEnd"/>
      <w:r>
        <w:t>, проектные работы должны быть завершены к 2019 году, а строительство – к 2023 году.</w:t>
      </w:r>
    </w:p>
    <w:p w:rsidR="00A47BDD" w:rsidRDefault="00A47BDD" w:rsidP="00A47BDD">
      <w:pPr>
        <w:pStyle w:val="af"/>
        <w:spacing w:before="0" w:beforeAutospacing="0" w:after="0" w:afterAutospacing="0"/>
        <w:jc w:val="both"/>
        <w:textAlignment w:val="baseline"/>
      </w:pPr>
    </w:p>
    <w:p w:rsidR="00A47BDD" w:rsidRPr="00F031C7" w:rsidRDefault="00A47BDD" w:rsidP="00A47BDD">
      <w:pPr>
        <w:pStyle w:val="3"/>
        <w:spacing w:before="0" w:after="0"/>
        <w:jc w:val="both"/>
        <w:rPr>
          <w:rFonts w:ascii="Times New Roman" w:hAnsi="Times New Roman"/>
          <w:sz w:val="24"/>
          <w:szCs w:val="24"/>
        </w:rPr>
      </w:pPr>
      <w:bookmarkStart w:id="21" w:name="_Toc487736537"/>
      <w:bookmarkStart w:id="22" w:name="_Toc487784332"/>
      <w:r w:rsidRPr="00F031C7">
        <w:rPr>
          <w:rFonts w:ascii="Times New Roman" w:hAnsi="Times New Roman"/>
          <w:sz w:val="24"/>
          <w:szCs w:val="24"/>
        </w:rPr>
        <w:t>ДОРИНФО; 2017.07.13; ОБЪЯВЛЕНЫ ТОРГИ НА СТРОИТЕЛЬСТВО ПУТЕПРОВОДОВ НА ТРАССАХ А-107 И А-108 В ПОДМОСКОВЬЕ</w:t>
      </w:r>
      <w:bookmarkEnd w:id="21"/>
      <w:bookmarkEnd w:id="22"/>
    </w:p>
    <w:p w:rsidR="00A47BDD" w:rsidRDefault="00A47BDD" w:rsidP="00A47BDD">
      <w:pPr>
        <w:pStyle w:val="af"/>
        <w:spacing w:before="0" w:beforeAutospacing="0" w:after="0" w:afterAutospacing="0"/>
        <w:jc w:val="both"/>
        <w:textAlignment w:val="baseline"/>
      </w:pPr>
      <w:r>
        <w:t>ФКУ «</w:t>
      </w:r>
      <w:proofErr w:type="spellStart"/>
      <w:r>
        <w:t>Центравтомагистраль</w:t>
      </w:r>
      <w:proofErr w:type="spellEnd"/>
      <w:r>
        <w:t xml:space="preserve">» объявило два конкурса на строительство двух путепроводов на подведомственной сети трасс. Информация о торгах размещена на портале </w:t>
      </w:r>
      <w:proofErr w:type="spellStart"/>
      <w:r>
        <w:t>Госзакупок</w:t>
      </w:r>
      <w:proofErr w:type="spellEnd"/>
      <w:r>
        <w:t>.</w:t>
      </w:r>
    </w:p>
    <w:p w:rsidR="00A47BDD" w:rsidRDefault="00A47BDD" w:rsidP="00A47BDD">
      <w:pPr>
        <w:pStyle w:val="af"/>
        <w:spacing w:before="0" w:beforeAutospacing="0" w:after="0" w:afterAutospacing="0"/>
        <w:jc w:val="both"/>
        <w:textAlignment w:val="baseline"/>
      </w:pPr>
      <w:r>
        <w:t>Первый конкурс касается строительства путепровода на 2-м км участка от Ярославского шоссе до Горьковского шоссе федеральной трассы А-108 «Московское большое кольцо» в Сергиево-Посадском районе. Максимально работы по возведению сооружения оценены в 2 млрд 441 млн 200 тыс. 700 рублей.</w:t>
      </w:r>
    </w:p>
    <w:p w:rsidR="00A47BDD" w:rsidRDefault="00A47BDD" w:rsidP="00A47BDD">
      <w:pPr>
        <w:pStyle w:val="af"/>
        <w:spacing w:before="0" w:beforeAutospacing="0" w:after="0" w:afterAutospacing="0"/>
        <w:jc w:val="both"/>
        <w:textAlignment w:val="baseline"/>
      </w:pPr>
      <w:r>
        <w:t>Второй конкурс объявлен на выбор подрядчика для строительства путепровода на 16-м км трассы А-107 «Московское малое кольцо» на участке от Егорьевского шоссе до Рязанского шоссе в Подмосковье. Работы по сооружению этого объекта максимально оценены в 1 млрд 893 млн 896 тыс. 600 рублей.</w:t>
      </w:r>
    </w:p>
    <w:p w:rsidR="00A47BDD" w:rsidRDefault="00A47BDD" w:rsidP="00A47BDD">
      <w:pPr>
        <w:pStyle w:val="af"/>
        <w:spacing w:before="0" w:beforeAutospacing="0" w:after="0" w:afterAutospacing="0"/>
        <w:jc w:val="both"/>
        <w:textAlignment w:val="baseline"/>
      </w:pPr>
      <w:r>
        <w:t xml:space="preserve">По плану, работы на обоих объектах должны начаться в середине августа этого года, а завершиться к 31 октября 2019 года. Заявки на участие и в первом, и во втором конкурсах принимаются до 26 июля, </w:t>
      </w:r>
      <w:proofErr w:type="spellStart"/>
      <w:r>
        <w:t>предквалификационный</w:t>
      </w:r>
      <w:proofErr w:type="spellEnd"/>
      <w:r>
        <w:t xml:space="preserve"> отбор состоится 31 июля, рассмотрение и оценка поступивших заявок намечены на 1 августа.</w:t>
      </w:r>
    </w:p>
    <w:p w:rsidR="00A47BDD" w:rsidRDefault="00A47BDD" w:rsidP="00A47BDD">
      <w:pPr>
        <w:pStyle w:val="af"/>
        <w:spacing w:before="0" w:beforeAutospacing="0" w:after="0" w:afterAutospacing="0"/>
        <w:jc w:val="both"/>
        <w:textAlignment w:val="baseline"/>
      </w:pPr>
      <w:r>
        <w:t xml:space="preserve">Ранее сообщалось, что строительству двух путепроводов на трассе А-107 и А-108 в Подмосковье будет проводиться в рамках трехстороннего соглашения между </w:t>
      </w:r>
      <w:proofErr w:type="spellStart"/>
      <w:r w:rsidRPr="00F031C7">
        <w:rPr>
          <w:b/>
        </w:rPr>
        <w:t>Росавтодор</w:t>
      </w:r>
      <w:r>
        <w:t>ом</w:t>
      </w:r>
      <w:proofErr w:type="spellEnd"/>
      <w:r>
        <w:t>, правительством Московской области и ОАО «РЖД».</w:t>
      </w:r>
    </w:p>
    <w:p w:rsidR="00A47BDD" w:rsidRPr="00F031C7" w:rsidRDefault="00A47BDD" w:rsidP="00A47BDD">
      <w:pPr>
        <w:pStyle w:val="3"/>
        <w:jc w:val="both"/>
        <w:rPr>
          <w:rFonts w:ascii="Times New Roman" w:hAnsi="Times New Roman"/>
          <w:sz w:val="24"/>
          <w:szCs w:val="24"/>
        </w:rPr>
      </w:pPr>
      <w:bookmarkStart w:id="23" w:name="_Toc487736538"/>
      <w:bookmarkStart w:id="24" w:name="_Toc487784333"/>
      <w:r w:rsidRPr="00F031C7">
        <w:rPr>
          <w:rFonts w:ascii="Times New Roman" w:hAnsi="Times New Roman"/>
          <w:sz w:val="24"/>
          <w:szCs w:val="24"/>
        </w:rPr>
        <w:t xml:space="preserve">АГН </w:t>
      </w:r>
      <w:r>
        <w:rPr>
          <w:rFonts w:ascii="Times New Roman" w:hAnsi="Times New Roman"/>
          <w:sz w:val="24"/>
          <w:szCs w:val="24"/>
        </w:rPr>
        <w:t>«</w:t>
      </w:r>
      <w:r w:rsidRPr="00F031C7">
        <w:rPr>
          <w:rFonts w:ascii="Times New Roman" w:hAnsi="Times New Roman"/>
          <w:sz w:val="24"/>
          <w:szCs w:val="24"/>
        </w:rPr>
        <w:t>МОСКВА</w:t>
      </w:r>
      <w:r>
        <w:rPr>
          <w:rFonts w:ascii="Times New Roman" w:hAnsi="Times New Roman"/>
          <w:sz w:val="24"/>
          <w:szCs w:val="24"/>
        </w:rPr>
        <w:t>»</w:t>
      </w:r>
      <w:r w:rsidRPr="00F031C7">
        <w:rPr>
          <w:rFonts w:ascii="Times New Roman" w:hAnsi="Times New Roman"/>
          <w:sz w:val="24"/>
          <w:szCs w:val="24"/>
        </w:rPr>
        <w:t>; 2017.07.13</w:t>
      </w:r>
      <w:r>
        <w:rPr>
          <w:rFonts w:ascii="Times New Roman" w:hAnsi="Times New Roman"/>
          <w:sz w:val="24"/>
          <w:szCs w:val="24"/>
        </w:rPr>
        <w:t xml:space="preserve">; </w:t>
      </w:r>
      <w:r w:rsidRPr="00F031C7">
        <w:rPr>
          <w:rFonts w:ascii="Times New Roman" w:hAnsi="Times New Roman"/>
          <w:sz w:val="24"/>
          <w:szCs w:val="24"/>
        </w:rPr>
        <w:t>В ГД НАМЕРЕНЫ ЗАПРОСИТЬ У КАБМИНА РФ ПРЕДЛОЖЕНИЯ ПО ИЗМЕНЕНИЮ ПРАВИЛ ПЕРЕВОЗКИ ГРУПП ДЕТЕЙ АВТОБУСАМИ</w:t>
      </w:r>
      <w:bookmarkEnd w:id="23"/>
      <w:bookmarkEnd w:id="24"/>
    </w:p>
    <w:p w:rsidR="00A47BDD" w:rsidRDefault="00A47BDD" w:rsidP="00A47BDD">
      <w:pPr>
        <w:pStyle w:val="af"/>
        <w:spacing w:before="0" w:beforeAutospacing="0" w:after="0" w:afterAutospacing="0"/>
        <w:jc w:val="both"/>
        <w:textAlignment w:val="baseline"/>
      </w:pPr>
      <w:r>
        <w:t>Депутаты Госдумы планируют запросить у правительства РФ документы, связанные с проработкой вопроса организованной перевозки групп детей автобусами и предложениями по возможному изменению правил такой перевозки. Об этом в ходе парламентских слушаний комитета Госдумы по культуре сообщила заместитель председателя комитета Ольга Казакова.</w:t>
      </w:r>
    </w:p>
    <w:p w:rsidR="00A47BDD" w:rsidRDefault="00A47BDD" w:rsidP="00A47BDD">
      <w:pPr>
        <w:pStyle w:val="af"/>
        <w:spacing w:before="0" w:beforeAutospacing="0" w:after="0" w:afterAutospacing="0"/>
        <w:jc w:val="both"/>
        <w:textAlignment w:val="baseline"/>
      </w:pPr>
      <w:r>
        <w:lastRenderedPageBreak/>
        <w:t>«Срок (предоставления предложений о внесении изменений в правила организованной перевозки групп детей автобусами – прим. Агентства «Москва») стоит до 1 июня 2017 г., поэтому я думаю, что у этих ведомств, которым было дано поручение (премьер-министром РФ – прим. Агентства «Москва») Дмитрием Медведевым, уже есть какие-то документы. И я думаю, что у нас есть все основания запросить эти документы и тоже ими пользоваться при рассмотрении вопроса», – сказала О. Казакова.</w:t>
      </w:r>
    </w:p>
    <w:p w:rsidR="00A47BDD" w:rsidRDefault="00A47BDD" w:rsidP="00A47BDD">
      <w:pPr>
        <w:pStyle w:val="af"/>
        <w:spacing w:before="0" w:beforeAutospacing="0" w:after="0" w:afterAutospacing="0"/>
        <w:jc w:val="both"/>
        <w:textAlignment w:val="baseline"/>
      </w:pPr>
      <w:r>
        <w:t xml:space="preserve">Депутат напомнила, что ранее </w:t>
      </w:r>
      <w:r w:rsidRPr="00F031C7">
        <w:rPr>
          <w:b/>
        </w:rPr>
        <w:t>Минтрансу</w:t>
      </w:r>
      <w:r>
        <w:t xml:space="preserve"> РФ, МВД России, </w:t>
      </w:r>
      <w:proofErr w:type="spellStart"/>
      <w:r>
        <w:t>Минобрнауки</w:t>
      </w:r>
      <w:proofErr w:type="spellEnd"/>
      <w:r>
        <w:t xml:space="preserve"> РФ, Минкультуры РФ, Минздраву России и Ростуризму было дано поручение дополнительно проработать вопросы, связанные с организованной перевозкой групп детей автобусами в части требований, предъявляемых к таким перевозкам. При необходимости ведомства должны были предоставить предложения о внесении изменений в правила организованной перевозки групп детей автобусами.</w:t>
      </w:r>
    </w:p>
    <w:p w:rsidR="00A47BDD" w:rsidRDefault="00A47BDD" w:rsidP="00A47BDD">
      <w:pPr>
        <w:pStyle w:val="af"/>
        <w:spacing w:before="0" w:beforeAutospacing="0" w:after="0" w:afterAutospacing="0"/>
        <w:jc w:val="both"/>
        <w:textAlignment w:val="baseline"/>
      </w:pPr>
      <w:r>
        <w:t xml:space="preserve">Вместе с этим, участники слушаний рекомендуют министерству здравоохранения РФ разработать и внести в правительство РФ предложения по совершенствованию правил организованной перевозки организованных групп детей автобусами, санитарно-эпидемиологических требований к перевозке железнодорожным транспортом организованных групп детей. Также Федеральному агентству по туризму рекомендуется обеспечить ведение реестра туристических маршрутов, в частности, с указанием мест возможных стоянок и питания. </w:t>
      </w:r>
    </w:p>
    <w:p w:rsidR="00A47BDD" w:rsidRDefault="00A47BDD" w:rsidP="00A47BDD">
      <w:pPr>
        <w:pStyle w:val="af"/>
        <w:spacing w:before="0" w:beforeAutospacing="0" w:after="0" w:afterAutospacing="0"/>
        <w:jc w:val="both"/>
        <w:textAlignment w:val="baseline"/>
      </w:pPr>
    </w:p>
    <w:p w:rsidR="00A47BDD" w:rsidRDefault="00A47BDD" w:rsidP="00A47BDD">
      <w:pPr>
        <w:pStyle w:val="3"/>
        <w:spacing w:before="0" w:after="0"/>
        <w:jc w:val="both"/>
        <w:rPr>
          <w:rFonts w:ascii="Times New Roman" w:hAnsi="Times New Roman"/>
          <w:sz w:val="24"/>
          <w:szCs w:val="24"/>
        </w:rPr>
      </w:pPr>
      <w:bookmarkStart w:id="25" w:name="_Toc487736539"/>
      <w:bookmarkStart w:id="26" w:name="_Toc487784334"/>
      <w:r>
        <w:rPr>
          <w:rFonts w:ascii="Times New Roman" w:hAnsi="Times New Roman"/>
          <w:sz w:val="24"/>
          <w:szCs w:val="24"/>
        </w:rPr>
        <w:t>ИНТЕРФАКС СЕВЕРО-ЗАПАД; 2017.07.13; ВИТЕБСКИЙ ВОКЗАЛ В САНКТ-ПЕТЕРБУРГЕ ОТРЕСТАВРИРУЮТ К ЧМ-2018</w:t>
      </w:r>
      <w:bookmarkEnd w:id="25"/>
      <w:bookmarkEnd w:id="26"/>
    </w:p>
    <w:p w:rsidR="00A47BDD" w:rsidRDefault="00A47BDD" w:rsidP="00A47BDD">
      <w:pPr>
        <w:jc w:val="both"/>
      </w:pPr>
      <w:r>
        <w:t>*** Здание старейшего в России вокзала приведут в первоначальный вид.</w:t>
      </w:r>
    </w:p>
    <w:p w:rsidR="00A47BDD" w:rsidRDefault="00A47BDD" w:rsidP="00A47BDD">
      <w:pPr>
        <w:jc w:val="both"/>
      </w:pPr>
      <w:r>
        <w:t>Реставрация Витебского вокзала началась в Петербурге в рамках подготовки к Чемпионату мира по футболу в 2018 году, сообщила в четверг пресс-служба Октябрьской железной дороги.</w:t>
      </w:r>
    </w:p>
    <w:p w:rsidR="00A47BDD" w:rsidRDefault="00A47BDD" w:rsidP="00A47BDD">
      <w:pPr>
        <w:jc w:val="both"/>
      </w:pPr>
      <w:r>
        <w:t>В первую очередь реставраторы займутся историческими фасадами вокзала. Здесь уже установили леса, которые сохранятся до конца октября 2017 года.</w:t>
      </w:r>
    </w:p>
    <w:p w:rsidR="00A47BDD" w:rsidRDefault="00A47BDD" w:rsidP="00A47BDD">
      <w:pPr>
        <w:jc w:val="both"/>
      </w:pPr>
      <w:r>
        <w:t>«Реставрационные работы проходят на основе архивных источников – реставраторы воссоздают первоначальный облик здания вокзала, чтобы его новые посетители увидели вокзал таким, каким его построили еще в 1904 году», – отмечается в пресс-релизе.</w:t>
      </w:r>
    </w:p>
    <w:p w:rsidR="00A47BDD" w:rsidRDefault="00A47BDD" w:rsidP="00A47BDD">
      <w:pPr>
        <w:jc w:val="both"/>
      </w:pPr>
      <w:r>
        <w:t>Также планируется отреставрировать большую витражную арку на главном фасаде Витебского вокзала, часовую башню с изображением рельефов сов.</w:t>
      </w:r>
    </w:p>
    <w:p w:rsidR="00A47BDD" w:rsidRDefault="00A47BDD" w:rsidP="00A47BDD">
      <w:pPr>
        <w:jc w:val="both"/>
      </w:pPr>
      <w:r>
        <w:t>После ремонтных работ вокзал будет полностью приспособлен для маломобильных групп населения.</w:t>
      </w:r>
    </w:p>
    <w:p w:rsidR="00A47BDD" w:rsidRDefault="00A47BDD" w:rsidP="00A47BDD">
      <w:pPr>
        <w:jc w:val="both"/>
      </w:pPr>
      <w:r>
        <w:t>Витебский вокзал – первый железнодорожный вокзал в России, он был построен в 1837 году и назывался Царскосельским. Именно отсюда уходили поезда по маршруту Санкт-Петербург – Царское село</w:t>
      </w:r>
    </w:p>
    <w:p w:rsidR="00A47BDD" w:rsidRDefault="00A47BDD" w:rsidP="00A47BDD">
      <w:pPr>
        <w:jc w:val="both"/>
      </w:pPr>
      <w:r>
        <w:t>Современное здание Витебского вокзала было построено в 1904 году. Вокзал стал одной из первых общественных построек в стиле модерн в Петербурге.</w:t>
      </w:r>
    </w:p>
    <w:p w:rsidR="00A47BDD" w:rsidRDefault="00A47BDD" w:rsidP="00A47BDD">
      <w:pPr>
        <w:jc w:val="both"/>
      </w:pPr>
    </w:p>
    <w:p w:rsidR="00A47BDD" w:rsidRDefault="00A47BDD" w:rsidP="00A47BDD">
      <w:pPr>
        <w:pStyle w:val="3"/>
        <w:spacing w:before="0" w:after="0"/>
        <w:jc w:val="both"/>
        <w:rPr>
          <w:rFonts w:ascii="Times New Roman" w:hAnsi="Times New Roman"/>
          <w:sz w:val="24"/>
          <w:szCs w:val="24"/>
        </w:rPr>
      </w:pPr>
      <w:bookmarkStart w:id="27" w:name="_Toc487736542"/>
      <w:bookmarkStart w:id="28" w:name="_Toc487736541"/>
      <w:bookmarkStart w:id="29" w:name="_Toc487784338"/>
      <w:r>
        <w:rPr>
          <w:rFonts w:ascii="Times New Roman" w:hAnsi="Times New Roman"/>
          <w:sz w:val="24"/>
          <w:szCs w:val="24"/>
        </w:rPr>
        <w:t>ТАСС; 2017.07.13; РЖД В I ПОЛУГОДИИ УВЕЛИЧИЛИ ПЕРЕВОЗКИ ПАССАЖИРОВ В СТРАНЫ ДАЛЬНЕГО ЗАРУБЕЖЬЯ НА 17,2%</w:t>
      </w:r>
      <w:bookmarkEnd w:id="28"/>
      <w:bookmarkEnd w:id="29"/>
    </w:p>
    <w:p w:rsidR="00A47BDD" w:rsidRDefault="00A47BDD" w:rsidP="00A47BDD">
      <w:pPr>
        <w:jc w:val="both"/>
      </w:pPr>
      <w:r>
        <w:t>Компания осуществляет международные пассажирские перевозки в прямом и транзитном сообщениях в 11 стран Европы и Азии.</w:t>
      </w:r>
    </w:p>
    <w:p w:rsidR="00A47BDD" w:rsidRDefault="00A47BDD" w:rsidP="00A47BDD">
      <w:pPr>
        <w:jc w:val="both"/>
      </w:pPr>
      <w:r>
        <w:t>РЖД в первом полугодии 2017 года увеличили перевозки пассажиров в страны дальнего зарубежья на 17,2% по сравнению с аналогичным периодом прошлого года – до 333 тыс. человек, говорится в сообщении компании.</w:t>
      </w:r>
    </w:p>
    <w:p w:rsidR="00A47BDD" w:rsidRDefault="00A47BDD">
      <w:r>
        <w:br w:type="page"/>
      </w:r>
    </w:p>
    <w:p w:rsidR="00A47BDD" w:rsidRDefault="00A47BDD" w:rsidP="00A47BDD">
      <w:pPr>
        <w:jc w:val="both"/>
      </w:pPr>
    </w:p>
    <w:p w:rsidR="00A47BDD" w:rsidRDefault="00A47BDD" w:rsidP="00A47BDD">
      <w:pPr>
        <w:jc w:val="both"/>
      </w:pPr>
      <w:r>
        <w:t>«Наибольший рост наблюдается на направлениях Россия – Финляндия (рост на 28,5% к первому полугодию 2016 г.), Россия – Германия (на 26,6%), Россия – Китай (на 19,6%), Россия – Италия (на 15,4%), Россия – Австрия (на 11,9%),» – отмечают РЖД.</w:t>
      </w:r>
    </w:p>
    <w:p w:rsidR="00A47BDD" w:rsidRDefault="00A47BDD" w:rsidP="00A47BDD">
      <w:pPr>
        <w:jc w:val="both"/>
      </w:pPr>
      <w:r>
        <w:t>РЖД в 2017 году осуществляет международные пассажирские перевозки в прямом и транзитном сообщениях в 11 стран Европы и Азии.</w:t>
      </w:r>
    </w:p>
    <w:p w:rsidR="00A47BDD" w:rsidRDefault="00A47BDD" w:rsidP="00A47BDD">
      <w:pPr>
        <w:jc w:val="both"/>
      </w:pPr>
    </w:p>
    <w:p w:rsidR="00A47BDD" w:rsidRDefault="00A47BDD" w:rsidP="00A47BDD">
      <w:pPr>
        <w:pStyle w:val="3"/>
        <w:spacing w:before="0" w:after="0"/>
        <w:jc w:val="both"/>
        <w:rPr>
          <w:rFonts w:ascii="Times New Roman" w:hAnsi="Times New Roman"/>
          <w:sz w:val="24"/>
          <w:szCs w:val="24"/>
        </w:rPr>
      </w:pPr>
      <w:bookmarkStart w:id="30" w:name="_Toc487784339"/>
      <w:r>
        <w:rPr>
          <w:rFonts w:ascii="Times New Roman" w:hAnsi="Times New Roman"/>
          <w:sz w:val="24"/>
          <w:szCs w:val="24"/>
        </w:rPr>
        <w:t>ТАСС; 2017.07.13; РЖД ИНВЕСТИРОВАЛИ 2 МЛРД РУБЛЕЙ В РАЗВИТИЕ ПЕРМСКОГО РЕГИОНА СВЖД В I ПОЛУГОДИИ 2017 ГОДА</w:t>
      </w:r>
      <w:bookmarkEnd w:id="27"/>
      <w:bookmarkEnd w:id="30"/>
    </w:p>
    <w:p w:rsidR="00A47BDD" w:rsidRDefault="00A47BDD" w:rsidP="00A47BDD">
      <w:pPr>
        <w:jc w:val="both"/>
      </w:pPr>
      <w:r>
        <w:t xml:space="preserve">Около 1,4 млрд рублей в течение года было направлено на обновление железнодорожного пути </w:t>
      </w:r>
      <w:proofErr w:type="spellStart"/>
      <w:r>
        <w:t>Прикамья</w:t>
      </w:r>
      <w:proofErr w:type="spellEnd"/>
      <w:r>
        <w:t>.</w:t>
      </w:r>
    </w:p>
    <w:p w:rsidR="00A47BDD" w:rsidRDefault="00A47BDD" w:rsidP="00A47BDD">
      <w:pPr>
        <w:jc w:val="both"/>
      </w:pPr>
      <w:r>
        <w:t>ОАО «РЖД» в январе-июне 2017 года инвестировало 2 млрд рублей в развитие инфраструктуры Пермского региона Свердловской железной дороги (</w:t>
      </w:r>
      <w:proofErr w:type="spellStart"/>
      <w:r>
        <w:t>СвЖД</w:t>
      </w:r>
      <w:proofErr w:type="spellEnd"/>
      <w:r>
        <w:t>, филиал ОАО «РЖД»), сообщает служба корпоративных коммуникаций магистрали.</w:t>
      </w:r>
    </w:p>
    <w:p w:rsidR="00A47BDD" w:rsidRDefault="00A47BDD" w:rsidP="00A47BDD">
      <w:pPr>
        <w:jc w:val="both"/>
      </w:pPr>
      <w:r>
        <w:t xml:space="preserve">Около 1,4 млрд рублей в течение года было направлено на обновление железнодорожного пути </w:t>
      </w:r>
      <w:proofErr w:type="spellStart"/>
      <w:r>
        <w:t>Прикамья</w:t>
      </w:r>
      <w:proofErr w:type="spellEnd"/>
      <w:r>
        <w:t xml:space="preserve">. Обновляется парк тягового подвижного состава, в Пермский регион </w:t>
      </w:r>
      <w:proofErr w:type="spellStart"/>
      <w:r>
        <w:t>СвЖД</w:t>
      </w:r>
      <w:proofErr w:type="spellEnd"/>
      <w:r>
        <w:t xml:space="preserve"> поступило пять маневровых тепловозов ТЭМ18ДМ.</w:t>
      </w:r>
    </w:p>
    <w:p w:rsidR="00A47BDD" w:rsidRDefault="00A47BDD" w:rsidP="00A47BDD">
      <w:pPr>
        <w:jc w:val="both"/>
      </w:pPr>
      <w:r>
        <w:t>«Для обеспечения стабильного вывоза растущего грузопотока и организации тяжеловесного движения на направлении Кузбасс – Усть-Луга идет подготовка к удлинению приемоотправочных путей на станции Кунгур и модернизации устройств автоматики и телемеханики на участке Пермь – Чепца», – говорится в сообщении.</w:t>
      </w:r>
    </w:p>
    <w:p w:rsidR="00A47BDD" w:rsidRDefault="00A47BDD" w:rsidP="00A47BDD">
      <w:pPr>
        <w:jc w:val="both"/>
      </w:pPr>
      <w:r>
        <w:t>Продолжаются работы по восстановлению исторического облика и сетей жизнеобеспечения здания вокзала Пермь-1 и реконструкции второй очереди вокзала Чусовская.</w:t>
      </w:r>
    </w:p>
    <w:p w:rsidR="00A47BDD" w:rsidRDefault="00A47BDD" w:rsidP="00A47BDD">
      <w:pPr>
        <w:jc w:val="both"/>
      </w:pPr>
      <w:r>
        <w:t>Инвестиционный бюджет Свердловской железной дороги в границах Пермского региона в 2017 году составит 4,5 млрд рублей.</w:t>
      </w:r>
    </w:p>
    <w:p w:rsidR="00A47BDD" w:rsidRDefault="00A47BDD" w:rsidP="00A47BDD">
      <w:pPr>
        <w:jc w:val="both"/>
      </w:pPr>
    </w:p>
    <w:p w:rsidR="00A47BDD" w:rsidRDefault="00A47BDD" w:rsidP="00A47BDD">
      <w:pPr>
        <w:pStyle w:val="3"/>
        <w:spacing w:before="0" w:after="0"/>
        <w:jc w:val="both"/>
        <w:rPr>
          <w:rFonts w:ascii="Times New Roman" w:hAnsi="Times New Roman"/>
          <w:sz w:val="24"/>
          <w:szCs w:val="24"/>
        </w:rPr>
      </w:pPr>
      <w:bookmarkStart w:id="31" w:name="_Toc487736543"/>
      <w:bookmarkStart w:id="32" w:name="_Toc487784340"/>
      <w:r>
        <w:rPr>
          <w:rFonts w:ascii="Times New Roman" w:hAnsi="Times New Roman"/>
          <w:sz w:val="24"/>
          <w:szCs w:val="24"/>
        </w:rPr>
        <w:t>ТАСС; 2017.07.13; ФЕДЕРАЛЬНАЯ ГРУЗОВАЯ КОМПАНИЯ В I ПОЛУГОДИИ УВЕЛИЧИЛА ПОГРУЗКУ КАМЕННОГО УГЛЯ НА 11%</w:t>
      </w:r>
      <w:bookmarkEnd w:id="31"/>
      <w:bookmarkEnd w:id="32"/>
    </w:p>
    <w:p w:rsidR="00A47BDD" w:rsidRDefault="00A47BDD" w:rsidP="00A47BDD">
      <w:pPr>
        <w:jc w:val="both"/>
      </w:pPr>
      <w:r>
        <w:t>Рост объема перевозок каменного угля в полувагонах ФГК в отчетном периоде отмечен на всем полигоне российских железных дорог.</w:t>
      </w:r>
    </w:p>
    <w:p w:rsidR="00A47BDD" w:rsidRDefault="00A47BDD" w:rsidP="00A47BDD">
      <w:pPr>
        <w:jc w:val="both"/>
      </w:pPr>
      <w:r>
        <w:t>АО «Федеральная грузовая компания» (ФГК, дочерняя компания ОАО «РЖД») в I полугодии 2017 года на 11% увеличило погрузку каменного угля на 11% по сравнению с показателем аналогичного периода прошлого года – до 46 млн тонн, сообщается на сайте компании.</w:t>
      </w:r>
    </w:p>
    <w:p w:rsidR="00A47BDD" w:rsidRDefault="00A47BDD" w:rsidP="00A47BDD">
      <w:pPr>
        <w:jc w:val="both"/>
      </w:pPr>
      <w:r>
        <w:t>Рост объема перевозок каменного угля в полувагонах ФГК в отчетном периоде отмечен на всем полигоне российских железных дорог.</w:t>
      </w:r>
    </w:p>
    <w:p w:rsidR="00A47BDD" w:rsidRDefault="00A47BDD" w:rsidP="00A47BDD">
      <w:pPr>
        <w:jc w:val="both"/>
      </w:pPr>
      <w:r>
        <w:t>АО «Федеральная грузовая компания» является одним из крупнейших грузовых железнодорожных операторов в России. Основным видом деятельности компании является предоставление собственного подвижного состава под перевозки, а также оказание транспортно-экспедиционных услуг. Объем погрузки в 2016 г. составил 187 млн т (рост на 13% к 2015 г.).</w:t>
      </w:r>
    </w:p>
    <w:p w:rsidR="00A47BDD" w:rsidRDefault="00A47BDD" w:rsidP="00A47BDD">
      <w:pPr>
        <w:jc w:val="both"/>
      </w:pPr>
    </w:p>
    <w:p w:rsidR="00A47BDD" w:rsidRDefault="00A47BDD" w:rsidP="00A47BDD">
      <w:pPr>
        <w:pStyle w:val="3"/>
        <w:spacing w:before="0" w:after="0"/>
        <w:jc w:val="both"/>
        <w:rPr>
          <w:rFonts w:ascii="Times New Roman" w:hAnsi="Times New Roman"/>
          <w:sz w:val="24"/>
          <w:szCs w:val="24"/>
        </w:rPr>
      </w:pPr>
      <w:bookmarkStart w:id="33" w:name="_Toc487736544"/>
      <w:bookmarkStart w:id="34" w:name="_Toc487784341"/>
      <w:r>
        <w:rPr>
          <w:rFonts w:ascii="Times New Roman" w:hAnsi="Times New Roman"/>
          <w:sz w:val="24"/>
          <w:szCs w:val="24"/>
        </w:rPr>
        <w:t>ТАСС; 2017.07.13; РЖД В I ПОЛУГОДИИ ВЛОЖИЛИ 1,3 МЛРД РУБ. В РАЗВИТИЕ УЧАСТКА МЕЖДУРЕЧЕНСК – ТАЙШЕТ</w:t>
      </w:r>
      <w:bookmarkEnd w:id="33"/>
      <w:bookmarkEnd w:id="34"/>
    </w:p>
    <w:p w:rsidR="00A47BDD" w:rsidRDefault="00A47BDD" w:rsidP="00A47BDD">
      <w:pPr>
        <w:jc w:val="both"/>
      </w:pPr>
      <w:r>
        <w:t>Благодаря увеличению пропускной способности участка, к 2020 году компания намерена обеспечить перевозку 15 млн тонн грузов со строящейся железнодорожной линии Кызыл – Курагино.</w:t>
      </w:r>
    </w:p>
    <w:p w:rsidR="00A47BDD" w:rsidRDefault="00A47BDD" w:rsidP="00A47BDD">
      <w:pPr>
        <w:jc w:val="both"/>
      </w:pPr>
      <w:r>
        <w:t>ОАО «Российские железные дороги» (РЖД) в первом полугодии 2017 года инвестировало 1,29 млрд рублей в участок Междуреченск – Тайшет, сообщает компания.</w:t>
      </w:r>
    </w:p>
    <w:p w:rsidR="00A47BDD" w:rsidRDefault="00A47BDD" w:rsidP="00A47BDD">
      <w:pPr>
        <w:jc w:val="both"/>
      </w:pPr>
      <w:r>
        <w:lastRenderedPageBreak/>
        <w:t xml:space="preserve">«ОАО «РЖД» за январь – июнь 2017 года направило 1,29 млрд рублей в развитие участка Междуреченск – Тайшет Красноярской железной дороги. Всего в 2017 году на реализацию проекта предусмотрены средства в объеме около 5,8 млрд рублей. В текущем году запланировано строительство вторых путей на 11 перегонах, 1 разъезда, усиление устройств электроснабжения на участках Абакан – Курагино и Курагино – Саянская. Намечен ввод в эксплуатацию четного парка на станции </w:t>
      </w:r>
      <w:proofErr w:type="spellStart"/>
      <w:r>
        <w:t>Иланская</w:t>
      </w:r>
      <w:proofErr w:type="spellEnd"/>
      <w:r>
        <w:t xml:space="preserve">, а также второго </w:t>
      </w:r>
      <w:proofErr w:type="spellStart"/>
      <w:r>
        <w:t>Джебского</w:t>
      </w:r>
      <w:proofErr w:type="spellEnd"/>
      <w:r>
        <w:t xml:space="preserve"> тоннеля», – говорится в сообщении.</w:t>
      </w:r>
    </w:p>
    <w:p w:rsidR="00A47BDD" w:rsidRDefault="00A47BDD" w:rsidP="00A47BDD">
      <w:pPr>
        <w:jc w:val="both"/>
      </w:pPr>
      <w:r>
        <w:t xml:space="preserve">Отмечается, что общий объем капитальных вложений в </w:t>
      </w:r>
      <w:proofErr w:type="spellStart"/>
      <w:r>
        <w:t>инвестпроект</w:t>
      </w:r>
      <w:proofErr w:type="spellEnd"/>
      <w:r>
        <w:t xml:space="preserve"> составляет 45,6 млрд рублей. Благодаря увеличению пропускной способности участка, к 2020 году компания намерена обеспечить перевозку 15 млн тонн грузов со строящейся железнодорожной линии Кызыл – Курагино. В частности, РЖД рассчитывает на погрузку 12 млн тонн угля из </w:t>
      </w:r>
      <w:proofErr w:type="spellStart"/>
      <w:r>
        <w:t>Элегестского</w:t>
      </w:r>
      <w:proofErr w:type="spellEnd"/>
      <w:r>
        <w:t xml:space="preserve"> каменноугольного месторождения по восточному направлению.</w:t>
      </w:r>
    </w:p>
    <w:p w:rsidR="00A47BDD" w:rsidRDefault="00A47BDD" w:rsidP="00A47BDD">
      <w:pPr>
        <w:jc w:val="both"/>
      </w:pPr>
      <w:r>
        <w:t xml:space="preserve">Ранее заместитель начальника </w:t>
      </w:r>
      <w:proofErr w:type="gramStart"/>
      <w:r>
        <w:t>Западно-Сибирской</w:t>
      </w:r>
      <w:proofErr w:type="gramEnd"/>
      <w:r>
        <w:t xml:space="preserve"> железной дороги по Кузбасскому территориальному управлению Сергей Макаренко рассказал, что на участке Междуреченск – Тайшет уже освоены 17 млрд рублей из 39,2 млрд инвестиций, запланированных на период с 2013 г. по 2019 г. В 2017 году планируется завершить строительство путей на пяти перегонах, в 2018 г. – на трех, а в 2019 г. – на четырех.</w:t>
      </w:r>
    </w:p>
    <w:p w:rsidR="00A47BDD" w:rsidRDefault="00A47BDD" w:rsidP="00A47BDD">
      <w:pPr>
        <w:jc w:val="both"/>
      </w:pPr>
    </w:p>
    <w:p w:rsidR="00A47BDD" w:rsidRDefault="00A47BDD" w:rsidP="00A47BDD">
      <w:pPr>
        <w:pStyle w:val="3"/>
        <w:spacing w:before="0" w:after="0"/>
        <w:jc w:val="both"/>
        <w:rPr>
          <w:rFonts w:ascii="Times New Roman" w:hAnsi="Times New Roman"/>
          <w:sz w:val="24"/>
          <w:szCs w:val="24"/>
        </w:rPr>
      </w:pPr>
      <w:bookmarkStart w:id="35" w:name="_Toc487736545"/>
      <w:bookmarkStart w:id="36" w:name="_Toc487784342"/>
      <w:r>
        <w:rPr>
          <w:rFonts w:ascii="Times New Roman" w:hAnsi="Times New Roman"/>
          <w:sz w:val="24"/>
          <w:szCs w:val="24"/>
        </w:rPr>
        <w:t>ТАСС; 2017.07.13; РЖД В I ПОЛУГОДИИ НАПРАВИЛИ НА РЕМОНТ ЭЛЕКТРИЧЕК 1,1 МЛРД РУБЛЕЙ</w:t>
      </w:r>
      <w:bookmarkEnd w:id="35"/>
      <w:bookmarkEnd w:id="36"/>
    </w:p>
    <w:p w:rsidR="00A47BDD" w:rsidRDefault="00A47BDD" w:rsidP="00A47BDD">
      <w:pPr>
        <w:jc w:val="both"/>
      </w:pPr>
      <w:r>
        <w:t xml:space="preserve">Всего в 2017 г. планируется восстановить 943 вагона </w:t>
      </w:r>
      <w:proofErr w:type="spellStart"/>
      <w:r>
        <w:t>моторвагонного</w:t>
      </w:r>
      <w:proofErr w:type="spellEnd"/>
      <w:r>
        <w:t xml:space="preserve"> подвижного состава</w:t>
      </w:r>
    </w:p>
    <w:p w:rsidR="00A47BDD" w:rsidRDefault="00A47BDD" w:rsidP="00A47BDD">
      <w:pPr>
        <w:jc w:val="both"/>
      </w:pPr>
      <w:r>
        <w:t>ОАО «Российские железные дороги» (РЖД) в первом полугодии 2017 года выполнило капитальный ремонт 383 вагонов пригородного подвижного состава, всего на эти цели направлено 1,1 млрд руб., сообщила компания в четверг.</w:t>
      </w:r>
    </w:p>
    <w:p w:rsidR="00A47BDD" w:rsidRDefault="00A47BDD" w:rsidP="00A47BDD">
      <w:pPr>
        <w:jc w:val="both"/>
      </w:pPr>
      <w:r>
        <w:t xml:space="preserve">Всего в 2017 г. путем проведения капитального ремонта планируется восстановить 943 вагона </w:t>
      </w:r>
      <w:proofErr w:type="spellStart"/>
      <w:r>
        <w:t>моторвагонного</w:t>
      </w:r>
      <w:proofErr w:type="spellEnd"/>
      <w:r>
        <w:t xml:space="preserve"> подвижного состава (10% эксплуатируемого парка). Расходы компании составят 2,8 млрд руб.</w:t>
      </w:r>
    </w:p>
    <w:p w:rsidR="00A47BDD" w:rsidRDefault="00A47BDD" w:rsidP="00A47BDD">
      <w:pPr>
        <w:jc w:val="both"/>
      </w:pPr>
      <w:r>
        <w:t>Капитальный ремонт электричек производится на специализированных ремонтных заводах или в депо и предусматривает замену оборудования салона, узлов и агрегатов, электроники и проводки, замену оконных рам, сидений и обшивки салона, зачистку и окраску кузова с заменой их элементов и т.д.</w:t>
      </w:r>
    </w:p>
    <w:p w:rsidR="00A47BDD" w:rsidRDefault="00A47BDD" w:rsidP="00A47BDD">
      <w:pPr>
        <w:jc w:val="both"/>
      </w:pPr>
      <w:r>
        <w:t xml:space="preserve">Также для обеспечения безопасности движения пригородных поездов, соблюдения графика их движения и поддержания качества услуг, предоставляемых пассажирам, регулярно осуществляется плановый ремонт и техническое обслуживание пригородного подвижного состава. В первом полугодии 2017 г. выполнен ремонт свыше 20 тыс. вагонов </w:t>
      </w:r>
      <w:proofErr w:type="spellStart"/>
      <w:r>
        <w:t>моторвагонного</w:t>
      </w:r>
      <w:proofErr w:type="spellEnd"/>
      <w:r>
        <w:t xml:space="preserve"> подвижного состава, на общую сумму 2,3 млрд руб.</w:t>
      </w:r>
    </w:p>
    <w:p w:rsidR="00A47BDD" w:rsidRDefault="00A47BDD" w:rsidP="00A47BDD">
      <w:pPr>
        <w:jc w:val="both"/>
      </w:pPr>
      <w:r>
        <w:t xml:space="preserve">Техническое обслуживание и плановый ремонт электричек осуществляются в </w:t>
      </w:r>
      <w:proofErr w:type="spellStart"/>
      <w:r>
        <w:t>моторвагонных</w:t>
      </w:r>
      <w:proofErr w:type="spellEnd"/>
      <w:r>
        <w:t xml:space="preserve"> депо, где проводится замена колесных пар, тяжелого подвагонного и </w:t>
      </w:r>
      <w:proofErr w:type="spellStart"/>
      <w:r>
        <w:t>крышевого</w:t>
      </w:r>
      <w:proofErr w:type="spellEnd"/>
      <w:r>
        <w:t xml:space="preserve"> оборудования, обточка колесных пар, замена или исправление поврежденных агрегатов, узлов и деталей, замену проводов и кабелей и модернизацию конструкций.</w:t>
      </w:r>
    </w:p>
    <w:p w:rsidR="00A47BDD" w:rsidRDefault="00A47BDD" w:rsidP="00A47BDD">
      <w:pPr>
        <w:jc w:val="both"/>
      </w:pPr>
    </w:p>
    <w:p w:rsidR="00A47BDD" w:rsidRDefault="00A47BDD" w:rsidP="00A47BDD">
      <w:pPr>
        <w:pStyle w:val="3"/>
        <w:spacing w:before="0" w:after="0"/>
        <w:jc w:val="both"/>
        <w:rPr>
          <w:rFonts w:ascii="Times New Roman" w:hAnsi="Times New Roman"/>
          <w:sz w:val="24"/>
          <w:szCs w:val="24"/>
        </w:rPr>
      </w:pPr>
      <w:bookmarkStart w:id="37" w:name="_Toc487736546"/>
      <w:bookmarkStart w:id="38" w:name="_Toc487784343"/>
      <w:r>
        <w:rPr>
          <w:rFonts w:ascii="Times New Roman" w:hAnsi="Times New Roman"/>
          <w:sz w:val="24"/>
          <w:szCs w:val="24"/>
        </w:rPr>
        <w:t>ТАСС; 2017.07.13; РЖД И КИТАЙСКАЯ ZJSG МОГУТ СОЗДАТЬ СП ДЛЯ ОРГАНИЗАЦИИ ЛОГОЦЕНТРОВ В РФ И СТРАНАХ АТР</w:t>
      </w:r>
      <w:bookmarkEnd w:id="37"/>
      <w:bookmarkEnd w:id="38"/>
    </w:p>
    <w:p w:rsidR="00A47BDD" w:rsidRDefault="00A47BDD" w:rsidP="00A47BDD">
      <w:pPr>
        <w:jc w:val="both"/>
      </w:pPr>
      <w:r>
        <w:t>Компании также договорились способствовать упрощенному прохождению таможенных процедур и созданию конкурентоспособных логистических сервисов.</w:t>
      </w:r>
    </w:p>
    <w:p w:rsidR="00A47BDD" w:rsidRDefault="00A47BDD" w:rsidP="00A47BDD">
      <w:pPr>
        <w:jc w:val="both"/>
      </w:pPr>
      <w:r>
        <w:t xml:space="preserve">ОАО «Российские железные дороги» (РЖД) и китайская </w:t>
      </w:r>
      <w:proofErr w:type="spellStart"/>
      <w:r>
        <w:t>Zhejiang</w:t>
      </w:r>
      <w:proofErr w:type="spellEnd"/>
      <w:r>
        <w:t xml:space="preserve"> </w:t>
      </w:r>
      <w:proofErr w:type="spellStart"/>
      <w:r>
        <w:t>Provincial</w:t>
      </w:r>
      <w:proofErr w:type="spellEnd"/>
      <w:r>
        <w:t xml:space="preserve"> </w:t>
      </w:r>
      <w:proofErr w:type="spellStart"/>
      <w:r>
        <w:t>Seaport</w:t>
      </w:r>
      <w:proofErr w:type="spellEnd"/>
      <w:r>
        <w:t xml:space="preserve"> </w:t>
      </w:r>
      <w:proofErr w:type="spellStart"/>
      <w:r>
        <w:t>Investment</w:t>
      </w:r>
      <w:proofErr w:type="spellEnd"/>
      <w:r>
        <w:t xml:space="preserve"> &amp; </w:t>
      </w:r>
      <w:proofErr w:type="spellStart"/>
      <w:r>
        <w:t>Operation</w:t>
      </w:r>
      <w:proofErr w:type="spellEnd"/>
      <w:r>
        <w:t xml:space="preserve"> </w:t>
      </w:r>
      <w:proofErr w:type="spellStart"/>
      <w:r>
        <w:t>Group</w:t>
      </w:r>
      <w:proofErr w:type="spellEnd"/>
      <w:r>
        <w:t xml:space="preserve"> (ZJSG) готовы рассмотреть возможность создания совместного предприятия с целью организации логистических центров в Азиатско-Тихоокеанском регионе и/или на территории России и формирования новых комплексных транспортных сервисов в сообщении Китай – Россия – Европа. </w:t>
      </w:r>
    </w:p>
    <w:p w:rsidR="00A47BDD" w:rsidRDefault="00A47BDD" w:rsidP="00A47BDD">
      <w:pPr>
        <w:jc w:val="both"/>
      </w:pPr>
      <w:r>
        <w:lastRenderedPageBreak/>
        <w:t xml:space="preserve">Это предусмотрено меморандумом о намерениях, который подписали в рамках рабочей встречи в Москве президент РЖД Олег </w:t>
      </w:r>
      <w:r w:rsidRPr="00F031C7">
        <w:rPr>
          <w:b/>
        </w:rPr>
        <w:t>Белозеров</w:t>
      </w:r>
      <w:r>
        <w:t xml:space="preserve"> и председатель совета директоров ZJSG Мао </w:t>
      </w:r>
      <w:proofErr w:type="spellStart"/>
      <w:r>
        <w:t>Цзяньхун</w:t>
      </w:r>
      <w:proofErr w:type="spellEnd"/>
      <w:r>
        <w:t>, сообщает РЖД.</w:t>
      </w:r>
    </w:p>
    <w:p w:rsidR="00A47BDD" w:rsidRDefault="00A47BDD" w:rsidP="00A47BDD">
      <w:pPr>
        <w:jc w:val="both"/>
      </w:pPr>
      <w:r>
        <w:t xml:space="preserve">Для организации перевозок грузов в сообщении Китай – Россия – Европа с использованием железнодорожного и морского транспорта РЖД и ZJSG намерены изучить такие вопросы, как совместное использование </w:t>
      </w:r>
      <w:proofErr w:type="spellStart"/>
      <w:r>
        <w:t>терминально</w:t>
      </w:r>
      <w:proofErr w:type="spellEnd"/>
      <w:r>
        <w:t xml:space="preserve">- логистических центров ZJSG в провинции </w:t>
      </w:r>
      <w:proofErr w:type="spellStart"/>
      <w:r>
        <w:t>Чжэцзян</w:t>
      </w:r>
      <w:proofErr w:type="spellEnd"/>
      <w:r>
        <w:t>, создание интегрированных, оснащенных интеллектуальными технологиями логистических складов, консолидация грузовой базы, а также организация опытных перевозок грузов. Компании также договорились способствовать упрощенному прохождению таможенных процедур и созданию конкурентоспособных логистических сервисов.</w:t>
      </w:r>
    </w:p>
    <w:p w:rsidR="00A47BDD" w:rsidRDefault="00A47BDD" w:rsidP="00A47BDD">
      <w:pPr>
        <w:jc w:val="both"/>
      </w:pPr>
    </w:p>
    <w:p w:rsidR="00A47BDD" w:rsidRDefault="00A47BDD" w:rsidP="00A47BDD">
      <w:pPr>
        <w:pStyle w:val="3"/>
        <w:spacing w:before="0" w:after="0"/>
        <w:jc w:val="both"/>
        <w:rPr>
          <w:rFonts w:ascii="Times New Roman" w:hAnsi="Times New Roman"/>
          <w:sz w:val="24"/>
          <w:szCs w:val="24"/>
        </w:rPr>
      </w:pPr>
      <w:bookmarkStart w:id="39" w:name="_Toc487736547"/>
      <w:bookmarkStart w:id="40" w:name="_Toc487784344"/>
      <w:r>
        <w:rPr>
          <w:rFonts w:ascii="Times New Roman" w:hAnsi="Times New Roman"/>
          <w:sz w:val="24"/>
          <w:szCs w:val="24"/>
        </w:rPr>
        <w:t>РЖД-ПАРТНЕР; 2017.07.13; СТРОИТЕЛЬСТВО РОССИЙСКО-КИТАЙСКОГО ЖЕЛЕЗНОДОРОЖНОГО МОСТА ЧЕРЕЗ АМУР ПОВЫШАЕТ ИНВЕСТИЦИОННУЮ ПРИВЛЕКАТЕЛЬНОСТЬ РОССИИ</w:t>
      </w:r>
      <w:bookmarkEnd w:id="39"/>
      <w:bookmarkEnd w:id="40"/>
    </w:p>
    <w:p w:rsidR="00A47BDD" w:rsidRDefault="00A47BDD" w:rsidP="00A47BDD">
      <w:pPr>
        <w:jc w:val="both"/>
      </w:pPr>
      <w:r>
        <w:t>Порядка 40 компаний из Китая уже готовы развернуть бизнес на сопредельной территории.</w:t>
      </w:r>
    </w:p>
    <w:p w:rsidR="00A47BDD" w:rsidRDefault="00A47BDD" w:rsidP="00A47BDD">
      <w:pPr>
        <w:jc w:val="both"/>
      </w:pPr>
      <w:r>
        <w:t>Строительство российско-китайского железнодорожного моста через Амур повышает инвестиционную привлекательность России</w:t>
      </w:r>
    </w:p>
    <w:p w:rsidR="00A47BDD" w:rsidRDefault="00A47BDD" w:rsidP="00A47BDD">
      <w:pPr>
        <w:jc w:val="both"/>
      </w:pPr>
      <w:r>
        <w:t xml:space="preserve">Об этом говорилось на переговорах, которые провели глава Еврейской автономной области (ЕАО) Александр </w:t>
      </w:r>
      <w:proofErr w:type="spellStart"/>
      <w:r>
        <w:t>Левинталь</w:t>
      </w:r>
      <w:proofErr w:type="spellEnd"/>
      <w:r>
        <w:t xml:space="preserve"> и заместитель губернатора китайской провинции </w:t>
      </w:r>
      <w:proofErr w:type="spellStart"/>
      <w:r>
        <w:t>Хэйлунцзян</w:t>
      </w:r>
      <w:proofErr w:type="spellEnd"/>
      <w:r>
        <w:t xml:space="preserve"> </w:t>
      </w:r>
      <w:proofErr w:type="spellStart"/>
      <w:r>
        <w:t>Цзя</w:t>
      </w:r>
      <w:proofErr w:type="spellEnd"/>
      <w:r>
        <w:t xml:space="preserve"> </w:t>
      </w:r>
      <w:proofErr w:type="spellStart"/>
      <w:r>
        <w:t>Юймэй</w:t>
      </w:r>
      <w:proofErr w:type="spellEnd"/>
      <w:r>
        <w:t xml:space="preserve">. В ходе встречи отмечалось, что в последнее время все больше китайских компаний хотят вести бизнес на территории ЕАО. Только в последнее время их стало порядка 40. Активное развитие двусторонних экономических отношений приграничных регионов связано в том числе со строительством международного мостового перехода через Амур </w:t>
      </w:r>
      <w:proofErr w:type="spellStart"/>
      <w:r>
        <w:t>Нижнеленинское</w:t>
      </w:r>
      <w:proofErr w:type="spellEnd"/>
      <w:r>
        <w:t xml:space="preserve"> – </w:t>
      </w:r>
      <w:proofErr w:type="spellStart"/>
      <w:r>
        <w:t>Тунцзян</w:t>
      </w:r>
      <w:proofErr w:type="spellEnd"/>
      <w:r>
        <w:t>.</w:t>
      </w:r>
    </w:p>
    <w:p w:rsidR="00A47BDD" w:rsidRDefault="00A47BDD" w:rsidP="00A47BDD">
      <w:pPr>
        <w:jc w:val="both"/>
      </w:pPr>
      <w:r>
        <w:t xml:space="preserve">Один из таких совместных проектов в регионе – </w:t>
      </w:r>
      <w:proofErr w:type="spellStart"/>
      <w:r>
        <w:t>технопромышленный</w:t>
      </w:r>
      <w:proofErr w:type="spellEnd"/>
      <w:r>
        <w:t xml:space="preserve"> парк «Амур». Здесь организуются мощности по производству сэндвич-панелей, металлоконструкций, а также по переработке древесины. Кроме того, китайские инвесторы ведут проектные работы в рамках территории опережающего развития «</w:t>
      </w:r>
      <w:proofErr w:type="spellStart"/>
      <w:r>
        <w:t>Амуро-Хинганская</w:t>
      </w:r>
      <w:proofErr w:type="spellEnd"/>
      <w:r>
        <w:t>», где предполагается создать агропромышленные комплексы.</w:t>
      </w:r>
    </w:p>
    <w:p w:rsidR="00A47BDD" w:rsidRDefault="00A47BDD" w:rsidP="00A47BDD">
      <w:pPr>
        <w:jc w:val="both"/>
      </w:pPr>
      <w:r>
        <w:t xml:space="preserve">Напомним, протяженность трансграничного моста </w:t>
      </w:r>
      <w:proofErr w:type="spellStart"/>
      <w:r>
        <w:t>Нижнеленинское</w:t>
      </w:r>
      <w:proofErr w:type="spellEnd"/>
      <w:r>
        <w:t xml:space="preserve"> – </w:t>
      </w:r>
      <w:proofErr w:type="spellStart"/>
      <w:r>
        <w:t>Тунцзян</w:t>
      </w:r>
      <w:proofErr w:type="spellEnd"/>
      <w:r>
        <w:t xml:space="preserve"> составляет 2,2 км. С российского берега нужно построить 310 м, не считая подходов к сооружению. Сроком сдачи моста определен июнь 2018 года.</w:t>
      </w:r>
    </w:p>
    <w:p w:rsidR="00A47BDD" w:rsidRPr="00A47BDD" w:rsidRDefault="00A47BDD" w:rsidP="00A47BDD">
      <w:pPr>
        <w:jc w:val="both"/>
      </w:pPr>
      <w:r>
        <w:t xml:space="preserve">Стоит сказать, сегодня по железнодорожным </w:t>
      </w:r>
      <w:proofErr w:type="spellStart"/>
      <w:r>
        <w:t>погранпереходам</w:t>
      </w:r>
      <w:proofErr w:type="spellEnd"/>
      <w:r>
        <w:t xml:space="preserve"> с Китаем наблюдается рост перевозок. В первом полугодии внешнеторговый товарооборот через пункты пропуска Дальневосточной железной дороги вырос на 20%. Самый крупный </w:t>
      </w:r>
      <w:proofErr w:type="spellStart"/>
      <w:r>
        <w:t>погранпереход</w:t>
      </w:r>
      <w:proofErr w:type="spellEnd"/>
      <w:r>
        <w:t xml:space="preserve"> </w:t>
      </w:r>
      <w:proofErr w:type="spellStart"/>
      <w:r>
        <w:t>Гродеково</w:t>
      </w:r>
      <w:proofErr w:type="spellEnd"/>
      <w:r>
        <w:t xml:space="preserve"> – </w:t>
      </w:r>
      <w:proofErr w:type="spellStart"/>
      <w:r>
        <w:t>Суйфэньхэ</w:t>
      </w:r>
      <w:proofErr w:type="spellEnd"/>
      <w:r>
        <w:t xml:space="preserve"> переработал более 4,8 млн т – на 12% больше, чем годом ранее. Другой пограничный пункт Камышовая – </w:t>
      </w:r>
      <w:proofErr w:type="spellStart"/>
      <w:r>
        <w:t>Хуньчунь</w:t>
      </w:r>
      <w:proofErr w:type="spellEnd"/>
      <w:r>
        <w:t xml:space="preserve"> пропустил около 1,7 млн т грузов, увеличив объем грузовой работы в 1,5 раза.</w:t>
      </w:r>
      <w:r w:rsidRPr="00A47BDD">
        <w:t xml:space="preserve"> </w:t>
      </w:r>
    </w:p>
    <w:p w:rsidR="00A47BDD" w:rsidRPr="00A47BDD" w:rsidRDefault="00A47BDD" w:rsidP="00A47BDD">
      <w:pPr>
        <w:jc w:val="both"/>
      </w:pPr>
    </w:p>
    <w:p w:rsidR="00A47BDD" w:rsidRDefault="00A47BDD" w:rsidP="00A47BDD">
      <w:pPr>
        <w:pStyle w:val="3"/>
        <w:spacing w:before="0" w:after="0"/>
        <w:jc w:val="both"/>
        <w:rPr>
          <w:rFonts w:ascii="Times New Roman" w:hAnsi="Times New Roman"/>
          <w:sz w:val="24"/>
          <w:szCs w:val="24"/>
        </w:rPr>
      </w:pPr>
      <w:bookmarkStart w:id="41" w:name="_Toc487736548"/>
      <w:bookmarkStart w:id="42" w:name="_Toc487784345"/>
      <w:r>
        <w:rPr>
          <w:rFonts w:ascii="Times New Roman" w:hAnsi="Times New Roman"/>
          <w:sz w:val="24"/>
          <w:szCs w:val="24"/>
        </w:rPr>
        <w:t>РЖД-ПАРТНЕР; 2017.07.13; В 2017 ГОДУ ОАО «РЖД» СУЩЕСТВЕННО УВЕЛИЧИЛО ПЕРЕВОЗКИ КАМЕННОГО УГЛЯ ПО ВСЕМ ОСНОВНЫМ НАПРАВЛЕНИЯМ</w:t>
      </w:r>
      <w:bookmarkEnd w:id="41"/>
      <w:bookmarkEnd w:id="42"/>
    </w:p>
    <w:p w:rsidR="00A47BDD" w:rsidRDefault="00A47BDD" w:rsidP="00A47BDD">
      <w:pPr>
        <w:jc w:val="both"/>
      </w:pPr>
      <w:r>
        <w:t>Повышение мировых цен на каменный уголь вызвало рост спроса на российский уголь. В I полугодии ОАО «РЖД» перевезено 177,3 млн тонн каменного угля, что на 9,4% больше, чем за аналогичный период прошлого года.</w:t>
      </w:r>
    </w:p>
    <w:p w:rsidR="00A47BDD" w:rsidRDefault="00A47BDD" w:rsidP="00A47BDD">
      <w:pPr>
        <w:jc w:val="both"/>
      </w:pPr>
      <w:r>
        <w:t xml:space="preserve">Значительный прирост погрузки отмечается в адрес припортовых железных дорог. Так, на Дальневосточную железную дорогу отправлено 47 млн тонн (+6,5% к 1 полугодию 2016 года), на Октябрьскую железную дорогу (в </w:t>
      </w:r>
      <w:proofErr w:type="spellStart"/>
      <w:r>
        <w:t>т.ч</w:t>
      </w:r>
      <w:proofErr w:type="spellEnd"/>
      <w:r>
        <w:t xml:space="preserve">. в порты Северо-Запада) – 26,1 млн тонн (+21,3%), на </w:t>
      </w:r>
      <w:proofErr w:type="gramStart"/>
      <w:r>
        <w:t>Северо-Кавказскую</w:t>
      </w:r>
      <w:proofErr w:type="gramEnd"/>
      <w:r>
        <w:t xml:space="preserve"> (в </w:t>
      </w:r>
      <w:proofErr w:type="spellStart"/>
      <w:r>
        <w:t>т.ч</w:t>
      </w:r>
      <w:proofErr w:type="spellEnd"/>
      <w:r>
        <w:t>. в порты Юга) – 8,6 млн тонн (+19%).</w:t>
      </w:r>
    </w:p>
    <w:p w:rsidR="00A47BDD" w:rsidRDefault="00A47BDD" w:rsidP="00A47BDD">
      <w:pPr>
        <w:jc w:val="both"/>
      </w:pPr>
      <w:r>
        <w:lastRenderedPageBreak/>
        <w:t>В I полугодии 2017 года также выросла и доля каменного угля в общем объеме перевозок по этим направлениям – с 65% до 67% в адрес Дальнего Востока, с 20,8% до 24,3% – на Северо-Запад и с 12,7% до 13% – на Юг России.</w:t>
      </w:r>
    </w:p>
    <w:p w:rsidR="00A47BDD" w:rsidRDefault="00A47BDD" w:rsidP="00A47BDD">
      <w:pPr>
        <w:jc w:val="both"/>
      </w:pPr>
      <w:r>
        <w:t>При этом объемы перевозок каменного угля продолжали расти, несмотря на развернутые на сети железных дорог ремонтно-путевые работы. Так, если в феврале 2017 года (когда объем ремонта минимален) в среднем в сутки по указанным направлениям суммарно отправлялось 434,1 тыс. тонн угля, то в июне при максимальных объемах ремонта – 475 тыс. тонн.</w:t>
      </w:r>
    </w:p>
    <w:p w:rsidR="00A47BDD" w:rsidRDefault="00A47BDD" w:rsidP="00A47BDD">
      <w:pPr>
        <w:jc w:val="both"/>
      </w:pPr>
      <w:r>
        <w:t>ОАО «РЖД» готово к дальнейшему увеличению объемов перевозок. Учитывая ряд инфраструктурных ограничений, в настоящее время компания предлагает клиентам альтернативные варианты доставки. Для ликвидации «узких мест» железнодорожной сети реализуются масштабные инфраструктурные проекты, завершение которых позволит вывезти весь прогнозируемый объем грузов.</w:t>
      </w:r>
    </w:p>
    <w:p w:rsidR="00A47BDD" w:rsidRDefault="00A47BDD" w:rsidP="00A47BDD">
      <w:pPr>
        <w:jc w:val="both"/>
      </w:pPr>
      <w:r>
        <w:t>Для эффективной организации перевозочного процесса ОАО «РЖД» просит грузоотправителей обеспечить более качественное планирование отправок и своевременную подачу заявок на перевозку грузов.</w:t>
      </w:r>
    </w:p>
    <w:p w:rsidR="00A47BDD" w:rsidRDefault="00A47BDD" w:rsidP="00A47BDD">
      <w:pPr>
        <w:jc w:val="both"/>
      </w:pPr>
    </w:p>
    <w:p w:rsidR="00A47BDD" w:rsidRPr="00F031C7" w:rsidRDefault="00A47BDD" w:rsidP="00A47BDD">
      <w:pPr>
        <w:pStyle w:val="3"/>
        <w:spacing w:before="0" w:after="0"/>
        <w:jc w:val="both"/>
        <w:rPr>
          <w:rFonts w:ascii="Times New Roman" w:hAnsi="Times New Roman"/>
          <w:sz w:val="24"/>
          <w:szCs w:val="24"/>
        </w:rPr>
      </w:pPr>
      <w:bookmarkStart w:id="43" w:name="_Toc487736549"/>
      <w:bookmarkStart w:id="44" w:name="_Toc487784346"/>
      <w:r w:rsidRPr="00F031C7">
        <w:rPr>
          <w:rFonts w:ascii="Times New Roman" w:hAnsi="Times New Roman"/>
          <w:sz w:val="24"/>
          <w:szCs w:val="24"/>
        </w:rPr>
        <w:t>РЖД-ПАРТНЕР; 2017.07.13; ЛИНИЮ ЛОСЕВО – КАМЕННОГОРСК ОПРОБОВАЛИ В ДВИЖЕНИИ</w:t>
      </w:r>
      <w:bookmarkEnd w:id="43"/>
      <w:bookmarkEnd w:id="44"/>
    </w:p>
    <w:p w:rsidR="00A47BDD" w:rsidRDefault="00A47BDD" w:rsidP="00A47BDD">
      <w:pPr>
        <w:pStyle w:val="af"/>
        <w:spacing w:before="0" w:beforeAutospacing="0" w:after="0" w:afterAutospacing="0"/>
        <w:jc w:val="both"/>
        <w:textAlignment w:val="baseline"/>
      </w:pPr>
      <w:r>
        <w:t xml:space="preserve">Проект создания железнодорожной линии </w:t>
      </w:r>
      <w:proofErr w:type="spellStart"/>
      <w:r>
        <w:t>Лосево</w:t>
      </w:r>
      <w:proofErr w:type="spellEnd"/>
      <w:r>
        <w:t xml:space="preserve"> – Каменногорск вступил в завершающую стадию реализации: совместной комиссией, в которую входят представители государственного унитарного предприятия «Единая группа заказчика» ФАЖТ и ОАО «РЖД», подписан акт приемки участка во временную эксплуатацию.</w:t>
      </w:r>
    </w:p>
    <w:p w:rsidR="00A47BDD" w:rsidRDefault="00A47BDD" w:rsidP="00A47BDD">
      <w:pPr>
        <w:pStyle w:val="af"/>
        <w:spacing w:before="0" w:beforeAutospacing="0" w:after="0" w:afterAutospacing="0"/>
        <w:jc w:val="both"/>
        <w:textAlignment w:val="baseline"/>
      </w:pPr>
      <w:r>
        <w:t xml:space="preserve">Как следует из текста документа, в данный момент предельные скорости движения поездов по маршруту </w:t>
      </w:r>
      <w:proofErr w:type="spellStart"/>
      <w:r>
        <w:t>Лосево</w:t>
      </w:r>
      <w:proofErr w:type="spellEnd"/>
      <w:r>
        <w:t xml:space="preserve"> – Каменногорск установлены по условиям обеспечения безопасности. Иными словами, скорости составов ограничены на перегонах до 40 км/ч, а при прохождении станций – до 25 км/ч.</w:t>
      </w:r>
    </w:p>
    <w:p w:rsidR="00A47BDD" w:rsidRDefault="00A47BDD" w:rsidP="00A47BDD">
      <w:pPr>
        <w:pStyle w:val="af"/>
        <w:spacing w:before="0" w:beforeAutospacing="0" w:after="0" w:afterAutospacing="0"/>
        <w:jc w:val="both"/>
        <w:textAlignment w:val="baseline"/>
      </w:pPr>
      <w:r>
        <w:t xml:space="preserve">Напомним, что 5 июня 2017 года телеграммой </w:t>
      </w:r>
      <w:proofErr w:type="spellStart"/>
      <w:r w:rsidRPr="00F031C7">
        <w:rPr>
          <w:b/>
        </w:rPr>
        <w:t>Росжелдор</w:t>
      </w:r>
      <w:r>
        <w:t>а</w:t>
      </w:r>
      <w:proofErr w:type="spellEnd"/>
      <w:r>
        <w:t xml:space="preserve"> ОАО «РЖД» было проинформировано о вводе линии во временную эксплуатацию. Со стороны ЕГЗ ФАЖТ поступило предложение о начале пропуска поездов по линии </w:t>
      </w:r>
      <w:proofErr w:type="spellStart"/>
      <w:r>
        <w:t>Лосево</w:t>
      </w:r>
      <w:proofErr w:type="spellEnd"/>
      <w:r>
        <w:t xml:space="preserve"> – Каменногорск для осуществления горячей </w:t>
      </w:r>
      <w:proofErr w:type="spellStart"/>
      <w:r>
        <w:t>пусконаладки</w:t>
      </w:r>
      <w:proofErr w:type="spellEnd"/>
      <w:r>
        <w:t xml:space="preserve"> устройств.</w:t>
      </w:r>
    </w:p>
    <w:p w:rsidR="00A47BDD" w:rsidRDefault="00A47BDD" w:rsidP="00A47BDD">
      <w:pPr>
        <w:pStyle w:val="af"/>
        <w:spacing w:before="0" w:beforeAutospacing="0" w:after="0" w:afterAutospacing="0"/>
        <w:jc w:val="both"/>
        <w:textAlignment w:val="baseline"/>
      </w:pPr>
      <w:r>
        <w:t>Таким образом, участок железной дороги был признан годным для железнодорожных перевозок – правда, с ограничениями: рабочей комиссией было выявлено 2 тыс. замечаний к построенному объекту, часть из которых может повлиять на безопасность движения. График устранения замечаний предполагает их устранение до конца 2018 года.</w:t>
      </w:r>
    </w:p>
    <w:p w:rsidR="00A47BDD" w:rsidRDefault="00A47BDD" w:rsidP="00A47BDD">
      <w:pPr>
        <w:pStyle w:val="af"/>
        <w:spacing w:before="0" w:beforeAutospacing="0" w:after="0" w:afterAutospacing="0"/>
        <w:jc w:val="both"/>
        <w:textAlignment w:val="baseline"/>
      </w:pPr>
      <w:r>
        <w:t xml:space="preserve">На данный момент, как уточнили в Октябрьской дирекции инфраструктуры, линия </w:t>
      </w:r>
      <w:proofErr w:type="spellStart"/>
      <w:r>
        <w:t>Лосево</w:t>
      </w:r>
      <w:proofErr w:type="spellEnd"/>
      <w:r>
        <w:t xml:space="preserve"> – Каменногорск еще не принята на баланс РЖД. Однако клиенты ждут ее начала работы.</w:t>
      </w:r>
    </w:p>
    <w:p w:rsidR="00A47BDD" w:rsidRDefault="00A47BDD" w:rsidP="00A47BDD">
      <w:pPr>
        <w:pStyle w:val="af"/>
        <w:spacing w:before="0" w:beforeAutospacing="0" w:after="0" w:afterAutospacing="0"/>
        <w:jc w:val="both"/>
        <w:textAlignment w:val="baseline"/>
      </w:pPr>
      <w:r>
        <w:t>По данным экспертов, процедуры передачи объекта в уставной капитал ОАО «РЖД» могут оказаться довольно длительными. Процесс может растянуться до 2019 года. Ожидаемый экономический эффект – до 100 млн руб. в год.</w:t>
      </w:r>
    </w:p>
    <w:p w:rsidR="00A47BDD" w:rsidRDefault="00A47BDD" w:rsidP="00A47BDD">
      <w:pPr>
        <w:pStyle w:val="af"/>
        <w:spacing w:before="0" w:beforeAutospacing="0" w:after="0" w:afterAutospacing="0"/>
        <w:jc w:val="both"/>
        <w:textAlignment w:val="baseline"/>
      </w:pPr>
      <w:r>
        <w:t>Как уточнили в группе компаний «</w:t>
      </w:r>
      <w:proofErr w:type="spellStart"/>
      <w:r>
        <w:t>Стройпутьинвест</w:t>
      </w:r>
      <w:proofErr w:type="spellEnd"/>
      <w:r>
        <w:t xml:space="preserve">», строительство новой линии </w:t>
      </w:r>
      <w:proofErr w:type="spellStart"/>
      <w:r>
        <w:t>Лосево</w:t>
      </w:r>
      <w:proofErr w:type="spellEnd"/>
      <w:r>
        <w:t xml:space="preserve"> – Каменногорск с целью переноса грузового движения в порты Финского залива, которое сейчас осуществляется по скоростному участку Санкт-Петербург – Выборг. </w:t>
      </w:r>
    </w:p>
    <w:p w:rsidR="00A47BDD" w:rsidRDefault="00A47BDD" w:rsidP="00A47BDD">
      <w:pPr>
        <w:pStyle w:val="af"/>
        <w:spacing w:before="0" w:beforeAutospacing="0" w:after="0" w:afterAutospacing="0"/>
        <w:jc w:val="both"/>
        <w:textAlignment w:val="baseline"/>
      </w:pPr>
      <w:r>
        <w:t>Новая линия позволит не только разгрузить участок дороги в направлении Хельсинки, но и значительно оптимизировать технологию перевозки грузов.</w:t>
      </w:r>
    </w:p>
    <w:p w:rsidR="00A47BDD" w:rsidRDefault="00A47BDD" w:rsidP="00A47BDD">
      <w:pPr>
        <w:pStyle w:val="af"/>
        <w:spacing w:before="0" w:beforeAutospacing="0" w:after="0" w:afterAutospacing="0"/>
        <w:jc w:val="both"/>
        <w:textAlignment w:val="baseline"/>
      </w:pPr>
      <w:r>
        <w:t>Ветка рассчитана на пропуск 60 млн т грузов в год с возможностью роста до 100 млн т, что в свою очередь предполагает создания условий для движения до 60 пар поездов в сутки.</w:t>
      </w:r>
    </w:p>
    <w:p w:rsidR="00A47BDD" w:rsidRDefault="00A47BDD">
      <w:pPr>
        <w:rPr>
          <w:szCs w:val="24"/>
        </w:rPr>
      </w:pPr>
      <w:r>
        <w:br w:type="page"/>
      </w:r>
    </w:p>
    <w:p w:rsidR="00A47BDD" w:rsidRDefault="00A47BDD" w:rsidP="00A47BDD">
      <w:pPr>
        <w:pStyle w:val="af"/>
        <w:spacing w:before="0" w:beforeAutospacing="0" w:after="0" w:afterAutospacing="0"/>
        <w:jc w:val="both"/>
        <w:textAlignment w:val="baseline"/>
      </w:pPr>
    </w:p>
    <w:p w:rsidR="00A47BDD" w:rsidRDefault="00A47BDD" w:rsidP="00A47BDD">
      <w:pPr>
        <w:pStyle w:val="3"/>
        <w:spacing w:before="0" w:after="0"/>
        <w:jc w:val="both"/>
        <w:rPr>
          <w:rFonts w:ascii="Times New Roman" w:hAnsi="Times New Roman"/>
          <w:sz w:val="24"/>
          <w:szCs w:val="24"/>
        </w:rPr>
      </w:pPr>
      <w:bookmarkStart w:id="45" w:name="_Toc487736551"/>
      <w:bookmarkStart w:id="46" w:name="_Toc487784349"/>
      <w:r>
        <w:rPr>
          <w:rFonts w:ascii="Times New Roman" w:hAnsi="Times New Roman"/>
          <w:sz w:val="24"/>
          <w:szCs w:val="24"/>
        </w:rPr>
        <w:t>ТАСС; 2017.07.13; КОНТЕЙНЕРООБОРОТ ПОРТОВ РФ В ЯНВАРЕ-ИЮНЕ 2017 Г. ВЫРОС НА 15,3%, ДО 2,3 МЛН TEU</w:t>
      </w:r>
      <w:bookmarkEnd w:id="45"/>
      <w:bookmarkEnd w:id="46"/>
    </w:p>
    <w:p w:rsidR="00A47BDD" w:rsidRDefault="00A47BDD" w:rsidP="00A47BDD">
      <w:pPr>
        <w:jc w:val="both"/>
      </w:pPr>
      <w:r>
        <w:t xml:space="preserve">Темпы роста </w:t>
      </w:r>
      <w:proofErr w:type="spellStart"/>
      <w:r>
        <w:t>контейнерооборота</w:t>
      </w:r>
      <w:proofErr w:type="spellEnd"/>
      <w:r>
        <w:t xml:space="preserve"> продолжают увеличиваться.</w:t>
      </w:r>
    </w:p>
    <w:p w:rsidR="00A47BDD" w:rsidRDefault="00A47BDD" w:rsidP="00A47BDD">
      <w:pPr>
        <w:jc w:val="both"/>
      </w:pPr>
      <w:proofErr w:type="spellStart"/>
      <w:r>
        <w:t>Контейнерооборот</w:t>
      </w:r>
      <w:proofErr w:type="spellEnd"/>
      <w:r>
        <w:t xml:space="preserve"> портов России по итогам января-июня 2017 года составил 2,26 млн TEU, что превышает аналогичный показатель 2016 года на 15,3%, сообщает Ассоциация морских торговых портов РФ.</w:t>
      </w:r>
    </w:p>
    <w:p w:rsidR="00A47BDD" w:rsidRDefault="00A47BDD" w:rsidP="00A47BDD">
      <w:pPr>
        <w:jc w:val="both"/>
      </w:pPr>
      <w:r>
        <w:t xml:space="preserve">Темпы роста </w:t>
      </w:r>
      <w:proofErr w:type="spellStart"/>
      <w:r>
        <w:t>контейнерооборота</w:t>
      </w:r>
      <w:proofErr w:type="spellEnd"/>
      <w:r>
        <w:t xml:space="preserve"> продолжают увеличиваться. Так, рост </w:t>
      </w:r>
      <w:proofErr w:type="spellStart"/>
      <w:r>
        <w:t>контейнерооборота</w:t>
      </w:r>
      <w:proofErr w:type="spellEnd"/>
      <w:r>
        <w:t xml:space="preserve"> в первом квартале текущего года относительно аналогичного периода прошлого года составлял 10,7%, в январе-апреле – 12%, в январе-мае – 14,3%.</w:t>
      </w:r>
    </w:p>
    <w:p w:rsidR="00A47BDD" w:rsidRDefault="00A47BDD" w:rsidP="00A47BDD">
      <w:pPr>
        <w:jc w:val="both"/>
      </w:pPr>
      <w:r>
        <w:t>Перевалка импортных контейнеров в январе-июне составила 971,57 тыс. TEU, что на 17,3% превышает показатель 2016 года (перевалка груженых выросла на 22,5%, порожних – сократилась на 36,7%). Экспортных контейнеров перевалено на 15% больше или 952,06 тыс. TEU (груженых контейнеров перевалено на 8,7% больше, порожних – на 26,1%). Каботаж вырос на 10,5%, до 311,88 тыс. TEU, транзит – на 12,8%, до 27,01 тыс. TEU.</w:t>
      </w:r>
    </w:p>
    <w:p w:rsidR="00A47BDD" w:rsidRDefault="00A47BDD" w:rsidP="00A47BDD">
      <w:pPr>
        <w:jc w:val="both"/>
      </w:pPr>
      <w:r>
        <w:t>Рефрижераторных контейнеров (груженых) по итогам января- июня перевалено 244,27 тыс. TEU. В том числе импортная перевалка составила 198,76 тыс. TEU, каботажная – 27,82 тыс. TEU, экспортная – 17,66 тыс. TEU.</w:t>
      </w:r>
    </w:p>
    <w:p w:rsidR="00A47BDD" w:rsidRDefault="00A47BDD" w:rsidP="00A47BDD">
      <w:pPr>
        <w:jc w:val="both"/>
      </w:pPr>
      <w:r>
        <w:t xml:space="preserve">Порты Балтийского бассейна за отчетный период нарастили перевалку контейнеров на 9,5%, до 1,11 млн TEU. </w:t>
      </w:r>
      <w:proofErr w:type="spellStart"/>
      <w:r>
        <w:t>Контейнерооборот</w:t>
      </w:r>
      <w:proofErr w:type="spellEnd"/>
      <w:r>
        <w:t xml:space="preserve"> Дальневосточного бассейна увеличился на 26,4%, до 683,63 тыс. TEU, Азово-Черноморского – на 17,3%, до 402,53 тыс. TEU, Каспийского – на 7,5%, до 1,22 тыс. TEU, Арктического – на 2,3%, до 66,68 тыс. TEU.</w:t>
      </w:r>
    </w:p>
    <w:p w:rsidR="00A47BDD" w:rsidRDefault="00A47BDD" w:rsidP="00A47BDD">
      <w:pPr>
        <w:jc w:val="both"/>
      </w:pPr>
      <w:r>
        <w:t xml:space="preserve">Доля перевалки контейнеров портами Балтийского бассейна составила 49%, Дальневосточного – 30,2% совокупного </w:t>
      </w:r>
      <w:proofErr w:type="spellStart"/>
      <w:r>
        <w:t>контейнерооборота</w:t>
      </w:r>
      <w:proofErr w:type="spellEnd"/>
      <w:r>
        <w:t xml:space="preserve"> РФ. Детальная информация представлена в таблице.</w:t>
      </w:r>
    </w:p>
    <w:p w:rsidR="00A47BDD" w:rsidRDefault="00A47BDD" w:rsidP="00A47BDD">
      <w:pPr>
        <w:jc w:val="both"/>
      </w:pPr>
      <w:r>
        <w:t xml:space="preserve">По итогам 2016 года </w:t>
      </w:r>
      <w:proofErr w:type="spellStart"/>
      <w:r>
        <w:t>контейнерооборот</w:t>
      </w:r>
      <w:proofErr w:type="spellEnd"/>
      <w:r>
        <w:t xml:space="preserve"> портов России составил 3,99 млн TEU: экспорт – 1,64 млн TEU, импорт – 1,67 млн TEU, транзит – 0,05 млн TEU, каботаж – 0,64 млн TEU.</w:t>
      </w:r>
    </w:p>
    <w:p w:rsidR="00A47BDD" w:rsidRDefault="00A47BDD" w:rsidP="00A47BDD">
      <w:pPr>
        <w:pStyle w:val="3"/>
        <w:jc w:val="both"/>
        <w:rPr>
          <w:rFonts w:ascii="Times New Roman" w:hAnsi="Times New Roman"/>
          <w:sz w:val="24"/>
          <w:szCs w:val="24"/>
        </w:rPr>
      </w:pPr>
      <w:bookmarkStart w:id="47" w:name="_Toc487784353"/>
      <w:r w:rsidRPr="004A18AE">
        <w:rPr>
          <w:rFonts w:ascii="Times New Roman" w:hAnsi="Times New Roman"/>
          <w:sz w:val="24"/>
          <w:szCs w:val="24"/>
        </w:rPr>
        <w:t xml:space="preserve">КОММЕРСАНТ; 2017.07.3; </w:t>
      </w:r>
      <w:r>
        <w:rPr>
          <w:rFonts w:ascii="Times New Roman" w:hAnsi="Times New Roman"/>
          <w:sz w:val="24"/>
          <w:szCs w:val="24"/>
        </w:rPr>
        <w:t>«</w:t>
      </w:r>
      <w:r w:rsidRPr="004A18AE">
        <w:rPr>
          <w:rFonts w:ascii="Times New Roman" w:hAnsi="Times New Roman"/>
          <w:sz w:val="24"/>
          <w:szCs w:val="24"/>
        </w:rPr>
        <w:t>АЭРОФЛОТ</w:t>
      </w:r>
      <w:r>
        <w:rPr>
          <w:rFonts w:ascii="Times New Roman" w:hAnsi="Times New Roman"/>
          <w:sz w:val="24"/>
          <w:szCs w:val="24"/>
        </w:rPr>
        <w:t>»</w:t>
      </w:r>
      <w:r w:rsidRPr="004A18AE">
        <w:rPr>
          <w:rFonts w:ascii="Times New Roman" w:hAnsi="Times New Roman"/>
          <w:sz w:val="24"/>
          <w:szCs w:val="24"/>
        </w:rPr>
        <w:t xml:space="preserve"> РАССМОТРИТ ВОЗМОЖНОСТЬ ОПЛАТЫ БИЛЕТОВ КРИПТОВАЛЮТАМИ</w:t>
      </w:r>
      <w:bookmarkEnd w:id="47"/>
    </w:p>
    <w:p w:rsidR="00A47BDD" w:rsidRDefault="00A47BDD" w:rsidP="00A47BDD">
      <w:pPr>
        <w:jc w:val="both"/>
      </w:pPr>
      <w:r>
        <w:t xml:space="preserve">Авиакомпания «Аэрофлот» объявила конкурс на исследование рынка </w:t>
      </w:r>
      <w:proofErr w:type="spellStart"/>
      <w:r>
        <w:t>криптовалют</w:t>
      </w:r>
      <w:proofErr w:type="spellEnd"/>
      <w:r>
        <w:t>. Как говорится в сообщении компании, перевозчик намерен определить возможности применения виртуальных денег в расчетах за билеты и услуги.</w:t>
      </w:r>
    </w:p>
    <w:p w:rsidR="00A47BDD" w:rsidRDefault="00A47BDD" w:rsidP="00A47BDD">
      <w:pPr>
        <w:jc w:val="both"/>
      </w:pPr>
      <w:r>
        <w:t xml:space="preserve">На основе экспертного заключения подрядчика будет принято решение о внедрении системы оплаты услуг </w:t>
      </w:r>
      <w:proofErr w:type="spellStart"/>
      <w:r>
        <w:t>криптовалютами</w:t>
      </w:r>
      <w:proofErr w:type="spellEnd"/>
      <w:r>
        <w:t>. Исследование компании, согласно проектной документации (.</w:t>
      </w:r>
      <w:proofErr w:type="spellStart"/>
      <w:r>
        <w:t>doc</w:t>
      </w:r>
      <w:proofErr w:type="spellEnd"/>
      <w:r>
        <w:t xml:space="preserve">), будет проходить в семь этапов. Сначала будет </w:t>
      </w:r>
      <w:proofErr w:type="spellStart"/>
      <w:r>
        <w:t>проанализрована</w:t>
      </w:r>
      <w:proofErr w:type="spellEnd"/>
      <w:r>
        <w:t xml:space="preserve"> правовая база и юридическая возможность платежей в </w:t>
      </w:r>
      <w:proofErr w:type="spellStart"/>
      <w:r>
        <w:t>криптовалюте</w:t>
      </w:r>
      <w:proofErr w:type="spellEnd"/>
      <w:r>
        <w:t xml:space="preserve"> в России и мире. Затем подрядчик должен исследовать конкретные способы внедрения </w:t>
      </w:r>
      <w:proofErr w:type="spellStart"/>
      <w:r>
        <w:t>криптовалют</w:t>
      </w:r>
      <w:proofErr w:type="spellEnd"/>
      <w:r>
        <w:t xml:space="preserve"> в системы расчетов «Аэрофлота» и оценить возможность участия компании в торгах на соответствующих биржах.</w:t>
      </w:r>
    </w:p>
    <w:p w:rsidR="00A47BDD" w:rsidRDefault="00A47BDD" w:rsidP="00A47BDD">
      <w:pPr>
        <w:jc w:val="both"/>
      </w:pPr>
      <w:r>
        <w:t xml:space="preserve">После проработки сценариев внедрения, оценки угроз и возможностей подрядчик будет должен изучить также возможность создания собственной </w:t>
      </w:r>
      <w:proofErr w:type="spellStart"/>
      <w:r>
        <w:t>криптовалюты</w:t>
      </w:r>
      <w:proofErr w:type="spellEnd"/>
      <w:r>
        <w:t xml:space="preserve"> «Аэрофлота».</w:t>
      </w:r>
    </w:p>
    <w:p w:rsidR="00A47BDD" w:rsidRDefault="00A47BDD" w:rsidP="00A47BDD">
      <w:pPr>
        <w:jc w:val="both"/>
      </w:pPr>
      <w:r>
        <w:t>Всего на проект планируется потратить 24,6 млн руб. Итоги конкурса будут подведены 2 августа, а результаты исследования будут представлены руководству «Аэрофлота» 10 декабря.</w:t>
      </w:r>
    </w:p>
    <w:p w:rsidR="00A47BDD" w:rsidRDefault="00A47BDD" w:rsidP="00A47BDD">
      <w:pPr>
        <w:jc w:val="both"/>
      </w:pPr>
    </w:p>
    <w:p w:rsidR="00A47BDD" w:rsidRPr="004454F4" w:rsidRDefault="00A47BDD" w:rsidP="00A47BDD">
      <w:pPr>
        <w:pStyle w:val="3"/>
        <w:spacing w:before="0" w:after="0"/>
        <w:jc w:val="both"/>
        <w:rPr>
          <w:rFonts w:ascii="Times New Roman" w:hAnsi="Times New Roman"/>
          <w:sz w:val="24"/>
          <w:szCs w:val="24"/>
        </w:rPr>
      </w:pPr>
      <w:bookmarkStart w:id="48" w:name="_Toc487784354"/>
      <w:r w:rsidRPr="004454F4">
        <w:rPr>
          <w:rFonts w:ascii="Times New Roman" w:hAnsi="Times New Roman"/>
          <w:sz w:val="24"/>
          <w:szCs w:val="24"/>
        </w:rPr>
        <w:t xml:space="preserve">КОММЕРСАНТ; 2017.07.13; ПРАВКОМИССИЯ ОДОБРИЛА ПРОДАЖУ КОМПАНИИ ИЗ ОАЭ 25% АКЦИЙ АЭРОПОРТА </w:t>
      </w:r>
      <w:r>
        <w:rPr>
          <w:rFonts w:ascii="Times New Roman" w:hAnsi="Times New Roman"/>
          <w:sz w:val="24"/>
          <w:szCs w:val="24"/>
        </w:rPr>
        <w:t>«</w:t>
      </w:r>
      <w:r w:rsidRPr="004454F4">
        <w:rPr>
          <w:rFonts w:ascii="Times New Roman" w:hAnsi="Times New Roman"/>
          <w:sz w:val="24"/>
          <w:szCs w:val="24"/>
        </w:rPr>
        <w:t>ПУЛКОВО</w:t>
      </w:r>
      <w:r>
        <w:rPr>
          <w:rFonts w:ascii="Times New Roman" w:hAnsi="Times New Roman"/>
          <w:sz w:val="24"/>
          <w:szCs w:val="24"/>
        </w:rPr>
        <w:t>»</w:t>
      </w:r>
      <w:bookmarkEnd w:id="48"/>
    </w:p>
    <w:p w:rsidR="00A47BDD" w:rsidRDefault="00A47BDD" w:rsidP="00A47BDD">
      <w:pPr>
        <w:pStyle w:val="af"/>
        <w:spacing w:before="0" w:beforeAutospacing="0" w:after="0" w:afterAutospacing="0"/>
        <w:jc w:val="both"/>
      </w:pPr>
      <w:r>
        <w:t xml:space="preserve">Правительственная комиссия по контролю за иностранными инвестициями одобрила продажу компании из Объединённых Арабских Эмиратов 25% акций аэропорта «Пулково», сообщает «Интерфакс». Глава Федеральной антимонопольной службы (ФАС) </w:t>
      </w:r>
      <w:r>
        <w:lastRenderedPageBreak/>
        <w:t>Игорь Артемьев заявил, что сумма сделки составила 240 млн евро. Он уточнил, что эти 25% акций были проданы банком ВТБ инвестору, который «будет заниматься управлением и развитием петербургского порта».</w:t>
      </w:r>
    </w:p>
    <w:p w:rsidR="00A47BDD" w:rsidRDefault="00A47BDD" w:rsidP="00A47BDD">
      <w:pPr>
        <w:pStyle w:val="af"/>
        <w:spacing w:before="0" w:beforeAutospacing="0" w:after="0" w:afterAutospacing="0"/>
        <w:jc w:val="both"/>
      </w:pPr>
      <w:r>
        <w:t xml:space="preserve">В апреле Российский фонд прямых инвестиций и ряд ближневосточных и азиатских инвесторов, а также фонды группы </w:t>
      </w:r>
      <w:proofErr w:type="spellStart"/>
      <w:r>
        <w:t>Baring</w:t>
      </w:r>
      <w:proofErr w:type="spellEnd"/>
      <w:r>
        <w:t xml:space="preserve"> </w:t>
      </w:r>
      <w:proofErr w:type="spellStart"/>
      <w:r>
        <w:t>Vostok</w:t>
      </w:r>
      <w:proofErr w:type="spellEnd"/>
      <w:r>
        <w:t xml:space="preserve"> подписали соглашение с «ВТБ Капиталом» о покупке 25%. В конце мая ФАС призвал согласовать сделку с </w:t>
      </w:r>
      <w:proofErr w:type="spellStart"/>
      <w:r>
        <w:t>правкомиссией</w:t>
      </w:r>
      <w:proofErr w:type="spellEnd"/>
      <w:r>
        <w:t xml:space="preserve"> по иностранным инвестициям</w:t>
      </w:r>
    </w:p>
    <w:p w:rsidR="00A47BDD" w:rsidRPr="0097526B" w:rsidRDefault="00A47BDD" w:rsidP="00A47BDD">
      <w:pPr>
        <w:pStyle w:val="3"/>
        <w:jc w:val="both"/>
        <w:rPr>
          <w:rFonts w:ascii="Times New Roman" w:hAnsi="Times New Roman"/>
          <w:sz w:val="24"/>
          <w:szCs w:val="24"/>
        </w:rPr>
      </w:pPr>
      <w:bookmarkStart w:id="49" w:name="_Toc487784355"/>
      <w:r w:rsidRPr="0097526B">
        <w:rPr>
          <w:rFonts w:ascii="Times New Roman" w:hAnsi="Times New Roman"/>
          <w:sz w:val="24"/>
          <w:szCs w:val="24"/>
        </w:rPr>
        <w:t xml:space="preserve">ИЗВЕСТИЯ; </w:t>
      </w:r>
      <w:r>
        <w:rPr>
          <w:rFonts w:ascii="Times New Roman" w:hAnsi="Times New Roman"/>
          <w:sz w:val="24"/>
          <w:szCs w:val="24"/>
        </w:rPr>
        <w:t xml:space="preserve">ЕВГЕНИЙ ДЕВЕТЬЯРОВ; </w:t>
      </w:r>
      <w:r w:rsidRPr="0097526B">
        <w:rPr>
          <w:rFonts w:ascii="Times New Roman" w:hAnsi="Times New Roman"/>
          <w:sz w:val="24"/>
          <w:szCs w:val="24"/>
        </w:rPr>
        <w:t>2017.07.14; АВИАПАССАЖИРОВ ЗАСТАВЯТ СДАВАТЬ РТУТНЫЕ ТЕРМОМЕТРЫ В БАГАЖ</w:t>
      </w:r>
      <w:bookmarkEnd w:id="49"/>
    </w:p>
    <w:p w:rsidR="00A47BDD" w:rsidRDefault="00A47BDD" w:rsidP="00A47BDD">
      <w:pPr>
        <w:jc w:val="both"/>
      </w:pPr>
      <w:r w:rsidRPr="0097526B">
        <w:rPr>
          <w:b/>
        </w:rPr>
        <w:t>Минтранс</w:t>
      </w:r>
      <w:r>
        <w:t xml:space="preserve"> России ограничил перевозку ртутных медицинских термометров воздушным транспортом. Ранее пассажир мог взять градусник с собой в салон, теперь его необходимо будет сдать в багаж. Такие изменения внесены </w:t>
      </w:r>
      <w:r w:rsidRPr="0097526B">
        <w:rPr>
          <w:b/>
        </w:rPr>
        <w:t>Минтрансом</w:t>
      </w:r>
      <w:r>
        <w:t xml:space="preserve"> в правила проведения предполетного и послеполетного досмотров.</w:t>
      </w:r>
    </w:p>
    <w:p w:rsidR="00A47BDD" w:rsidRDefault="00A47BDD" w:rsidP="00A47BDD">
      <w:pPr>
        <w:jc w:val="both"/>
      </w:pPr>
      <w:r>
        <w:t xml:space="preserve">Как пояснили «Известиям» в </w:t>
      </w:r>
      <w:r w:rsidRPr="0097526B">
        <w:rPr>
          <w:b/>
        </w:rPr>
        <w:t>Минтрансе</w:t>
      </w:r>
      <w:r>
        <w:t>, приказ об утверждении новых правил вступит в силу через 10 суток после его размещения в открытых источниках. Публикация документа состоялась 12 июня.</w:t>
      </w:r>
    </w:p>
    <w:p w:rsidR="00A47BDD" w:rsidRDefault="00A47BDD" w:rsidP="00A47BDD">
      <w:pPr>
        <w:jc w:val="both"/>
      </w:pPr>
      <w:r>
        <w:t>Пассажирам самолетов разрешено будет перевозить ртутный медицинский термометр только в стандартном футляре и только в зарегистрированном багаже. В грузовых или багажных отсеках воздушного судна они будут недоступны для пассажиров во время полета. При этом термометр, не содержащий ртути, можно будет проносить в салон. Все эти ограничения также относятся и к членам экипажей.</w:t>
      </w:r>
    </w:p>
    <w:p w:rsidR="00A47BDD" w:rsidRDefault="00A47BDD" w:rsidP="00A47BDD">
      <w:pPr>
        <w:jc w:val="both"/>
      </w:pPr>
      <w:r>
        <w:t xml:space="preserve">По словам представителя </w:t>
      </w:r>
      <w:r w:rsidRPr="0097526B">
        <w:rPr>
          <w:b/>
        </w:rPr>
        <w:t>Росавиаци</w:t>
      </w:r>
      <w:r>
        <w:t>и, новая норма соответствует современной международной практике. В начале этого года Международная организация гражданской авиации (ICAO) издала технические инструкции о правилах перевозки опасных грузов, где рекомендовала запретить перевозку медицинских ртутных градусников внутри салонов воздушных судов.</w:t>
      </w:r>
    </w:p>
    <w:p w:rsidR="00A47BDD" w:rsidRDefault="00A47BDD" w:rsidP="00A47BDD">
      <w:pPr>
        <w:jc w:val="both"/>
      </w:pPr>
      <w:r>
        <w:t xml:space="preserve">«Российские авиационные власти эти рекомендации приняли», – сообщили «Известиям» в </w:t>
      </w:r>
      <w:r w:rsidRPr="0097526B">
        <w:rPr>
          <w:b/>
        </w:rPr>
        <w:t>Росавиаци</w:t>
      </w:r>
      <w:r>
        <w:t>и.</w:t>
      </w:r>
    </w:p>
    <w:p w:rsidR="00A47BDD" w:rsidRDefault="00A47BDD" w:rsidP="00A47BDD">
      <w:pPr>
        <w:jc w:val="both"/>
      </w:pPr>
      <w:r>
        <w:t xml:space="preserve">В аэропорту Шереметьево «Известиям» рассказали, что ожидают дополнительной конкретизации новой нормы от </w:t>
      </w:r>
      <w:proofErr w:type="spellStart"/>
      <w:r>
        <w:t>авиавластей</w:t>
      </w:r>
      <w:proofErr w:type="spellEnd"/>
      <w:r>
        <w:t xml:space="preserve">. В Домодедово отметили, что не видят технических сложностей в обнаружении ртутных термометров в ручной клади пассажиров и не ожидают проблем с утилизаций изъятых градусников. У аэропорта есть </w:t>
      </w:r>
      <w:proofErr w:type="spellStart"/>
      <w:r>
        <w:t>спецподрядчики</w:t>
      </w:r>
      <w:proofErr w:type="spellEnd"/>
      <w:r>
        <w:t xml:space="preserve"> для работы с отходами разных классов опасности.</w:t>
      </w:r>
    </w:p>
    <w:p w:rsidR="00A47BDD" w:rsidRDefault="00A47BDD" w:rsidP="00A47BDD">
      <w:pPr>
        <w:jc w:val="both"/>
      </w:pPr>
      <w:r>
        <w:t xml:space="preserve">Главный редактор «Авиатранспортного обозрения» Алексей Синицкий поддержал введение ограничений на перевозку ртутных термометров. Это позволит авиакомпаниям избежать дорогостоящих и длительных работ по </w:t>
      </w:r>
      <w:proofErr w:type="spellStart"/>
      <w:r>
        <w:t>демеркуризации</w:t>
      </w:r>
      <w:proofErr w:type="spellEnd"/>
      <w:r>
        <w:t xml:space="preserve"> самолета, если в салоне будет разбит термометр. По мнению эксперта, в самолете безопаснее и удобнее использовать электронные градусники.</w:t>
      </w:r>
    </w:p>
    <w:p w:rsidR="00A47BDD" w:rsidRDefault="00A47BDD" w:rsidP="00A47BDD">
      <w:pPr>
        <w:jc w:val="both"/>
      </w:pPr>
      <w:r>
        <w:t>Между тем пассажирам оставили право держать при себе во время полета ртутный тонометр в стандартном футляре, а также ртутный барометр или манометр, упакованный в герметичный контейнер. Это единственные сохранившиеся исключения для ртути. Пары этого вещества представляют реальную опасность для жизни и здоровья пассажиров и членов экипажа.</w:t>
      </w:r>
    </w:p>
    <w:p w:rsidR="00A47BDD" w:rsidRPr="0097526B" w:rsidRDefault="00A47BDD" w:rsidP="00A47BDD">
      <w:pPr>
        <w:pStyle w:val="3"/>
        <w:jc w:val="both"/>
        <w:rPr>
          <w:rFonts w:ascii="Times New Roman" w:hAnsi="Times New Roman"/>
          <w:sz w:val="24"/>
          <w:szCs w:val="24"/>
        </w:rPr>
      </w:pPr>
      <w:bookmarkStart w:id="50" w:name="_Toc487784357"/>
      <w:r w:rsidRPr="0097526B">
        <w:rPr>
          <w:rFonts w:ascii="Times New Roman" w:hAnsi="Times New Roman"/>
          <w:sz w:val="24"/>
          <w:szCs w:val="24"/>
        </w:rPr>
        <w:t>РОССИЙСКАЯ ГАЗЕТА; 2017.07.13</w:t>
      </w:r>
      <w:r>
        <w:rPr>
          <w:rFonts w:ascii="Times New Roman" w:hAnsi="Times New Roman"/>
          <w:sz w:val="24"/>
          <w:szCs w:val="24"/>
        </w:rPr>
        <w:t xml:space="preserve">; </w:t>
      </w:r>
      <w:r w:rsidRPr="0097526B">
        <w:rPr>
          <w:rFonts w:ascii="Times New Roman" w:hAnsi="Times New Roman"/>
          <w:sz w:val="24"/>
          <w:szCs w:val="24"/>
        </w:rPr>
        <w:t>МАХНЕМ НА ОСТРОВА</w:t>
      </w:r>
      <w:bookmarkEnd w:id="50"/>
    </w:p>
    <w:p w:rsidR="00A47BDD" w:rsidRDefault="00A47BDD" w:rsidP="00A47BDD">
      <w:pPr>
        <w:jc w:val="both"/>
      </w:pPr>
      <w:r>
        <w:t xml:space="preserve">Авиабилеты на Курилы для </w:t>
      </w:r>
      <w:proofErr w:type="spellStart"/>
      <w:r>
        <w:t>тургрупп</w:t>
      </w:r>
      <w:proofErr w:type="spellEnd"/>
      <w:r>
        <w:t xml:space="preserve"> станут дешевле</w:t>
      </w:r>
    </w:p>
    <w:p w:rsidR="00A47BDD" w:rsidRDefault="00A47BDD" w:rsidP="00A47BDD">
      <w:pPr>
        <w:jc w:val="both"/>
      </w:pPr>
      <w:r>
        <w:t>Правительство Сахалина выделило 12,8 миллиона рублей на субсидирование перелетов туристов из Южно-Сахалинска на Курилы и обратно. Это позволит снизить стоимость авиабилетов практически в два раза, пишет «Интерфакс» со ссылкой на и.о. главы островного агентства по туризму Наталью Иванову.</w:t>
      </w:r>
    </w:p>
    <w:p w:rsidR="00A47BDD" w:rsidRDefault="00A47BDD" w:rsidP="00A47BDD">
      <w:pPr>
        <w:jc w:val="both"/>
      </w:pPr>
      <w:r>
        <w:lastRenderedPageBreak/>
        <w:t xml:space="preserve">В четверг трехстороннее соглашение о снижении стоимости перелетов подписали авиакомпания «Аврора», представители основных </w:t>
      </w:r>
      <w:proofErr w:type="spellStart"/>
      <w:r>
        <w:t>туркомпаний</w:t>
      </w:r>
      <w:proofErr w:type="spellEnd"/>
      <w:r>
        <w:t xml:space="preserve"> региона и агентство по туризму Сахалинской области.</w:t>
      </w:r>
    </w:p>
    <w:p w:rsidR="00A47BDD" w:rsidRDefault="00A47BDD" w:rsidP="00A47BDD">
      <w:pPr>
        <w:jc w:val="both"/>
      </w:pPr>
      <w:r>
        <w:t>По словам Ивановой, стоимость билетов для одного туриста, путешествующего с группой в составе не менее пяти человек, с Сахалина на Курильские острова и обратно не превысит 16 тысяч рублей. Для сравнения: сегодня цена на самолет в оба конца равна 30-32 тысячам рублей.</w:t>
      </w:r>
    </w:p>
    <w:p w:rsidR="00A47BDD" w:rsidRDefault="00A47BDD" w:rsidP="00A47BDD">
      <w:pPr>
        <w:jc w:val="both"/>
      </w:pPr>
      <w:r>
        <w:t>Турфирмы будут покупать билеты у «Авроры» по особому тарифу – 26 тысяч рублей туда и обратно на одного туриста. Позже областной бюджет компенсирует туроператору 11 тысяч рублей за каждого человека.</w:t>
      </w:r>
    </w:p>
    <w:p w:rsidR="00A47BDD" w:rsidRDefault="00A47BDD" w:rsidP="00A47BDD">
      <w:pPr>
        <w:jc w:val="both"/>
      </w:pPr>
      <w:r>
        <w:t>Такое решение сахалинские власти приняли после резкого снижения турпотока на острова в прошлом году. Тогда изменилась схема субсидирования авиаперелетов на Курилы – льготы остались только для местных жителей, а билеты для туристов заметно подорожали. Из-за этого островные предприниматели стали жаловаться на убытки и простой.</w:t>
      </w:r>
    </w:p>
    <w:p w:rsidR="00A47BDD" w:rsidRDefault="00A47BDD" w:rsidP="00A47BDD">
      <w:pPr>
        <w:jc w:val="both"/>
      </w:pPr>
      <w:r>
        <w:t xml:space="preserve">- Курилы никогда не были дешевыми, но спрос на это направление у туристов всегда стабильно рос, за исключением текущего года. Мы прикладываем большие усилия, чтобы раскрутить это направление. </w:t>
      </w:r>
      <w:proofErr w:type="gramStart"/>
      <w:r>
        <w:t>Курилы – это исключительная территория</w:t>
      </w:r>
      <w:proofErr w:type="gramEnd"/>
      <w:r>
        <w:t>, – сказала Наталья Иванова.</w:t>
      </w:r>
    </w:p>
    <w:p w:rsidR="00A47BDD" w:rsidRDefault="00A47BDD" w:rsidP="00A47BDD">
      <w:pPr>
        <w:jc w:val="both"/>
      </w:pPr>
      <w:r>
        <w:t>Субсидия будет действовать до 31 октября 2017 года.</w:t>
      </w:r>
    </w:p>
    <w:p w:rsidR="00A47BDD" w:rsidRDefault="00A47BDD" w:rsidP="00A47BDD">
      <w:pPr>
        <w:jc w:val="both"/>
      </w:pPr>
    </w:p>
    <w:p w:rsidR="00A47BDD" w:rsidRDefault="00A47BDD" w:rsidP="00A47BDD">
      <w:pPr>
        <w:pStyle w:val="3"/>
        <w:spacing w:before="0" w:after="0"/>
        <w:jc w:val="both"/>
        <w:rPr>
          <w:rFonts w:ascii="Times New Roman" w:hAnsi="Times New Roman"/>
          <w:sz w:val="24"/>
          <w:szCs w:val="24"/>
        </w:rPr>
      </w:pPr>
      <w:bookmarkStart w:id="51" w:name="_Toc487784361"/>
      <w:r w:rsidRPr="006250C9">
        <w:rPr>
          <w:rFonts w:ascii="Times New Roman" w:hAnsi="Times New Roman"/>
          <w:sz w:val="24"/>
          <w:szCs w:val="24"/>
        </w:rPr>
        <w:t>ИНТЕРФАКС; 2017.07.13; ФАС МОЖЕТ ПРОВЕРИТЬ ЦЕНЫ В ДРУГИХ АЭРОПОРТАХ ПОМИМО МОСКОВСКИХ</w:t>
      </w:r>
      <w:bookmarkEnd w:id="51"/>
    </w:p>
    <w:p w:rsidR="00A47BDD" w:rsidRDefault="00A47BDD" w:rsidP="00A47BDD">
      <w:pPr>
        <w:pStyle w:val="af"/>
        <w:spacing w:before="0" w:beforeAutospacing="0" w:after="0" w:afterAutospacing="0"/>
        <w:jc w:val="both"/>
      </w:pPr>
      <w:r>
        <w:t>Федеральная антимонопольная служба, которая ранее возбудила дело из-за высоких цен в кафе аэропортов Московского авиаузла, может проверить цены и в других российских аэропортах, сказал журналистам глава ведомства Игорь Артемьев.</w:t>
      </w:r>
    </w:p>
    <w:p w:rsidR="00A47BDD" w:rsidRDefault="00A47BDD" w:rsidP="00A47BDD">
      <w:pPr>
        <w:pStyle w:val="af"/>
        <w:spacing w:before="0" w:beforeAutospacing="0" w:after="0" w:afterAutospacing="0"/>
        <w:jc w:val="both"/>
      </w:pPr>
      <w:r>
        <w:t xml:space="preserve">«Мы смотрим, сколько занимают там (в конечной цене – ИФ), условно говоря, интересы аэропортов, то есть стоимость аренды, и сколько собственно маржа этих компаний. Но, в любом случае, мы будем предпринимать действия, как это мы делали по парковкам в аэропортах, как вы знаете, для того чтобы снизить эту цену для потребителя, ну и в экстренных ситуациях чтобы тоже была возможность как-то воспользоваться какими-то там источниками воды, например, и так далее. Хотя это не совсем наш вопрос, но как бы из монопольного положения следует то, что нужно изменить ситуацию к лучшему. Поэтому мы это не оставим, и в других аэропортах будем продолжать, но, конечно, основная проблема – это Москва», – сказал </w:t>
      </w:r>
      <w:proofErr w:type="spellStart"/>
      <w:r>
        <w:t>И.Артемьев</w:t>
      </w:r>
      <w:proofErr w:type="spellEnd"/>
      <w:r>
        <w:t>.</w:t>
      </w:r>
    </w:p>
    <w:p w:rsidR="00A47BDD" w:rsidRDefault="00A47BDD" w:rsidP="00A47BDD">
      <w:pPr>
        <w:pStyle w:val="af"/>
        <w:spacing w:before="0" w:beforeAutospacing="0" w:after="0" w:afterAutospacing="0"/>
        <w:jc w:val="both"/>
      </w:pPr>
      <w:r>
        <w:t>По его словам, цены в московских аэропортах являются «запредельными». «И это в общем имеет важное социальное значение, потому что летают и небогатые люди, и дети, и пожилые люди. И если кому-то нужно таблетку запить, там за стакан воды отдать 300-400 рублей – это, конечно, полное безумие», – отметил руководитель ФАС.</w:t>
      </w:r>
    </w:p>
    <w:p w:rsidR="00A47BDD" w:rsidRDefault="00A47BDD" w:rsidP="00A47BDD">
      <w:pPr>
        <w:pStyle w:val="af"/>
        <w:spacing w:before="0" w:beforeAutospacing="0" w:after="0" w:afterAutospacing="0"/>
        <w:jc w:val="both"/>
      </w:pPr>
      <w:r>
        <w:t>«Мы сейчас как бы отделяем мух от котлет. Потому что в этой цене сидит очень высокая аренда аэропортов. Нам понятно, что эти компании, которые там все это организуют – кафетерии и прочее, – они занимают там доминирующее положение, потому что так называемая стерильная зона – это граница рынка, это очевидно: вы оттуда не выйдете, не войдете без специальных процедур», – сообщил он.</w:t>
      </w:r>
    </w:p>
    <w:p w:rsidR="00A47BDD" w:rsidRDefault="00A47BDD" w:rsidP="00A47BDD">
      <w:pPr>
        <w:pStyle w:val="af"/>
        <w:spacing w:before="0" w:beforeAutospacing="0" w:after="0" w:afterAutospacing="0"/>
        <w:jc w:val="both"/>
      </w:pPr>
      <w:r>
        <w:t>Ранее антимонопольная служба провела оценку состояния конкурентной среды в аэропортах «Домодедово», «Шереметьево» и «Жуковский» и установила, что ООО «</w:t>
      </w:r>
      <w:proofErr w:type="spellStart"/>
      <w:r>
        <w:t>Бургер</w:t>
      </w:r>
      <w:proofErr w:type="spellEnd"/>
      <w:r>
        <w:t xml:space="preserve"> Рус» (оператор сети </w:t>
      </w:r>
      <w:proofErr w:type="spellStart"/>
      <w:r>
        <w:t>Burger</w:t>
      </w:r>
      <w:proofErr w:type="spellEnd"/>
      <w:r>
        <w:t xml:space="preserve"> </w:t>
      </w:r>
      <w:proofErr w:type="spellStart"/>
      <w:r>
        <w:t>King</w:t>
      </w:r>
      <w:proofErr w:type="spellEnd"/>
      <w:r>
        <w:t>), ООО «Галерея-Алекс» («Шоколадница») и ООО «Мастер франчайзинг групп» («Му-Му») занимают доминирующее положение в общественном питании в «Домодедово» и «Жуковском». В связи с этим было возбуждено дело в отношении этих компаний. В «Шереметьево» проверка продолжается.</w:t>
      </w:r>
    </w:p>
    <w:p w:rsidR="00A47BDD" w:rsidRDefault="00A47BDD" w:rsidP="00A47BDD">
      <w:pPr>
        <w:pStyle w:val="af"/>
        <w:spacing w:before="0" w:beforeAutospacing="0" w:after="0" w:afterAutospacing="0"/>
        <w:jc w:val="both"/>
      </w:pPr>
      <w:r>
        <w:lastRenderedPageBreak/>
        <w:t>По данным антимонопольной службы, операторы ресторанных сетей нарушили пункт 1 части 1 статьи 10 закона о защите конкуренции (запрет на установление, поддержание монопольно высокой или монопольно низкой цены товара).</w:t>
      </w:r>
    </w:p>
    <w:p w:rsidR="00A47BDD" w:rsidRDefault="00A47BDD" w:rsidP="00A47BDD">
      <w:pPr>
        <w:pStyle w:val="af"/>
        <w:spacing w:before="0" w:beforeAutospacing="0" w:after="0" w:afterAutospacing="0"/>
        <w:jc w:val="both"/>
      </w:pPr>
      <w:r>
        <w:t>Поводом к возбуждению дел послужили обращения граждан о высокой стоимости товаров и продуктов питания на территории аэропортов.</w:t>
      </w:r>
    </w:p>
    <w:p w:rsidR="00A47BDD" w:rsidRDefault="00A47BDD" w:rsidP="00A47BDD">
      <w:pPr>
        <w:pStyle w:val="af"/>
        <w:spacing w:before="0" w:beforeAutospacing="0" w:after="0" w:afterAutospacing="0"/>
        <w:jc w:val="both"/>
      </w:pPr>
    </w:p>
    <w:p w:rsidR="00A47BDD" w:rsidRDefault="00A47BDD" w:rsidP="00A47BDD">
      <w:pPr>
        <w:pStyle w:val="3"/>
        <w:spacing w:before="0" w:after="0"/>
        <w:jc w:val="both"/>
        <w:rPr>
          <w:rFonts w:ascii="Times New Roman" w:hAnsi="Times New Roman"/>
          <w:sz w:val="24"/>
          <w:szCs w:val="24"/>
        </w:rPr>
      </w:pPr>
      <w:bookmarkStart w:id="52" w:name="_Toc487736555"/>
      <w:bookmarkStart w:id="53" w:name="_Toc487784362"/>
      <w:r>
        <w:rPr>
          <w:rFonts w:ascii="Times New Roman" w:hAnsi="Times New Roman"/>
          <w:sz w:val="24"/>
          <w:szCs w:val="24"/>
        </w:rPr>
        <w:t>ИНТЕРФАКС; 2017.07.13; ПАССАЖИРОПОТОК АЭРОПОРТА КРАСНОЯРСКА В I ПОЛУГОДИИ ВЫРОС НА 34%</w:t>
      </w:r>
      <w:bookmarkEnd w:id="52"/>
      <w:bookmarkEnd w:id="53"/>
    </w:p>
    <w:p w:rsidR="00A47BDD" w:rsidRDefault="00A47BDD" w:rsidP="00A47BDD">
      <w:pPr>
        <w:jc w:val="both"/>
      </w:pPr>
      <w:r>
        <w:t>Пассажиропоток аэропорта «Емельяново» (Красноярск) в январе-июне 2017 года вырос на 34% по сравнению с аналогичным периодом прошлого года – до 1,007 млн человек,</w:t>
      </w:r>
    </w:p>
    <w:p w:rsidR="00A47BDD" w:rsidRDefault="00A47BDD" w:rsidP="00A47BDD">
      <w:pPr>
        <w:jc w:val="both"/>
      </w:pPr>
      <w:r>
        <w:t>«На внутренних рейсах было перевезено 789,26 тыс. человек, что на 29% больше, чем за аналогичный период 2016 года. На международных направлениях рейсами воспользовались 218,21 тыс. человек (рост на 58%)», – сообщает пресс-служба аэропорта.</w:t>
      </w:r>
    </w:p>
    <w:p w:rsidR="00A47BDD" w:rsidRDefault="00A47BDD" w:rsidP="00A47BDD">
      <w:pPr>
        <w:jc w:val="both"/>
      </w:pPr>
      <w:r>
        <w:t>Отмечается, что наиболее востребованными направлениями, которые показали активную динамику увеличения пассажиропотока в июне на внутренних линиях стали Сочи (на 51%), Краснодар (на 81%), а также новый рейс в Екатеринбург, введенный осенью 2016 года. На международных линиях популярными были рейсы в Харбин (рост на 63%), в Бишкек (44%) и новые рейсы Красноярск-</w:t>
      </w:r>
      <w:proofErr w:type="spellStart"/>
      <w:r>
        <w:t>Санья</w:t>
      </w:r>
      <w:proofErr w:type="spellEnd"/>
      <w:r>
        <w:t xml:space="preserve"> (Китай), запущенный осенью 2016 года, и Красноярск-Анталия (Турция), запущенный весной 2017 года.</w:t>
      </w:r>
    </w:p>
    <w:p w:rsidR="00A47BDD" w:rsidRDefault="00A47BDD" w:rsidP="00A47BDD">
      <w:pPr>
        <w:jc w:val="both"/>
      </w:pPr>
      <w:r>
        <w:t>По итогам года аэропорт рассчитывает, что пассажиропоток составит 2 млн человек.</w:t>
      </w:r>
    </w:p>
    <w:p w:rsidR="00A47BDD" w:rsidRDefault="00A47BDD" w:rsidP="00A47BDD">
      <w:pPr>
        <w:jc w:val="both"/>
      </w:pPr>
      <w:r>
        <w:t>Аэропорт «Емельяново» введен в эксплуатацию в октябре 1980 года, постоянно сотрудничает с 27 российскими и зарубежными авиакомпаниями, которые осуществляют полеты по 55 направлениям. Базовый перевозчик – авиакомпания «Таймыр».</w:t>
      </w:r>
    </w:p>
    <w:p w:rsidR="00A47BDD" w:rsidRDefault="00A47BDD" w:rsidP="00A47BDD">
      <w:r>
        <w:t>Контрольный пакет акций управляющей компании аэропорта – АО «ЭРА Групп» – принадлежит ООО «</w:t>
      </w:r>
      <w:proofErr w:type="spellStart"/>
      <w:r>
        <w:t>КрасИнвест</w:t>
      </w:r>
      <w:proofErr w:type="spellEnd"/>
      <w:r>
        <w:t>» (Дивногорск, Красноярский край), близкое холдингу «</w:t>
      </w:r>
      <w:proofErr w:type="spellStart"/>
      <w:r>
        <w:t>БазЭл</w:t>
      </w:r>
      <w:proofErr w:type="spellEnd"/>
      <w:r>
        <w:t>»</w:t>
      </w:r>
    </w:p>
    <w:p w:rsidR="00A47BDD" w:rsidRDefault="00A47BDD" w:rsidP="00A47BDD">
      <w:pPr>
        <w:pStyle w:val="3"/>
        <w:jc w:val="both"/>
        <w:rPr>
          <w:rFonts w:ascii="Times New Roman" w:hAnsi="Times New Roman"/>
          <w:sz w:val="24"/>
          <w:szCs w:val="24"/>
        </w:rPr>
      </w:pPr>
      <w:bookmarkStart w:id="54" w:name="_Toc487784364"/>
      <w:r w:rsidRPr="00036914">
        <w:rPr>
          <w:rFonts w:ascii="Times New Roman" w:hAnsi="Times New Roman"/>
          <w:sz w:val="24"/>
          <w:szCs w:val="24"/>
        </w:rPr>
        <w:t>MINVR.RU; ВАСИЛЬЕВА ЕВГЕНИЯ; 2017.07.13; МИНВОСТОКРАЗВИТИЯ РОССИИ НАПРАВИТ В ПРАВИТЕЛЬСТВО ПРЕДЛОЖЕНИЯ ПО УЛУЧШЕНИЮ ТРАНСПОРТНОЙ ДОСТУПНОСТИ</w:t>
      </w:r>
      <w:bookmarkEnd w:id="54"/>
    </w:p>
    <w:p w:rsidR="00A47BDD" w:rsidRDefault="00A47BDD" w:rsidP="00A47BDD">
      <w:pPr>
        <w:jc w:val="both"/>
      </w:pPr>
      <w:r>
        <w:t xml:space="preserve">В </w:t>
      </w:r>
      <w:proofErr w:type="spellStart"/>
      <w:r>
        <w:t>Минвостокразвития</w:t>
      </w:r>
      <w:proofErr w:type="spellEnd"/>
      <w:r>
        <w:t xml:space="preserve"> России обсудили предложения по улучшению транспортной доступности и качества услуг пассажиров авиаперевозок в Чукотском автономном округе и Амурской области. По итогам совещания Министерство подготовит предложения, согласует с дальневосточными регионами и направит их до конца июля в Правительство России. Об этом сообщил заместитель Министра Российской Федерации по развитию Дальнего Востока Сергей Качаев.</w:t>
      </w:r>
    </w:p>
    <w:p w:rsidR="00A47BDD" w:rsidRDefault="00A47BDD" w:rsidP="00A47BDD">
      <w:pPr>
        <w:jc w:val="both"/>
      </w:pPr>
      <w:r>
        <w:t xml:space="preserve">«Есть очень конкретные предложения по улучшения авиаперевозок от наших двух дальневосточных регионов – Чукотского автономного округа и Амурской области. В первую очередь они касаются изменений нормативно-правовой базы, в частности, установления нулевой ставки НДС на авиаперевозки внутри Дальнего Востока и между Дальним Востоком и европейской частью. Поступили организационные инициативы, которые касаются работы авиакомпаний, аэропортов по улучшению качества обслуживания пассажиров, и финансовые предложения по определению субсидируемых маршрутов, объема субсидий из региональных бюджетов на субсидирование авиаперевозок. Сейчас </w:t>
      </w:r>
      <w:r w:rsidRPr="00441B78">
        <w:rPr>
          <w:b/>
        </w:rPr>
        <w:t>Минтранс</w:t>
      </w:r>
      <w:r>
        <w:t xml:space="preserve">, </w:t>
      </w:r>
      <w:r w:rsidRPr="00441B78">
        <w:rPr>
          <w:b/>
        </w:rPr>
        <w:t>Росавиаци</w:t>
      </w:r>
      <w:r>
        <w:t xml:space="preserve">я и </w:t>
      </w:r>
      <w:proofErr w:type="spellStart"/>
      <w:r>
        <w:t>Минвостокразвития</w:t>
      </w:r>
      <w:proofErr w:type="spellEnd"/>
      <w:r>
        <w:t xml:space="preserve"> России оценивают возможность включения этих предложений в программу по субсидированию авиаперевозок», – отметил Сергей Качаев.</w:t>
      </w:r>
    </w:p>
    <w:p w:rsidR="00A47BDD" w:rsidRDefault="00A47BDD" w:rsidP="00A47BDD">
      <w:pPr>
        <w:jc w:val="both"/>
      </w:pPr>
      <w:r>
        <w:t xml:space="preserve">По словам замминистра, </w:t>
      </w:r>
      <w:r w:rsidRPr="00441B78">
        <w:rPr>
          <w:b/>
        </w:rPr>
        <w:t>Минтранс</w:t>
      </w:r>
      <w:r>
        <w:t xml:space="preserve"> поддерживает предложение о расширении перечня субсидируемых маршрутов.</w:t>
      </w:r>
    </w:p>
    <w:p w:rsidR="005209F0" w:rsidRDefault="00A47BDD" w:rsidP="00A47BDD">
      <w:pPr>
        <w:jc w:val="both"/>
      </w:pPr>
      <w:r>
        <w:t xml:space="preserve">«Мы вместе с регионами определили объемы финансирования и перечень дополнительных маршрутов, которые необходимо субсидировать. </w:t>
      </w:r>
    </w:p>
    <w:p w:rsidR="00A47BDD" w:rsidRDefault="00A47BDD" w:rsidP="00A47BDD">
      <w:pPr>
        <w:jc w:val="both"/>
      </w:pPr>
      <w:r>
        <w:lastRenderedPageBreak/>
        <w:t xml:space="preserve">Эта работа была начата в феврале этого года, соответствующие расчеты и обоснования нашими дальневосточными регионами были подготовлены. </w:t>
      </w:r>
      <w:r w:rsidRPr="00441B78">
        <w:rPr>
          <w:b/>
        </w:rPr>
        <w:t>Минтранс</w:t>
      </w:r>
      <w:r>
        <w:t xml:space="preserve"> согласился с теми оценками объема необходимого финансирования для авиаперевозок как в европейской части, так и внутри Дальнего Востока. Сейчас определяются источники финансирования дополнительных авиамаршрутов с Дальнего Востока», – уточнил замглавы </w:t>
      </w:r>
      <w:proofErr w:type="spellStart"/>
      <w:r>
        <w:t>Минвостокразвития</w:t>
      </w:r>
      <w:proofErr w:type="spellEnd"/>
      <w:r>
        <w:t xml:space="preserve"> России.</w:t>
      </w:r>
    </w:p>
    <w:p w:rsidR="00A47BDD" w:rsidRDefault="00A47BDD" w:rsidP="00A47BDD">
      <w:pPr>
        <w:jc w:val="both"/>
      </w:pPr>
      <w:r>
        <w:t xml:space="preserve">Как отметил замминистра, до 1 сентября </w:t>
      </w:r>
      <w:r w:rsidRPr="00441B78">
        <w:rPr>
          <w:b/>
        </w:rPr>
        <w:t>Минтранс</w:t>
      </w:r>
      <w:r>
        <w:t xml:space="preserve"> эти предложения представит в Правительство России, а до 15 сентября Минфин должен учесть эти предложения в проекте закона о федеральном бюджете на 2018 год и в проекте бюджета до 2020 года.</w:t>
      </w:r>
    </w:p>
    <w:p w:rsidR="00A47BDD" w:rsidRDefault="00A47BDD" w:rsidP="00A47BDD">
      <w:pPr>
        <w:jc w:val="both"/>
      </w:pPr>
      <w:r>
        <w:t xml:space="preserve">Напомним, для обеспечения доступности воздушных перевозок пассажиров с Дальнего Востока в европейскую часть страны и в обратном направлении действует программа субсидирования. Бюджетные ассигнования, выделенные на реализацию программы в 2016 году, составили 3 млрд 250 млрд рублей. Полеты из Амурской области и Чукотского автономного округа осуществлялись по трем маршрутам: Анадырь-Москва, Благовещенск-Москва, </w:t>
      </w:r>
      <w:proofErr w:type="spellStart"/>
      <w:r>
        <w:t>Певек</w:t>
      </w:r>
      <w:proofErr w:type="spellEnd"/>
      <w:r>
        <w:t xml:space="preserve">-Москва. По итогам 2016 года по данным маршрутам перевезено более 42 тысяч пассажиров. В этом году выделено почти 3 млрд рублей на выполнение 4 маршрутов: Анадырь-Москва, Анадырь-Хабаровск, Благовещенск-Москва, </w:t>
      </w:r>
      <w:proofErr w:type="spellStart"/>
      <w:r>
        <w:t>Певек</w:t>
      </w:r>
      <w:proofErr w:type="spellEnd"/>
      <w:r>
        <w:t>-Москва. По оперативным данным авиаперевозчиков, за пять месяцев этого года по данным маршрутам перевезено свыше 6,5 тысяч пассажиров.</w:t>
      </w:r>
    </w:p>
    <w:p w:rsidR="00A47BDD" w:rsidRDefault="00A47BDD" w:rsidP="00A47BDD">
      <w:pPr>
        <w:jc w:val="both"/>
      </w:pPr>
      <w:r>
        <w:t>В рамках субсидирования региональных воздушных перевозок в 2016 году было выделено более 4 млрд рублей. Полеты из Амурской области и Чукотки производились по 5 маршрутам: Магадан-Анадырь, Хабаровск-Анадырь, Хабаровск-Благовещенск, Хабаровск-Тында, Южно-Сахалинск-Благовещенск. В 2016 году по данным маршрутам было перевезено почти 25,5 тысяч пассажиров, выполнено 243 рейса. В январе-мае этого года в рамках этой программы перевезено более 6 тысяч пассажиров.</w:t>
      </w:r>
    </w:p>
    <w:p w:rsidR="005209F0" w:rsidRDefault="005209F0" w:rsidP="00A47BDD">
      <w:pPr>
        <w:jc w:val="both"/>
      </w:pPr>
    </w:p>
    <w:p w:rsidR="00A47BDD" w:rsidRPr="006250C9" w:rsidRDefault="00A47BDD" w:rsidP="00A47BDD">
      <w:pPr>
        <w:pStyle w:val="3"/>
        <w:spacing w:before="0" w:after="0"/>
        <w:jc w:val="both"/>
        <w:rPr>
          <w:rFonts w:ascii="Times New Roman" w:hAnsi="Times New Roman"/>
          <w:sz w:val="24"/>
          <w:szCs w:val="24"/>
        </w:rPr>
      </w:pPr>
      <w:bookmarkStart w:id="55" w:name="_Toc487784365"/>
      <w:r w:rsidRPr="006250C9">
        <w:rPr>
          <w:rFonts w:ascii="Times New Roman" w:hAnsi="Times New Roman"/>
          <w:sz w:val="24"/>
          <w:szCs w:val="24"/>
        </w:rPr>
        <w:t>ИНТЕРФАКС; 2017.07.13; СВЫШЕ 650 КОМПАНИЙ ПРИМУТ В ИЮЛЕ УЧАСТИЕ В МЕЖДУНАРОДНОМ АВИАКОСМИЧЕСКОМ САЛОНЕ</w:t>
      </w:r>
      <w:bookmarkEnd w:id="55"/>
    </w:p>
    <w:p w:rsidR="00A47BDD" w:rsidRDefault="00A47BDD" w:rsidP="00A47BDD">
      <w:pPr>
        <w:pStyle w:val="af"/>
        <w:spacing w:before="0" w:beforeAutospacing="0" w:after="0" w:afterAutospacing="0"/>
        <w:jc w:val="both"/>
      </w:pPr>
      <w:r>
        <w:t>В период с 18 по 23 июля в городе Жуковском (Московская область) состоится XIII Международный авиационно-космический салон МАКС-2017, в котором примут участие более 650 российских и зарубежных компаний, сообщили в пресс-службе Федеральной службы по военно-техническому сотрудничеству (ФСВТС).</w:t>
      </w:r>
    </w:p>
    <w:p w:rsidR="00A47BDD" w:rsidRDefault="00A47BDD" w:rsidP="00A47BDD">
      <w:pPr>
        <w:pStyle w:val="af"/>
        <w:spacing w:before="0" w:beforeAutospacing="0" w:after="0" w:afterAutospacing="0"/>
        <w:jc w:val="both"/>
      </w:pPr>
      <w:r>
        <w:t xml:space="preserve">«Достижения отечественной оборонной промышленности продемонстрируют 99 предприятий, среди них 18 субъектов военно-технического сотрудничества: </w:t>
      </w:r>
      <w:proofErr w:type="spellStart"/>
      <w:r>
        <w:t>госкорпорация</w:t>
      </w:r>
      <w:proofErr w:type="spellEnd"/>
      <w:r>
        <w:t xml:space="preserve"> «</w:t>
      </w:r>
      <w:proofErr w:type="spellStart"/>
      <w:r>
        <w:t>Ростех</w:t>
      </w:r>
      <w:proofErr w:type="spellEnd"/>
      <w:r>
        <w:t>», АО «</w:t>
      </w:r>
      <w:proofErr w:type="spellStart"/>
      <w:r>
        <w:t>Рособоронэкспорт</w:t>
      </w:r>
      <w:proofErr w:type="spellEnd"/>
      <w:r>
        <w:t>», АО «Вертолеты России», АО «ОДК», АО «НПО «Высокоточные комплексы», АО «КБП», АО «Концерн ВКО «Алмаз-Антей», ПАО «ОАК», ПАО «Компания «Сухой», ПАО «Ил», АО «РСК «МИГ», АО «Корпорация «Тактическое ракетное вооружение», АО «НПК «</w:t>
      </w:r>
      <w:proofErr w:type="spellStart"/>
      <w:r>
        <w:t>Техмаш</w:t>
      </w:r>
      <w:proofErr w:type="spellEnd"/>
      <w:r>
        <w:t>», АО «НПО «Базальт», АО «НПО «Прибор», АО «НПО «СПЛАВ», АО «Швабе», АО «ПО «УОМЗ», – говорится в сообщении.</w:t>
      </w:r>
    </w:p>
    <w:p w:rsidR="00A47BDD" w:rsidRDefault="00A47BDD" w:rsidP="00A47BDD">
      <w:pPr>
        <w:pStyle w:val="af"/>
        <w:spacing w:before="0" w:beforeAutospacing="0" w:after="0" w:afterAutospacing="0"/>
        <w:jc w:val="both"/>
      </w:pPr>
      <w:r>
        <w:t>По данным ФСВТС, организованы национальные павильоны Германии, Франции, Италии, Швейцарии, Чехии, Китая, Индии, Канады, Республики Беларусь, Исламской Республики Иран.</w:t>
      </w:r>
    </w:p>
    <w:p w:rsidR="00A47BDD" w:rsidRDefault="00A47BDD" w:rsidP="00A47BDD">
      <w:pPr>
        <w:pStyle w:val="af"/>
        <w:spacing w:before="0" w:beforeAutospacing="0" w:after="0" w:afterAutospacing="0"/>
        <w:jc w:val="both"/>
      </w:pPr>
      <w:r>
        <w:t>На открытой статической экспозиции будут показаны «116 воздушных судов различных типов», в том числе 18 самолетов ВКС России, и в частности, самолеты Ту-160, Ту-95МС, Ту-22М3, А-50У и Ил-76-МД-90А, вертолеты – различные модификации Ми-8/Ми-17, «</w:t>
      </w:r>
      <w:proofErr w:type="spellStart"/>
      <w:r>
        <w:t>Ансат</w:t>
      </w:r>
      <w:proofErr w:type="spellEnd"/>
      <w:r>
        <w:t>-У» и другие.</w:t>
      </w:r>
    </w:p>
    <w:p w:rsidR="00A47BDD" w:rsidRDefault="00A47BDD" w:rsidP="00A47BDD">
      <w:pPr>
        <w:pStyle w:val="af"/>
        <w:spacing w:before="0" w:beforeAutospacing="0" w:after="0" w:afterAutospacing="0"/>
        <w:jc w:val="both"/>
      </w:pPr>
      <w:r>
        <w:t xml:space="preserve">«Среди новинок салона – многофункциональный фронтовой истребитель МиГ-35С, </w:t>
      </w:r>
      <w:proofErr w:type="spellStart"/>
      <w:r>
        <w:t>ближне</w:t>
      </w:r>
      <w:proofErr w:type="spellEnd"/>
      <w:r>
        <w:t>-среднемагистральный самолет МС-21 (совершил первый полет в мае 2017 года), опытный прототип многоцелевого вертолета среднего класса Ми-171А2 и двигатель ПД-14 (недавно завершен второй этап летных испытаний)», – отмечается в сообщении.</w:t>
      </w:r>
    </w:p>
    <w:p w:rsidR="00A47BDD" w:rsidRDefault="00A47BDD" w:rsidP="00A47BDD">
      <w:pPr>
        <w:pStyle w:val="af"/>
        <w:spacing w:before="0" w:beforeAutospacing="0" w:after="0" w:afterAutospacing="0"/>
        <w:jc w:val="both"/>
      </w:pPr>
      <w:r>
        <w:lastRenderedPageBreak/>
        <w:t>В летной программе, по данным пресс-службы ФСВТС, планируются демонстрационные полеты самолетов Су-35 и Як-152. «Всего в летной программе будут задействованы 84 воздушных судна, состоятся выступления восьми пилотажных групп», – говорится в сообщении.</w:t>
      </w:r>
    </w:p>
    <w:p w:rsidR="00A47BDD" w:rsidRDefault="00A47BDD" w:rsidP="00A47BDD">
      <w:pPr>
        <w:pStyle w:val="af"/>
        <w:spacing w:before="0" w:beforeAutospacing="0" w:after="0" w:afterAutospacing="0"/>
        <w:jc w:val="both"/>
      </w:pPr>
    </w:p>
    <w:p w:rsidR="00A47BDD" w:rsidRPr="005B7163" w:rsidRDefault="00A47BDD" w:rsidP="00A47BDD">
      <w:pPr>
        <w:pStyle w:val="3"/>
        <w:spacing w:before="0" w:after="0"/>
        <w:jc w:val="both"/>
        <w:rPr>
          <w:rFonts w:ascii="Times New Roman" w:hAnsi="Times New Roman"/>
          <w:sz w:val="24"/>
          <w:szCs w:val="24"/>
        </w:rPr>
      </w:pPr>
      <w:bookmarkStart w:id="56" w:name="_Toc487784367"/>
      <w:r w:rsidRPr="005B7163">
        <w:rPr>
          <w:rFonts w:ascii="Times New Roman" w:hAnsi="Times New Roman"/>
          <w:sz w:val="24"/>
          <w:szCs w:val="24"/>
        </w:rPr>
        <w:t>РОССИЙСКАЯ ГАЗЕТА; ИЛЬЯ ИЗОТОВ; 2017.07.13; В КЕРЧЕНСКОМ ПРОЛИВЕ ЗАДЕРЖАЛИ ПУТЕШЕСТВЕННИКА НА ПЛОТУ</w:t>
      </w:r>
      <w:bookmarkEnd w:id="56"/>
    </w:p>
    <w:p w:rsidR="00A47BDD" w:rsidRDefault="00A47BDD" w:rsidP="00A47BDD">
      <w:pPr>
        <w:pStyle w:val="af"/>
        <w:spacing w:before="0" w:beforeAutospacing="0" w:after="0" w:afterAutospacing="0"/>
        <w:jc w:val="both"/>
      </w:pPr>
      <w:r>
        <w:t>Пограничное управление ФСБ России по Республике Крым сообщило о задержании в Керченском проливе путешественника, который направлялся в Крым на самодельном плоту.</w:t>
      </w:r>
    </w:p>
    <w:p w:rsidR="00A47BDD" w:rsidRDefault="00A47BDD" w:rsidP="00A47BDD">
      <w:pPr>
        <w:pStyle w:val="af"/>
        <w:spacing w:before="0" w:beforeAutospacing="0" w:after="0" w:afterAutospacing="0"/>
        <w:jc w:val="both"/>
      </w:pPr>
      <w:r>
        <w:t>53-летний уроженец Ташкента, а ныне гражданин РФ, проложил свой маршрут на полуостров из Саратовской области через Ставрополье и Кубань. Керченская переправа была очередным этапом этого путешествия. Для него умелец на таманском берегу из подручных материалов соорудил плот из пластиковых бутылок и досок.</w:t>
      </w:r>
    </w:p>
    <w:p w:rsidR="00A47BDD" w:rsidRDefault="00A47BDD" w:rsidP="00A47BDD">
      <w:pPr>
        <w:pStyle w:val="af"/>
        <w:spacing w:before="0" w:beforeAutospacing="0" w:after="0" w:afterAutospacing="0"/>
        <w:jc w:val="both"/>
      </w:pPr>
      <w:r>
        <w:t xml:space="preserve">Пограничники сторожевого катера заметили необычное </w:t>
      </w:r>
      <w:proofErr w:type="spellStart"/>
      <w:r>
        <w:t>плавсредство</w:t>
      </w:r>
      <w:proofErr w:type="spellEnd"/>
      <w:r>
        <w:t xml:space="preserve"> в одной миле от берега, когда оно отплыло от порта Кавказ. Снятый с воды мужчина рассказал, что еще в 2012 году решил стать «свободным путешественником», для чего даже подал заявление в паспортный стол о снятии с регистрационного учета по месту жительства.</w:t>
      </w:r>
    </w:p>
    <w:p w:rsidR="00A47BDD" w:rsidRDefault="00A47BDD" w:rsidP="00A47BDD">
      <w:pPr>
        <w:pStyle w:val="af"/>
        <w:spacing w:before="0" w:beforeAutospacing="0" w:after="0" w:afterAutospacing="0"/>
        <w:jc w:val="both"/>
      </w:pPr>
      <w:r>
        <w:t>Но пограничники энтузиазм вольного туриста не оценили, а квалифицировали его маневры в стратегически важном Керченском проливе как административное правонарушение, предусмотренное частью 1 статьи 18.3 КоАП РФ. За нарушение пограничного режима и установленных правил пребывания в территориальном море РФ ему вынесли предупреждение.</w:t>
      </w:r>
    </w:p>
    <w:p w:rsidR="00A47BDD" w:rsidRDefault="00A47BDD" w:rsidP="00A47BDD">
      <w:pPr>
        <w:pStyle w:val="af"/>
        <w:spacing w:before="0" w:beforeAutospacing="0" w:after="0" w:afterAutospacing="0"/>
        <w:jc w:val="both"/>
      </w:pPr>
      <w:r>
        <w:t xml:space="preserve">Пресс-служба </w:t>
      </w:r>
      <w:proofErr w:type="spellStart"/>
      <w:r>
        <w:t>погрануправления</w:t>
      </w:r>
      <w:proofErr w:type="spellEnd"/>
      <w:r>
        <w:t xml:space="preserve"> напоминает, что выход в море на самодельных плавательных средствах чревато не только административной статьей, но и может нанести вред жизни и здоровью любителей острых ощущений.</w:t>
      </w:r>
    </w:p>
    <w:p w:rsidR="00A47BDD" w:rsidRDefault="00A47BDD" w:rsidP="00A47BDD">
      <w:pPr>
        <w:jc w:val="both"/>
      </w:pPr>
      <w:bookmarkStart w:id="57" w:name="_Toc487736559"/>
    </w:p>
    <w:p w:rsidR="00A47BDD" w:rsidRDefault="00A47BDD" w:rsidP="00A47BDD">
      <w:pPr>
        <w:pStyle w:val="3"/>
        <w:spacing w:before="0" w:after="0"/>
        <w:jc w:val="both"/>
        <w:rPr>
          <w:rFonts w:ascii="Times New Roman" w:hAnsi="Times New Roman"/>
          <w:sz w:val="24"/>
          <w:szCs w:val="24"/>
        </w:rPr>
      </w:pPr>
      <w:bookmarkStart w:id="58" w:name="_Toc487736558"/>
      <w:bookmarkStart w:id="59" w:name="_Toc487784369"/>
      <w:r>
        <w:rPr>
          <w:rFonts w:ascii="Times New Roman" w:hAnsi="Times New Roman"/>
          <w:sz w:val="24"/>
          <w:szCs w:val="24"/>
        </w:rPr>
        <w:t xml:space="preserve">РЖД-ПАРТНЕР; ВАДИМ КОМКОВ; 2017.07.13; У </w:t>
      </w:r>
      <w:r w:rsidRPr="00F031C7">
        <w:rPr>
          <w:rFonts w:ascii="Times New Roman" w:hAnsi="Times New Roman"/>
          <w:sz w:val="24"/>
          <w:szCs w:val="24"/>
        </w:rPr>
        <w:t>МИНТРАНСА</w:t>
      </w:r>
      <w:r>
        <w:rPr>
          <w:rFonts w:ascii="Times New Roman" w:hAnsi="Times New Roman"/>
          <w:sz w:val="24"/>
          <w:szCs w:val="24"/>
        </w:rPr>
        <w:t xml:space="preserve"> ПОЯВИТСЯ ВЫМПЕЛ</w:t>
      </w:r>
      <w:bookmarkEnd w:id="58"/>
      <w:bookmarkEnd w:id="59"/>
    </w:p>
    <w:p w:rsidR="00A47BDD" w:rsidRDefault="00A47BDD" w:rsidP="00A47BDD">
      <w:pPr>
        <w:jc w:val="both"/>
      </w:pPr>
      <w:r>
        <w:t>Помимо существующего флага у министерства может появиться собственный вымпел – проект приказа о его учреждении был опубликован на портале нормативно-правовых актов.</w:t>
      </w:r>
    </w:p>
    <w:p w:rsidR="00A47BDD" w:rsidRDefault="00A47BDD" w:rsidP="00A47BDD">
      <w:pPr>
        <w:jc w:val="both"/>
      </w:pPr>
      <w:r>
        <w:t xml:space="preserve">Учредить собственный вымпел </w:t>
      </w:r>
      <w:r w:rsidRPr="00F031C7">
        <w:rPr>
          <w:b/>
        </w:rPr>
        <w:t>Минтранс</w:t>
      </w:r>
      <w:r>
        <w:t xml:space="preserve"> решил в соответствии с п 12 Положения о </w:t>
      </w:r>
      <w:r w:rsidRPr="00F031C7">
        <w:rPr>
          <w:b/>
        </w:rPr>
        <w:t>Минтрансе</w:t>
      </w:r>
      <w:r>
        <w:t xml:space="preserve"> России, разрешающим ему иметь собственные геральдические знаки: эмблему, флаг и вымпел. Каждый из них должен быть согласован с Геральдическим советом при президенте РФ. На данный момент у министерства есть все символы, кроме последнего. Однако подробности внешнего вида и оформления будущего вымпела пока не раскрываются. Сам проект ведомственного акта находится на стадии общественных обсуждений, которые завершатся 26 июля.</w:t>
      </w:r>
    </w:p>
    <w:p w:rsidR="00A47BDD" w:rsidRDefault="00A47BDD" w:rsidP="00A47BDD">
      <w:pPr>
        <w:jc w:val="both"/>
      </w:pPr>
      <w:r>
        <w:t xml:space="preserve">Добавим, что флаг и эмблема </w:t>
      </w:r>
      <w:r w:rsidRPr="00F031C7">
        <w:rPr>
          <w:b/>
        </w:rPr>
        <w:t>Минтранса</w:t>
      </w:r>
      <w:r>
        <w:t xml:space="preserve"> были учреждены 19 июля 2002 г. Основной цвет полотнища – голубой. На его фоне изображен золотой двуглавый орел, держащий в лапах земной шар с параллелями и меридианами и наложенной поверх розой ветров.</w:t>
      </w:r>
    </w:p>
    <w:p w:rsidR="005209F0" w:rsidRDefault="00A47BDD" w:rsidP="00A47BDD">
      <w:pPr>
        <w:jc w:val="both"/>
      </w:pPr>
      <w:r>
        <w:t>Вымпел – это удлиненный узкий флаг, который обычно имеет раздвоенный конец. Чаще всего используется на судах (для обозначения их государственной принадлежности) или как символика спортивных клубов и соревнований.</w:t>
      </w:r>
    </w:p>
    <w:p w:rsidR="005209F0" w:rsidRDefault="005209F0">
      <w:r>
        <w:br w:type="page"/>
      </w:r>
    </w:p>
    <w:p w:rsidR="00A47BDD" w:rsidRDefault="00A47BDD" w:rsidP="00A47BDD">
      <w:pPr>
        <w:jc w:val="both"/>
      </w:pPr>
    </w:p>
    <w:p w:rsidR="00A47BDD" w:rsidRDefault="00A47BDD" w:rsidP="00A47BDD">
      <w:pPr>
        <w:jc w:val="both"/>
      </w:pPr>
    </w:p>
    <w:p w:rsidR="00A47BDD" w:rsidRPr="00F031C7" w:rsidRDefault="00A47BDD" w:rsidP="00A47BDD">
      <w:pPr>
        <w:pStyle w:val="3"/>
        <w:spacing w:before="0" w:after="0"/>
        <w:jc w:val="both"/>
        <w:rPr>
          <w:rFonts w:ascii="Times New Roman" w:hAnsi="Times New Roman"/>
          <w:sz w:val="24"/>
          <w:szCs w:val="24"/>
        </w:rPr>
      </w:pPr>
      <w:bookmarkStart w:id="60" w:name="_Toc487784370"/>
      <w:r w:rsidRPr="00F031C7">
        <w:rPr>
          <w:rFonts w:ascii="Times New Roman" w:hAnsi="Times New Roman"/>
          <w:sz w:val="24"/>
          <w:szCs w:val="24"/>
        </w:rPr>
        <w:t>РИА НОВОСТИ; 2017.07.13; СОВЕТ ФЕДЕРАЦИИ УТВЕРДИЛ РЕКОМЕНДАЦИИ ПО СОХРАНЕНИЮ ТЕЛЕЦКОГО ОЗЕРА</w:t>
      </w:r>
      <w:bookmarkEnd w:id="57"/>
      <w:bookmarkEnd w:id="60"/>
    </w:p>
    <w:p w:rsidR="00A47BDD" w:rsidRDefault="00A47BDD" w:rsidP="00A47BDD">
      <w:pPr>
        <w:pStyle w:val="af"/>
        <w:spacing w:before="0" w:beforeAutospacing="0" w:after="0" w:afterAutospacing="0"/>
        <w:jc w:val="both"/>
        <w:textAlignment w:val="baseline"/>
      </w:pPr>
      <w:r>
        <w:t>11 июля первый заместитель председателя Совета Федерации Николай Федоров подписал рекомендации по сохранению Телецкого озера, сообщает пресс-служба правительства Республики Алтай. Они были приняты по итогам заседания круглого стола «Телецкое озеро – уникальный природный символ России», прошедшего в конце июня.</w:t>
      </w:r>
    </w:p>
    <w:p w:rsidR="00A47BDD" w:rsidRDefault="00A47BDD" w:rsidP="00A47BDD">
      <w:pPr>
        <w:pStyle w:val="af"/>
        <w:spacing w:before="0" w:beforeAutospacing="0" w:after="0" w:afterAutospacing="0"/>
        <w:jc w:val="both"/>
        <w:textAlignment w:val="baseline"/>
      </w:pPr>
      <w:r>
        <w:t xml:space="preserve">В рекомендации вошли разработка проекта федерального закона «Об охране Телецкого озера», подготовка программы развития эколого-экономических видов деятельности на этой территории. </w:t>
      </w:r>
    </w:p>
    <w:p w:rsidR="00A47BDD" w:rsidRDefault="00A47BDD" w:rsidP="00A47BDD">
      <w:pPr>
        <w:pStyle w:val="af"/>
        <w:spacing w:before="0" w:beforeAutospacing="0" w:after="0" w:afterAutospacing="0"/>
        <w:jc w:val="both"/>
        <w:textAlignment w:val="baseline"/>
      </w:pPr>
      <w:r>
        <w:t>Кроме того, резолюция предписывает решить вопросы организации сбора и утилизации отходов на территории водосборной площади озера и строительства причала для стоянки и обслуживания судов, где все они будут под контролем природоохранных организаций.</w:t>
      </w:r>
    </w:p>
    <w:p w:rsidR="00A47BDD" w:rsidRDefault="00A47BDD" w:rsidP="00A47BDD">
      <w:pPr>
        <w:pStyle w:val="af"/>
        <w:spacing w:before="0" w:beforeAutospacing="0" w:after="0" w:afterAutospacing="0"/>
        <w:jc w:val="both"/>
        <w:textAlignment w:val="baseline"/>
      </w:pPr>
      <w:r>
        <w:t xml:space="preserve">Рекомендации направлены в правительство, </w:t>
      </w:r>
      <w:r w:rsidRPr="00F031C7">
        <w:rPr>
          <w:b/>
        </w:rPr>
        <w:t>Минтранс</w:t>
      </w:r>
      <w:r>
        <w:t xml:space="preserve">, МЧС, </w:t>
      </w:r>
      <w:proofErr w:type="spellStart"/>
      <w:r>
        <w:t>Росприроднадзор</w:t>
      </w:r>
      <w:proofErr w:type="spellEnd"/>
      <w:r>
        <w:t xml:space="preserve">, </w:t>
      </w:r>
      <w:r w:rsidRPr="00F031C7">
        <w:rPr>
          <w:b/>
        </w:rPr>
        <w:t>Ространснадзор</w:t>
      </w:r>
      <w:r>
        <w:t xml:space="preserve">, </w:t>
      </w:r>
      <w:proofErr w:type="spellStart"/>
      <w:r>
        <w:t>Росводресурсы</w:t>
      </w:r>
      <w:proofErr w:type="spellEnd"/>
      <w:r>
        <w:t xml:space="preserve">, ФАНО, Госдуму и в </w:t>
      </w:r>
      <w:proofErr w:type="spellStart"/>
      <w:r>
        <w:t>госсобрание</w:t>
      </w:r>
      <w:proofErr w:type="spellEnd"/>
      <w:r>
        <w:t xml:space="preserve"> (Эл курултай) Республики Алтай.</w:t>
      </w:r>
    </w:p>
    <w:p w:rsidR="00A47BDD" w:rsidRDefault="00A47BDD" w:rsidP="00A47BDD">
      <w:pPr>
        <w:pStyle w:val="af"/>
        <w:spacing w:before="0" w:beforeAutospacing="0" w:after="0" w:afterAutospacing="0"/>
        <w:jc w:val="both"/>
        <w:textAlignment w:val="baseline"/>
      </w:pPr>
      <w:r>
        <w:t>В декабре 2016 года в ежегодном послании к Федеральному Собранию Владимир Путин поручил правительству подготовить программу сбережения уникальных природных объектов, в число которых вошло Телецкое озеро.</w:t>
      </w:r>
    </w:p>
    <w:p w:rsidR="00A47BDD" w:rsidRDefault="00A47BDD" w:rsidP="00A47BDD">
      <w:pPr>
        <w:pStyle w:val="af"/>
        <w:spacing w:before="0" w:beforeAutospacing="0" w:after="0" w:afterAutospacing="0"/>
        <w:jc w:val="both"/>
        <w:textAlignment w:val="baseline"/>
      </w:pPr>
    </w:p>
    <w:p w:rsidR="00A47BDD" w:rsidRPr="003A1D0E" w:rsidRDefault="00A47BDD" w:rsidP="00A47BDD">
      <w:pPr>
        <w:pStyle w:val="3"/>
        <w:spacing w:before="0" w:after="0"/>
        <w:jc w:val="both"/>
        <w:rPr>
          <w:rFonts w:ascii="Times New Roman" w:hAnsi="Times New Roman"/>
          <w:sz w:val="24"/>
          <w:szCs w:val="24"/>
        </w:rPr>
      </w:pPr>
      <w:bookmarkStart w:id="61" w:name="_Toc487784371"/>
      <w:r w:rsidRPr="003A1D0E">
        <w:rPr>
          <w:rFonts w:ascii="Times New Roman" w:hAnsi="Times New Roman"/>
          <w:sz w:val="24"/>
          <w:szCs w:val="24"/>
        </w:rPr>
        <w:t>RUECONOMICS.RU; ГРИГОРИЙ ЕГОРОВ; 2017.07.13; РОСЭЛЕКТРОНИКА СОЗДАЛА НОВЫЙ КОМПЛЕКС ДЛЯ СПУТНИКОВОЙ СВЯЗИ ВДАЛИ ОТ ЦИВИЛИЗАЦИИ</w:t>
      </w:r>
      <w:bookmarkEnd w:id="61"/>
    </w:p>
    <w:p w:rsidR="00A47BDD" w:rsidRDefault="00A47BDD" w:rsidP="00A47BDD">
      <w:pPr>
        <w:pStyle w:val="af"/>
        <w:spacing w:before="0" w:beforeAutospacing="0" w:after="0" w:afterAutospacing="0"/>
        <w:jc w:val="both"/>
      </w:pPr>
      <w:r>
        <w:t>Холдинг «</w:t>
      </w:r>
      <w:proofErr w:type="spellStart"/>
      <w:r>
        <w:t>Росэлектроника</w:t>
      </w:r>
      <w:proofErr w:type="spellEnd"/>
      <w:r>
        <w:t>» создал мобильный автономный пункт приема спутниковых сигналов «Сюжет-МБ». Прибор разработан петербургским НИИ телевидения.</w:t>
      </w:r>
    </w:p>
    <w:p w:rsidR="00A47BDD" w:rsidRDefault="00A47BDD" w:rsidP="00A47BDD">
      <w:pPr>
        <w:pStyle w:val="af"/>
        <w:spacing w:before="0" w:beforeAutospacing="0" w:after="0" w:afterAutospacing="0"/>
        <w:jc w:val="both"/>
      </w:pPr>
      <w:r>
        <w:t>Комплекс «Сюжет-МБ» обеспечивает прием информации со спутников связи, в том числе цифрового ТВ, гидрометеорологических данных и навигации ГЛОНАСС/GPS. Аппарат может использоваться в стационарных и полевых условиях, хорошо защищен от внешнего воздействия (погодные условия и механические повреждения) и может быть развернут в течение 20 минут, информирует пресс-служба разработчика.</w:t>
      </w:r>
    </w:p>
    <w:p w:rsidR="00A47BDD" w:rsidRDefault="00A47BDD" w:rsidP="00A47BDD">
      <w:pPr>
        <w:pStyle w:val="af"/>
        <w:spacing w:before="0" w:beforeAutospacing="0" w:after="0" w:afterAutospacing="0"/>
        <w:jc w:val="both"/>
      </w:pPr>
      <w:r>
        <w:t xml:space="preserve">Презентация комплекса «Сюжет-МБ» пройдет на МАКС-2017, который откроется 18 июля. Потенциальными заказчиками «Сюжет-МБ» являются </w:t>
      </w:r>
      <w:r w:rsidRPr="00441B78">
        <w:rPr>
          <w:b/>
        </w:rPr>
        <w:t>Минтранс</w:t>
      </w:r>
      <w:r>
        <w:t>, Росгидромет и оборонные структуры. Также прибор может быть полезен для работы на вахтенных объектах, в заповедниках, лесничествах, геологических экспедициях и на рыболовецких судах.</w:t>
      </w:r>
    </w:p>
    <w:p w:rsidR="00B85F26" w:rsidRDefault="00B85F26" w:rsidP="00E1476C">
      <w:pPr>
        <w:jc w:val="both"/>
      </w:pPr>
      <w:bookmarkStart w:id="62" w:name="_GoBack"/>
      <w:bookmarkEnd w:id="62"/>
    </w:p>
    <w:sectPr w:rsidR="00B85F26"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A75" w:rsidRDefault="00870A75">
      <w:r>
        <w:separator/>
      </w:r>
    </w:p>
  </w:endnote>
  <w:endnote w:type="continuationSeparator" w:id="0">
    <w:p w:rsidR="00870A75" w:rsidRDefault="0087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209F0">
      <w:rPr>
        <w:rStyle w:val="a7"/>
        <w:noProof/>
      </w:rPr>
      <w:t>24</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7216"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47B2E47" id="Полотно 12" o:spid="_x0000_s1026" editas="canvas" style="position:absolute;margin-left:0;margin-top:-274.5pt;width:459pt;height:279pt;z-index:-251659264"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A75" w:rsidRDefault="00870A75">
      <w:r>
        <w:separator/>
      </w:r>
    </w:p>
  </w:footnote>
  <w:footnote w:type="continuationSeparator" w:id="0">
    <w:p w:rsidR="00870A75" w:rsidRDefault="00870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05B3F"/>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38F1"/>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0877"/>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09F0"/>
    <w:rsid w:val="00522084"/>
    <w:rsid w:val="00525738"/>
    <w:rsid w:val="00531D6F"/>
    <w:rsid w:val="00565FCE"/>
    <w:rsid w:val="00567FDC"/>
    <w:rsid w:val="00570103"/>
    <w:rsid w:val="00574721"/>
    <w:rsid w:val="00575604"/>
    <w:rsid w:val="00576DD1"/>
    <w:rsid w:val="005772F6"/>
    <w:rsid w:val="00581CF8"/>
    <w:rsid w:val="00585FA8"/>
    <w:rsid w:val="00587265"/>
    <w:rsid w:val="00592CDF"/>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2575"/>
    <w:rsid w:val="0060456D"/>
    <w:rsid w:val="00625699"/>
    <w:rsid w:val="00631150"/>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0CE7"/>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649BD"/>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0A75"/>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0E66"/>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37"/>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47BDD"/>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85F26"/>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14F10"/>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1476C"/>
    <w:rsid w:val="00E15524"/>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link w:val="31"/>
    <w:rsid w:val="00B85F26"/>
    <w:rPr>
      <w:rFonts w:cs="Arial"/>
      <w:sz w:val="24"/>
      <w:szCs w:val="24"/>
    </w:rPr>
  </w:style>
  <w:style w:type="character" w:customStyle="1" w:styleId="10">
    <w:name w:val="Заголовок 1 Знак"/>
    <w:basedOn w:val="a0"/>
    <w:link w:val="1"/>
    <w:rsid w:val="006C0CE7"/>
    <w:rPr>
      <w:rFonts w:cs="Arial"/>
      <w:b/>
      <w:bCs/>
      <w:kern w:val="32"/>
      <w:sz w:val="32"/>
      <w:szCs w:val="32"/>
    </w:rPr>
  </w:style>
  <w:style w:type="character" w:customStyle="1" w:styleId="a4">
    <w:name w:val="Верхний колонтитул Знак"/>
    <w:basedOn w:val="a0"/>
    <w:link w:val="a3"/>
    <w:rsid w:val="006C0CE7"/>
    <w:rPr>
      <w:sz w:val="24"/>
      <w:szCs w:val="22"/>
    </w:rPr>
  </w:style>
  <w:style w:type="character" w:customStyle="1" w:styleId="a6">
    <w:name w:val="Нижний колонтитул Знак"/>
    <w:basedOn w:val="a0"/>
    <w:link w:val="a5"/>
    <w:rsid w:val="006C0CE7"/>
    <w:rPr>
      <w:sz w:val="24"/>
      <w:szCs w:val="22"/>
    </w:rPr>
  </w:style>
  <w:style w:type="character" w:customStyle="1" w:styleId="a9">
    <w:name w:val="Текст Знак"/>
    <w:basedOn w:val="a0"/>
    <w:link w:val="a8"/>
    <w:rsid w:val="006C0CE7"/>
    <w:rPr>
      <w:rFonts w:ascii="Courier New" w:hAnsi="Courier New" w:cs="Courier New"/>
    </w:rPr>
  </w:style>
  <w:style w:type="character" w:customStyle="1" w:styleId="HTML0">
    <w:name w:val="Стандартный HTML Знак"/>
    <w:basedOn w:val="a0"/>
    <w:link w:val="HTML"/>
    <w:rsid w:val="006C0CE7"/>
    <w:rPr>
      <w:rFonts w:ascii="Courier New" w:hAnsi="Courier New" w:cs="Courier New"/>
    </w:rPr>
  </w:style>
  <w:style w:type="paragraph" w:styleId="af">
    <w:name w:val="Normal (Web)"/>
    <w:basedOn w:val="a"/>
    <w:uiPriority w:val="99"/>
    <w:rsid w:val="006C0CE7"/>
    <w:pPr>
      <w:spacing w:before="100" w:beforeAutospacing="1" w:after="100" w:afterAutospacing="1"/>
    </w:pPr>
    <w:rPr>
      <w:szCs w:val="24"/>
    </w:rPr>
  </w:style>
  <w:style w:type="character" w:customStyle="1" w:styleId="s4">
    <w:name w:val="s4"/>
    <w:rsid w:val="006C0CE7"/>
  </w:style>
  <w:style w:type="character" w:styleId="af0">
    <w:name w:val="FollowedHyperlink"/>
    <w:rsid w:val="006C0CE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B3D59-9085-4FB2-AEB9-37B5F15C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36</TotalTime>
  <Pages>25</Pages>
  <Words>12324</Words>
  <Characters>70250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15</cp:revision>
  <cp:lastPrinted>2008-04-02T13:05:00Z</cp:lastPrinted>
  <dcterms:created xsi:type="dcterms:W3CDTF">2017-04-14T12:48:00Z</dcterms:created>
  <dcterms:modified xsi:type="dcterms:W3CDTF">2017-07-14T05:54:00Z</dcterms:modified>
</cp:coreProperties>
</file>