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F2295" w:rsidP="002848CB">
      <w:pPr>
        <w:jc w:val="center"/>
        <w:rPr>
          <w:b/>
          <w:color w:val="0000FF"/>
          <w:sz w:val="32"/>
          <w:szCs w:val="32"/>
        </w:rPr>
      </w:pPr>
      <w:r>
        <w:rPr>
          <w:b/>
          <w:color w:val="0000FF"/>
          <w:sz w:val="32"/>
          <w:szCs w:val="32"/>
        </w:rPr>
        <w:t>0</w:t>
      </w:r>
      <w:r w:rsidR="00047AD6">
        <w:rPr>
          <w:b/>
          <w:color w:val="0000FF"/>
          <w:sz w:val="32"/>
          <w:szCs w:val="32"/>
        </w:rPr>
        <w:t>4</w:t>
      </w:r>
      <w:r>
        <w:rPr>
          <w:b/>
          <w:color w:val="0000FF"/>
          <w:sz w:val="32"/>
          <w:szCs w:val="32"/>
        </w:rPr>
        <w:t xml:space="preserve"> ИЮ</w:t>
      </w:r>
      <w:r w:rsidR="0021454C">
        <w:rPr>
          <w:b/>
          <w:color w:val="0000FF"/>
          <w:sz w:val="32"/>
          <w:szCs w:val="32"/>
        </w:rPr>
        <w:t>Л</w:t>
      </w:r>
      <w:r>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047AD6" w:rsidRDefault="00047AD6" w:rsidP="00047AD6">
      <w:pPr>
        <w:pStyle w:val="3"/>
        <w:jc w:val="both"/>
      </w:pPr>
      <w:bookmarkStart w:id="2" w:name="_Toc486919736"/>
      <w:r>
        <w:rPr>
          <w:rFonts w:ascii="Times New Roman" w:hAnsi="Times New Roman"/>
          <w:sz w:val="24"/>
          <w:szCs w:val="24"/>
        </w:rPr>
        <w:t>ИНТЕРФАКС; 2017.07.03; PEGAS FLY С 27 ИЮЛЯ НАЧНЕТ ЛЕТАТЬ ИЗ «ЖУКОВСКОГО» В БАКУ</w:t>
      </w:r>
      <w:bookmarkEnd w:id="2"/>
      <w:r>
        <w:rPr>
          <w:rFonts w:ascii="Times New Roman" w:hAnsi="Times New Roman"/>
          <w:sz w:val="24"/>
          <w:szCs w:val="24"/>
        </w:rPr>
        <w:t xml:space="preserve"> </w:t>
      </w:r>
    </w:p>
    <w:p w:rsidR="00047AD6" w:rsidRDefault="00047AD6" w:rsidP="00047AD6">
      <w:pPr>
        <w:jc w:val="both"/>
      </w:pPr>
      <w:r>
        <w:t>Авиакомпания Pegas Fly откроет рейсы из подмосковного аэропорта «Жуковский» в Баку, говорится на сайте аэропорта.</w:t>
      </w:r>
    </w:p>
    <w:p w:rsidR="00047AD6" w:rsidRDefault="00047AD6" w:rsidP="00047AD6">
      <w:pPr>
        <w:jc w:val="both"/>
      </w:pPr>
      <w:r>
        <w:t>Заявленная дата начала полетов – 27 июля. Других подробностей на сайте не приводится.</w:t>
      </w:r>
    </w:p>
    <w:p w:rsidR="00047AD6" w:rsidRDefault="00047AD6" w:rsidP="00047AD6">
      <w:pPr>
        <w:jc w:val="both"/>
      </w:pPr>
      <w:r>
        <w:t xml:space="preserve">В начале февраля </w:t>
      </w:r>
      <w:r>
        <w:rPr>
          <w:b/>
        </w:rPr>
        <w:t>министр транспорта РФ</w:t>
      </w:r>
      <w:r>
        <w:t xml:space="preserve"> Максим </w:t>
      </w:r>
      <w:r>
        <w:rPr>
          <w:b/>
        </w:rPr>
        <w:t>Соколов</w:t>
      </w:r>
      <w:r>
        <w:t xml:space="preserve"> говорил, что Азербайджан согласовал полеты российских авиакомпаний из «Жуковского». «По Азербайджану, насколько мне известно, все вопросы решены», – говорил глава </w:t>
      </w:r>
      <w:r>
        <w:rPr>
          <w:b/>
        </w:rPr>
        <w:t>Минтранса</w:t>
      </w:r>
      <w:r>
        <w:t>. Изначально Pegas Fly планировала начать регулярные полеты из «Жуковского» в Баку 14 марта.</w:t>
      </w:r>
    </w:p>
    <w:p w:rsidR="00047AD6" w:rsidRDefault="00047AD6" w:rsidP="00047AD6">
      <w:pPr>
        <w:jc w:val="both"/>
      </w:pPr>
      <w:r>
        <w:t>Подмосковный аэропорт «Жуковский» открылся в мае 2016 г., первый рейс принял в сентябре. На сегодня в аэропорту обслуживаются российские Pegas Fly и «Уральские авиалинии» (MOEX: URAL), киргизские Air Manas и Avia Traffic Company, «Белавиа» (Белоруссия), а также турецкие Onur Air и SunExpess.</w:t>
      </w:r>
    </w:p>
    <w:p w:rsidR="00047AD6" w:rsidRDefault="00047AD6" w:rsidP="00047AD6">
      <w:pPr>
        <w:jc w:val="both"/>
      </w:pPr>
      <w:r>
        <w:t>Сообщалось, что этим летом из «Жуковского» планируют начать полеты еще несколько перевозчиков.</w:t>
      </w:r>
    </w:p>
    <w:p w:rsidR="00047AD6" w:rsidRDefault="00047AD6" w:rsidP="00047AD6">
      <w:pPr>
        <w:jc w:val="both"/>
      </w:pPr>
      <w:r>
        <w:t>За недолгое время работы статус аэропорта успел вызвать несколько международных скандалов. РФ относит «Жуковский», несмотря на его близкое расположение к Москве, к региональным аэропортам, что дает право не ограничивать количество перевозчиков на международных рейсах (такое ограничение действует в аэропортах Московского авиаузла: «Шереметьево», «Домодедово» и «Внуково»). Но с этим не были согласны авиавласти Таджикистана, которые настаивали на паритетных условиях выполнения рейсов через «Жуковский» и пересмотре межправительственного соглашения. Из-за этого в конце прошлого года Таджикистан отказался согласовывать рейсы второго назначенного РФ перевозчика из «Жуковского» в Душанбе и Худжанд – авиакомпании «Ямал». В ответ на это РФ временно приостанавливала полеты таджикской Somon Air в регионы страны, кроме Москвы и Санкт-Петербурга.</w:t>
      </w:r>
    </w:p>
    <w:p w:rsidR="00047AD6" w:rsidRDefault="00047AD6" w:rsidP="00047AD6">
      <w:pPr>
        <w:jc w:val="both"/>
      </w:pPr>
      <w:r>
        <w:t xml:space="preserve">Вслед за скандалом с властями Таджикистана вопросы по статусу «Жуковского» возникли у Израиля, писала в январе газета «Коммерсантъ». Сославшись на превышение квоты межправсоглашения – 35 частот в неделю на линии Тель-Авив – Москва, Израиль не согласовал рейсы авиакомпании «Уральские авиалинии». Впрочем, в компании на это заявляли, что проблем не видят и готовятся к запуску рейса «Жуковский» – Тель-Авив «в плановом режиме». «У нас есть определенные процедуры согласования, они у нас двигаются в плановом режиме. Никакого сообщения от Тель-Авива о запрете мы не получали. Поэтому все идет в плановом режиме», – говорил «Интерфаксу» представитель перевозчика. В </w:t>
      </w:r>
      <w:r>
        <w:rPr>
          <w:b/>
        </w:rPr>
        <w:t>Минтрансе</w:t>
      </w:r>
      <w:r>
        <w:t xml:space="preserve"> при этом указывали, что «идет рабочий процесс, о результатах будет объявлено позднее, после получения необходимых уточнений».</w:t>
      </w:r>
    </w:p>
    <w:p w:rsidR="00047AD6" w:rsidRDefault="00047AD6" w:rsidP="00047AD6">
      <w:pPr>
        <w:jc w:val="both"/>
      </w:pPr>
      <w:r>
        <w:t>В 2016 году «Жуковский» обслужил около 53 тыс. человек против прогноза менеджмента в 350-400 тыс. человек. В 2017 г. руководство аэропорта рассчитывает довести пассажиропоток до 1,5 млн человек.</w:t>
      </w:r>
    </w:p>
    <w:p w:rsidR="00047AD6" w:rsidRDefault="00047AD6" w:rsidP="00047AD6">
      <w:pPr>
        <w:jc w:val="both"/>
      </w:pPr>
      <w:r>
        <w:br w:type="page"/>
      </w:r>
    </w:p>
    <w:p w:rsidR="00047AD6" w:rsidRDefault="00047AD6" w:rsidP="00047AD6">
      <w:pPr>
        <w:pStyle w:val="3"/>
        <w:jc w:val="both"/>
        <w:rPr>
          <w:rFonts w:ascii="Times New Roman" w:hAnsi="Times New Roman"/>
          <w:sz w:val="24"/>
          <w:szCs w:val="24"/>
        </w:rPr>
      </w:pPr>
      <w:bookmarkStart w:id="3" w:name="_Toc486919737"/>
      <w:r>
        <w:rPr>
          <w:rFonts w:ascii="Times New Roman" w:hAnsi="Times New Roman"/>
          <w:sz w:val="24"/>
          <w:szCs w:val="24"/>
        </w:rPr>
        <w:t>REGNUM;2017.07.03; ВОЗВЕДЕНИЕ ФРУНЗЕНСКОГО МОСТА В САМАРЕ: НАЧАТ ВТОРОЙ ЭТАП НАДВИЖКИ ПРОЛЕТА</w:t>
      </w:r>
      <w:bookmarkEnd w:id="3"/>
    </w:p>
    <w:p w:rsidR="00047AD6" w:rsidRDefault="00047AD6" w:rsidP="00047AD6">
      <w:pPr>
        <w:jc w:val="both"/>
        <w:rPr>
          <w:szCs w:val="24"/>
        </w:rPr>
      </w:pPr>
      <w:r>
        <w:t>В Самаре 3 июля начат второй этап надвижки пролетов Фрунзенского моста через реку Самару. Как сообщили ИА REGNUM в областном правительстве, к настоящему моменту в пролет уже смещена первая из 12 секций длиной 88,5 м, во время второго этапа первая и вторая секции, собранные вместе, надвинутся в акваторию реки еще на 41 м.</w:t>
      </w:r>
    </w:p>
    <w:p w:rsidR="00047AD6" w:rsidRDefault="00047AD6" w:rsidP="00047AD6">
      <w:pPr>
        <w:jc w:val="both"/>
      </w:pPr>
      <w:r>
        <w:t>По завершению работ по надвижке пролётного строения эта часть общей длиной 196,5 м займёт своё проектное положение между опорами №2 и №4. Отличие второй секции от первой заключается в наличии пилонов со шпренгелями, которые представляют собой металлические v-образные стойки высотой 20 м.</w:t>
      </w:r>
    </w:p>
    <w:p w:rsidR="00047AD6" w:rsidRDefault="00047AD6" w:rsidP="00047AD6">
      <w:pPr>
        <w:jc w:val="both"/>
      </w:pPr>
      <w:r>
        <w:t>«При строительстве мы будем использовать шпренгельную систему, – пояснил руководитель группы управления строительством проекта АО «СТГ» Константин Агалаков. – Это вспомогательные конструкции, увеличивающие жесткость продольных балок пролетного строения моста. Шпренгельная система позволит значительно продлить срок службы мостового сооружения. Укрупнительная сборка пролетов из металлических блоков выполняется на левом берегу реки Самары, на специальном сборочном стапеле. По мере готовности секции одна за другой надвигаются над акваторией по направляющим с помощью мощных домкратов. В целом строителям предстоит возвести центральную часть пролетного строения длиной 596,5 м (между русловыми опорами №2 и №7) и две боковые. К настоящему моменту из 9 тыс. тонн метала, который должен быть в пролете Фрунзенского моста, собрано 2 230 тонн».</w:t>
      </w:r>
    </w:p>
    <w:p w:rsidR="00047AD6" w:rsidRDefault="00047AD6" w:rsidP="00047AD6">
      <w:pPr>
        <w:jc w:val="both"/>
      </w:pPr>
      <w:r>
        <w:t>В региональном правительстве отмечают, что одновременно со сборкой пролетного строения ведутся работы в русле реки Самары. Накануне строители завершили производство работ на опорах №5 и №6 моста через реку Самару, продолжается устройство оставшихся – №3 и №4, которые располагаются в бухте Новая гавань. Продолжаются работы над съездами развязки с выходом на ул. Шоссейную на левом берегу реки Самары. После погружения призматических свай строители начали устройство ростверка (монолитной железобетонной плиты) опоры №1 путепровода на съезде С-3 над автодорогой основного хода. Также ведутся работы на мосту через заболоченное озеро Банное, где продолжается формирование и укрепление конусов насыпи у береговых опор.</w:t>
      </w:r>
    </w:p>
    <w:p w:rsidR="00047AD6" w:rsidRDefault="00047AD6" w:rsidP="00047AD6">
      <w:pPr>
        <w:jc w:val="both"/>
      </w:pPr>
      <w:r>
        <w:t>Как сообщало ИА REGNUM, контракт на возведение Фрунзенского моста был заключен в октябре 2015 года, а в ноябре состоялась торжественная церемония старта строительства. Проект включает возведение шестиполосного сталежелезобетонного моста через реку Самару (длина – 667 м, ширина проезжей части – 22 м), железобетонного моста через заболоченное озеро Банное (длина – 79,6 м), строительство двух транспортных развязок на ул. Шоссейной и ул. Фрунзе, пять подпорных стен из монолитного железобетона и путепровод длиной более 70 м, который будет расположен на съезде над автодорогой основного хода. Общая протяженность новой автомобильной трассы составит 2,67 км.</w:t>
      </w:r>
    </w:p>
    <w:p w:rsidR="00047AD6" w:rsidRDefault="00047AD6" w:rsidP="00047AD6">
      <w:pPr>
        <w:jc w:val="both"/>
      </w:pPr>
      <w:r>
        <w:t>Общая стоимость строительства Фрунзенского моста по оценкам регионального руководства, составляет почти 13 млрд рублей. Ввод его в эксплуатацию обеспечит выход на федеральную трассу М-32, к трассам местного значения, позволит ликвидировать транспортную напряженность в городе – разгрузит движение автомобилей через мост по ул. Главная и Южный мост, обеспечит дополнительную связь Куйбышевского района, а также микрорайонов «Волгарь» и «Южный город» с историческим центром Самары.</w:t>
      </w:r>
    </w:p>
    <w:p w:rsidR="00047AD6" w:rsidRDefault="00047AD6" w:rsidP="00047AD6">
      <w:pPr>
        <w:jc w:val="both"/>
      </w:pPr>
      <w:r>
        <w:t xml:space="preserve">В июне текущего года ходе совещания в Тольятти </w:t>
      </w:r>
      <w:r>
        <w:rPr>
          <w:b/>
        </w:rPr>
        <w:t>министр транспорта РФ</w:t>
      </w:r>
      <w:r>
        <w:t xml:space="preserve"> Максим </w:t>
      </w:r>
      <w:r>
        <w:rPr>
          <w:b/>
        </w:rPr>
        <w:t>Соколов</w:t>
      </w:r>
      <w:r>
        <w:t xml:space="preserve"> заявил, что на строительство Фрунзенского моста будет выделено еще 600 млн рублей.</w:t>
      </w:r>
    </w:p>
    <w:p w:rsidR="00047AD6" w:rsidRDefault="00047AD6" w:rsidP="00047AD6">
      <w:pPr>
        <w:jc w:val="both"/>
      </w:pPr>
      <w:r>
        <w:br w:type="page"/>
      </w:r>
    </w:p>
    <w:p w:rsidR="00047AD6" w:rsidRDefault="00047AD6" w:rsidP="00047AD6">
      <w:pPr>
        <w:pStyle w:val="3"/>
        <w:jc w:val="both"/>
        <w:rPr>
          <w:rFonts w:ascii="Times New Roman" w:hAnsi="Times New Roman"/>
          <w:sz w:val="24"/>
          <w:szCs w:val="24"/>
        </w:rPr>
      </w:pPr>
      <w:bookmarkStart w:id="4" w:name="_Toc486919738"/>
      <w:bookmarkStart w:id="5" w:name="_Toc486861490"/>
      <w:r>
        <w:rPr>
          <w:rFonts w:ascii="Times New Roman" w:hAnsi="Times New Roman"/>
          <w:sz w:val="24"/>
          <w:szCs w:val="24"/>
        </w:rPr>
        <w:t>ABNEWS.RU; 2017.07.03; АВИАБИЛЕТЫ ИЗ ПЕТЕРБУРГА В САМАРУ И ЕКАТЕРИНБУРГ ЛЕТОМ ПОДЕШЕВЕЛИ БОЛЕЕ ЧЕМ НА 20%</w:t>
      </w:r>
      <w:bookmarkEnd w:id="4"/>
      <w:bookmarkEnd w:id="5"/>
    </w:p>
    <w:p w:rsidR="00047AD6" w:rsidRDefault="00047AD6" w:rsidP="00047AD6">
      <w:pPr>
        <w:jc w:val="both"/>
      </w:pPr>
      <w:r>
        <w:t>В среднем цены на перелеты внутри России снизились примерно на 5% год к году</w:t>
      </w:r>
    </w:p>
    <w:p w:rsidR="00047AD6" w:rsidRDefault="00047AD6" w:rsidP="00047AD6">
      <w:pPr>
        <w:jc w:val="both"/>
      </w:pPr>
      <w:r>
        <w:t>Средняя стоимость авиабилета из Петербурга в Самару и Екатеринбург подешевела более чем на 20%. Об этом в понедельник АБН сообщил сервис путешествий Tutu.ru.</w:t>
      </w:r>
    </w:p>
    <w:p w:rsidR="00047AD6" w:rsidRDefault="00047AD6" w:rsidP="00047AD6">
      <w:pPr>
        <w:jc w:val="both"/>
      </w:pPr>
      <w:r>
        <w:t>Летом 2017 года билет туда-обратно между Петербургом и Самарой стоит около 11,2 тыс. рублей. При этом летом прошлого года средняя стоимость билета был на 26,1% и составляла 15,1 тыс. рублей.</w:t>
      </w:r>
    </w:p>
    <w:p w:rsidR="00047AD6" w:rsidRDefault="00047AD6" w:rsidP="00047AD6">
      <w:pPr>
        <w:jc w:val="both"/>
      </w:pPr>
      <w:r>
        <w:t>Билет туда-обратно между Петербургом и Екатеринбургом подешевел на 22,2% год к году. Летом прошлого года он стоил в среднем 17,4 тыс. рублей, этого года – 13,6 тыс. рублей.</w:t>
      </w:r>
    </w:p>
    <w:p w:rsidR="00047AD6" w:rsidRDefault="00047AD6" w:rsidP="00047AD6">
      <w:pPr>
        <w:jc w:val="both"/>
      </w:pPr>
      <w:r>
        <w:t>В среднем цены на перелеты внутри России снизились примерно на 5% год к году. Наиболее популярные маршруты у петребуржцев на время летнего отдыха – Симферополь, Сочи, Москва, Краснодар и Анапа.</w:t>
      </w:r>
    </w:p>
    <w:p w:rsidR="00047AD6" w:rsidRDefault="00047AD6" w:rsidP="00047AD6">
      <w:pPr>
        <w:jc w:val="both"/>
      </w:pPr>
      <w:r>
        <w:t xml:space="preserve">Отметим, ранее </w:t>
      </w:r>
      <w:r>
        <w:rPr>
          <w:b/>
        </w:rPr>
        <w:t>министр транспорта</w:t>
      </w:r>
      <w:r>
        <w:t xml:space="preserve"> Максим </w:t>
      </w:r>
      <w:r>
        <w:rPr>
          <w:b/>
        </w:rPr>
        <w:t>Соколов</w:t>
      </w:r>
      <w:r>
        <w:t xml:space="preserve"> рассказал, что рост популярности зарубежных стран среди россиян не сказался на внутреннем туризме. По словам главы </w:t>
      </w:r>
      <w:r>
        <w:rPr>
          <w:b/>
        </w:rPr>
        <w:t>Минтранса</w:t>
      </w:r>
      <w:r>
        <w:t>, рынок российского туризма вырос в целом. И это произошло за счет федеральных программ развития, в том числе поддержки авиаперевозок.</w:t>
      </w:r>
    </w:p>
    <w:p w:rsidR="00047AD6" w:rsidRDefault="00047AD6" w:rsidP="00047AD6">
      <w:pPr>
        <w:jc w:val="both"/>
      </w:pPr>
      <w:r>
        <w:t>По данным Российского союза туриндустрии, россиян больше всего привлекает пляжный туризм. Наиболее популярными зарубежными направлениями стали Турция, Греция и Кипр. Внутри страны жители России ездят в Крым и Краснодарский край.</w:t>
      </w:r>
    </w:p>
    <w:p w:rsidR="00047AD6" w:rsidRDefault="00047AD6" w:rsidP="00047AD6">
      <w:pPr>
        <w:pStyle w:val="3"/>
        <w:jc w:val="both"/>
        <w:rPr>
          <w:rFonts w:ascii="Times New Roman" w:hAnsi="Times New Roman"/>
          <w:sz w:val="24"/>
          <w:szCs w:val="24"/>
        </w:rPr>
      </w:pPr>
      <w:bookmarkStart w:id="6" w:name="_Toc486919739"/>
      <w:bookmarkStart w:id="7" w:name="_Toc486861491"/>
      <w:r>
        <w:rPr>
          <w:rFonts w:ascii="Times New Roman" w:hAnsi="Times New Roman"/>
          <w:sz w:val="24"/>
          <w:szCs w:val="24"/>
        </w:rPr>
        <w:t>ТАСС; 2017.07.03; ПРОВЕРКИ РАДИОТЕХОБЕСПЕЧЕНИЯ ПОЛЕТОВ В НОВОМ РОСТОВСКОМ АЭРОПОРТУ ПЛАТОВ ПРОЙДУТ ДО 4 ИЮЛЯ</w:t>
      </w:r>
      <w:bookmarkEnd w:id="6"/>
      <w:bookmarkEnd w:id="7"/>
    </w:p>
    <w:p w:rsidR="00047AD6" w:rsidRDefault="00047AD6" w:rsidP="00047AD6">
      <w:pPr>
        <w:jc w:val="both"/>
      </w:pPr>
      <w:r>
        <w:t>Государственная корпорация по организации воздушного движения в РФ приступила к летным проверкам средств радиотехнического обеспечения полетов на аэродроме Платов в рамках мероприятий по вводу в эксплуатацию нового международного аэропорта в Ростовской области. Об этом сообщило в пятницу правительство региона по итогам совещания, которое провел губернатор региона Василий Голубев.</w:t>
      </w:r>
    </w:p>
    <w:p w:rsidR="00047AD6" w:rsidRDefault="00047AD6" w:rsidP="00047AD6">
      <w:pPr>
        <w:jc w:val="both"/>
      </w:pPr>
      <w:r>
        <w:rPr>
          <w:b/>
        </w:rPr>
        <w:t>«</w:t>
      </w:r>
      <w:r>
        <w:t>Летные проверки средств радиотехнического обеспечения полетов на аэродроме Платов начаты в соответствии с планом мероприятий по вводу в эксплуатацию аэропорта &lt;…&gt; Они продлятся до 4 июля. За это время будут протестированы отдельная приводная радиостанция, радиомаячные системы посадки c дальномерными радиомаяками</w:t>
      </w:r>
      <w:r>
        <w:rPr>
          <w:b/>
        </w:rPr>
        <w:t>»</w:t>
      </w:r>
      <w:r>
        <w:t>, – говорится в сообщении.</w:t>
      </w:r>
    </w:p>
    <w:p w:rsidR="00047AD6" w:rsidRDefault="00047AD6" w:rsidP="00047AD6">
      <w:pPr>
        <w:jc w:val="both"/>
      </w:pPr>
      <w:r>
        <w:t xml:space="preserve">В правительстве региона отметили, что Голубев и глава </w:t>
      </w:r>
      <w:r>
        <w:rPr>
          <w:b/>
        </w:rPr>
        <w:t>Минтранса</w:t>
      </w:r>
      <w:r>
        <w:t xml:space="preserve"> РФ Максим </w:t>
      </w:r>
      <w:r>
        <w:rPr>
          <w:b/>
        </w:rPr>
        <w:t>Соколов</w:t>
      </w:r>
      <w:r>
        <w:t xml:space="preserve"> согласовали соответствующий план проверок в ноябре 2016 года.</w:t>
      </w:r>
    </w:p>
    <w:p w:rsidR="00047AD6" w:rsidRDefault="00047AD6" w:rsidP="00047AD6">
      <w:pPr>
        <w:jc w:val="both"/>
      </w:pPr>
      <w:r>
        <w:rPr>
          <w:b/>
        </w:rPr>
        <w:t>«</w:t>
      </w:r>
      <w:r>
        <w:t>Новый аэропорт, первый построенный с нуля в новейшей истории России, должен быть полностью готов к эксплуатации к 1 декабря – сроку сдачи. Поэтому сейчас крайне важны четкие и слаженные действия всех структур, которые задействованы в работах по вводу объекта в строй</w:t>
      </w:r>
      <w:r>
        <w:rPr>
          <w:b/>
        </w:rPr>
        <w:t>»</w:t>
      </w:r>
      <w:r>
        <w:t>, – прводятся в сообщении слова Голубева.</w:t>
      </w:r>
    </w:p>
    <w:p w:rsidR="00047AD6" w:rsidRDefault="00047AD6" w:rsidP="00047AD6">
      <w:pPr>
        <w:jc w:val="both"/>
      </w:pPr>
      <w:r>
        <w:t>Новый международный аэропорт Платов строится в Аксайском районе Ростовской области, в 30 км севернее Ростова-на-Дону. Он заменит существующий аэропорт, который будет выведен из эксплуатации и в перспективе интегрирован в городскую застройку.</w:t>
      </w:r>
    </w:p>
    <w:p w:rsidR="00047AD6" w:rsidRDefault="00047AD6" w:rsidP="00047AD6">
      <w:pPr>
        <w:jc w:val="both"/>
      </w:pPr>
      <w:r>
        <w:t xml:space="preserve">Проект реализуется на основе государственно-частного партнерства в рамках подпрограммы </w:t>
      </w:r>
      <w:r>
        <w:rPr>
          <w:b/>
        </w:rPr>
        <w:t>«</w:t>
      </w:r>
      <w:r>
        <w:t>Воздушный транспорт</w:t>
      </w:r>
      <w:r>
        <w:rPr>
          <w:b/>
        </w:rPr>
        <w:t>»</w:t>
      </w:r>
      <w:r>
        <w:t xml:space="preserve"> ФЦП </w:t>
      </w:r>
      <w:r>
        <w:rPr>
          <w:b/>
        </w:rPr>
        <w:t>«</w:t>
      </w:r>
      <w:r>
        <w:t>Развитие транспортной системы России (2010-2020 годы)</w:t>
      </w:r>
      <w:r>
        <w:rPr>
          <w:b/>
        </w:rPr>
        <w:t>»</w:t>
      </w:r>
      <w:r>
        <w:t xml:space="preserve"> и программы подготовки и проведения ЧМ-2018.</w:t>
      </w:r>
    </w:p>
    <w:p w:rsidR="00047AD6" w:rsidRDefault="00047AD6" w:rsidP="00047AD6">
      <w:pPr>
        <w:jc w:val="both"/>
      </w:pPr>
      <w:r>
        <w:br w:type="page"/>
      </w:r>
    </w:p>
    <w:p w:rsidR="00047AD6" w:rsidRDefault="00047AD6" w:rsidP="00047AD6">
      <w:pPr>
        <w:pStyle w:val="3"/>
        <w:jc w:val="both"/>
      </w:pPr>
      <w:bookmarkStart w:id="8" w:name="_Toc486919742"/>
      <w:r>
        <w:rPr>
          <w:rFonts w:ascii="Times New Roman" w:hAnsi="Times New Roman"/>
          <w:sz w:val="24"/>
          <w:szCs w:val="24"/>
        </w:rPr>
        <w:t>ГАЗЕТА.RU; 2017.07.03; РЕКОНСТРУКЦИЯ АЭРОПОРТА НОРИЛЬСКА ЗАКОНЧИТСЯ В КОНЦЕ 2018 ГОДА</w:t>
      </w:r>
      <w:bookmarkEnd w:id="8"/>
    </w:p>
    <w:p w:rsidR="00047AD6" w:rsidRDefault="00047AD6" w:rsidP="00047AD6">
      <w:pPr>
        <w:jc w:val="both"/>
      </w:pPr>
      <w:r>
        <w:t>Норильский аэропорт Алыкель, взлетно-посадочная полоса которого находится на реконструкции, с сентября текущего года начнет принимать все типы воздушных судов. Об этом говорится в сообщении «Норникеля», владельца зданий и сооружений аэропорта.</w:t>
      </w:r>
    </w:p>
    <w:p w:rsidR="00047AD6" w:rsidRDefault="00047AD6" w:rsidP="00047AD6">
      <w:pPr>
        <w:jc w:val="both"/>
      </w:pPr>
      <w:r>
        <w:t>«С сентября аэропорт будет принимать все типы воздушных судов. Затем в теплый период 2018 года продолжится реконструкция оставшейся части взлетно-посадочной полосы и полеты будут выполняться на самолетах небольшой пассажировместимости, как сейчас. После этого, с сентября 2018 года, обновленная полоса будет принимать все виды воздушных судов без ограничения», – сообщила компания.</w:t>
      </w:r>
    </w:p>
    <w:p w:rsidR="00047AD6" w:rsidRDefault="00047AD6" w:rsidP="00047AD6">
      <w:pPr>
        <w:jc w:val="both"/>
      </w:pPr>
      <w:r>
        <w:t xml:space="preserve">Реконструкция общей стоимостью более 12 млрд руб. ведется в рамках соглашения между </w:t>
      </w:r>
      <w:r>
        <w:rPr>
          <w:b/>
        </w:rPr>
        <w:t>Росавиаци</w:t>
      </w:r>
      <w:r>
        <w:t>ей и «Норникелем». Из федерального бюджета по ФЦП в модернизацию воздушной гавани вложено 9 млрд руб., «Норникель» вложил свыше 3,5 млрд руб.</w:t>
      </w:r>
    </w:p>
    <w:p w:rsidR="00047AD6" w:rsidRDefault="00047AD6" w:rsidP="00047AD6">
      <w:pPr>
        <w:jc w:val="both"/>
      </w:pPr>
      <w:r>
        <w:t xml:space="preserve">Как заявил на совещании по вопросам реконструкции аэропорта Алыкель спецпредставитель президента Сергей </w:t>
      </w:r>
      <w:r>
        <w:rPr>
          <w:b/>
        </w:rPr>
        <w:t>Иванов</w:t>
      </w:r>
      <w:r>
        <w:t>, таких проектов в России ранее не было. «Это уникальный проект, когда реконструкция полосы осуществляется без прерывания авиационного сообщения», – сказал он.</w:t>
      </w:r>
    </w:p>
    <w:p w:rsidR="00047AD6" w:rsidRDefault="00047AD6" w:rsidP="00047AD6">
      <w:pPr>
        <w:jc w:val="both"/>
      </w:pPr>
      <w:r>
        <w:t xml:space="preserve">Все работы ведутся по плану, отметил глава </w:t>
      </w:r>
      <w:r>
        <w:rPr>
          <w:b/>
        </w:rPr>
        <w:t>Росавиаци</w:t>
      </w:r>
      <w:r>
        <w:t xml:space="preserve">и Александр </w:t>
      </w:r>
      <w:r>
        <w:rPr>
          <w:b/>
        </w:rPr>
        <w:t>Нерадько</w:t>
      </w:r>
      <w:r>
        <w:t>. «Мы рассчитываем, что срывов в работе не будет, и, можно сказать, самое главное – мы не допустили воздушной блокады Норильского промышленного района и его жителей», – заключил он.</w:t>
      </w:r>
    </w:p>
    <w:p w:rsidR="00047AD6" w:rsidRDefault="00047AD6" w:rsidP="00047AD6">
      <w:pPr>
        <w:pStyle w:val="3"/>
        <w:jc w:val="both"/>
        <w:rPr>
          <w:rFonts w:ascii="Times New Roman" w:hAnsi="Times New Roman"/>
          <w:sz w:val="24"/>
          <w:szCs w:val="24"/>
        </w:rPr>
      </w:pPr>
      <w:bookmarkStart w:id="9" w:name="_Toc486919743"/>
      <w:bookmarkStart w:id="10" w:name="_Toc486861494"/>
      <w:r>
        <w:rPr>
          <w:rFonts w:ascii="Times New Roman" w:hAnsi="Times New Roman"/>
          <w:sz w:val="24"/>
          <w:szCs w:val="24"/>
        </w:rPr>
        <w:t>ИНТЕРФАКС; 2017.07.03; РОСАВИАЦИЯ ЗАФИКСИРОВАЛА НА ВЫХОДНЫХ ЗАДЕРЖКИ РЕЙСОВ 14 АВИАКОМПАНИЙ</w:t>
      </w:r>
      <w:bookmarkEnd w:id="9"/>
      <w:bookmarkEnd w:id="10"/>
    </w:p>
    <w:p w:rsidR="00047AD6" w:rsidRDefault="00047AD6" w:rsidP="00047AD6">
      <w:pPr>
        <w:jc w:val="both"/>
      </w:pPr>
      <w:r>
        <w:rPr>
          <w:b/>
        </w:rPr>
        <w:t>Росавиаци</w:t>
      </w:r>
      <w:r>
        <w:t>я в минувшие субботу и воскресенье зафиксировала задержки рейсов продолжительностью более двух часов 14 авиакомпаний, сообщается на сайте ведомства.</w:t>
      </w:r>
    </w:p>
    <w:p w:rsidR="00047AD6" w:rsidRDefault="00047AD6" w:rsidP="00047AD6">
      <w:pPr>
        <w:jc w:val="both"/>
      </w:pPr>
      <w:r>
        <w:t xml:space="preserve">Так, 17 рейсов на выходных задержала AZUR air, 10 – IFly, 6 – </w:t>
      </w:r>
      <w:r>
        <w:rPr>
          <w:b/>
        </w:rPr>
        <w:t>«</w:t>
      </w:r>
      <w:r>
        <w:t>ВИМ-Авиа</w:t>
      </w:r>
      <w:r>
        <w:rPr>
          <w:b/>
        </w:rPr>
        <w:t>»</w:t>
      </w:r>
      <w:r>
        <w:t xml:space="preserve">, по четыре – </w:t>
      </w:r>
      <w:r>
        <w:rPr>
          <w:b/>
        </w:rPr>
        <w:t>«</w:t>
      </w:r>
      <w:r>
        <w:t>Уральские авиалинии</w:t>
      </w:r>
      <w:r>
        <w:rPr>
          <w:b/>
        </w:rPr>
        <w:t>»</w:t>
      </w:r>
      <w:r>
        <w:t xml:space="preserve"> (MOEX: URAL) и Pegas fly, три – NordStar, по два – Royal Flight и Nordwind, по одному – S7 Airlines, </w:t>
      </w:r>
      <w:r>
        <w:rPr>
          <w:b/>
        </w:rPr>
        <w:t>«</w:t>
      </w:r>
      <w:r>
        <w:t>ИрАэро</w:t>
      </w:r>
      <w:r>
        <w:rPr>
          <w:b/>
        </w:rPr>
        <w:t>»</w:t>
      </w:r>
      <w:r>
        <w:t xml:space="preserve">, </w:t>
      </w:r>
      <w:r>
        <w:rPr>
          <w:b/>
        </w:rPr>
        <w:t>«</w:t>
      </w:r>
      <w:r>
        <w:t>Россия</w:t>
      </w:r>
      <w:r>
        <w:rPr>
          <w:b/>
        </w:rPr>
        <w:t>»</w:t>
      </w:r>
      <w:r>
        <w:t xml:space="preserve"> (входит в группу </w:t>
      </w:r>
      <w:r>
        <w:rPr>
          <w:b/>
        </w:rPr>
        <w:t>«</w:t>
      </w:r>
      <w:r>
        <w:t xml:space="preserve">Аэрофлот), </w:t>
      </w:r>
      <w:r>
        <w:rPr>
          <w:b/>
        </w:rPr>
        <w:t>«</w:t>
      </w:r>
      <w:r>
        <w:t>Ямал</w:t>
      </w:r>
      <w:r>
        <w:rPr>
          <w:b/>
        </w:rPr>
        <w:t>»</w:t>
      </w:r>
      <w:r>
        <w:t xml:space="preserve">, Red Wings и </w:t>
      </w:r>
      <w:r>
        <w:rPr>
          <w:b/>
        </w:rPr>
        <w:t>«</w:t>
      </w:r>
      <w:r>
        <w:t>Якутия</w:t>
      </w:r>
      <w:r>
        <w:rPr>
          <w:b/>
        </w:rPr>
        <w:t>»</w:t>
      </w:r>
      <w:r>
        <w:t xml:space="preserve">. Среди причин задержек – позднее прибытие или неисправность воздушных судов, отсутствие резерва экипажей, </w:t>
      </w:r>
      <w:r>
        <w:rPr>
          <w:b/>
        </w:rPr>
        <w:t>«</w:t>
      </w:r>
      <w:r>
        <w:t>решение авиакомпании</w:t>
      </w:r>
      <w:r>
        <w:rPr>
          <w:b/>
        </w:rPr>
        <w:t>»</w:t>
      </w:r>
      <w:r>
        <w:t>.</w:t>
      </w:r>
    </w:p>
    <w:p w:rsidR="00047AD6" w:rsidRDefault="00047AD6" w:rsidP="00047AD6">
      <w:pPr>
        <w:jc w:val="both"/>
      </w:pPr>
      <w:r>
        <w:t>Самые продолжительные задержки вылетов зафиксированы у AZUR air (Москва – Мугла, более 16 часов и др.) и IFly (Санкт-Петербург – Анталья, почти 14 часов и др.)</w:t>
      </w:r>
    </w:p>
    <w:p w:rsidR="00047AD6" w:rsidRDefault="00047AD6" w:rsidP="00047AD6">
      <w:pPr>
        <w:jc w:val="both"/>
      </w:pPr>
      <w:r>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w:t>
      </w:r>
      <w:r>
        <w:rPr>
          <w:b/>
        </w:rPr>
        <w:t>«</w:t>
      </w:r>
      <w:r>
        <w:t>ВИМ-Авиа</w:t>
      </w:r>
      <w:r>
        <w:rPr>
          <w:b/>
        </w:rPr>
        <w:t>»</w:t>
      </w:r>
      <w:r>
        <w:t xml:space="preserve">, которые наблюдались с конца мая. Как заявлял глава </w:t>
      </w:r>
      <w:r>
        <w:rPr>
          <w:b/>
        </w:rPr>
        <w:t>Росавиаци</w:t>
      </w:r>
      <w:r>
        <w:t xml:space="preserve">и Александр </w:t>
      </w:r>
      <w:r>
        <w:rPr>
          <w:b/>
        </w:rPr>
        <w:t>Нерадько</w:t>
      </w:r>
      <w:r>
        <w:t xml:space="preserve">, </w:t>
      </w:r>
      <w:r>
        <w:rPr>
          <w:b/>
        </w:rPr>
        <w:t>«</w:t>
      </w:r>
      <w:r>
        <w:t>эта репутационная ремарка должна сыграть свою роль при выборе пассажиром перевозчика</w:t>
      </w:r>
      <w:r>
        <w:rPr>
          <w:b/>
        </w:rPr>
        <w:t>»</w:t>
      </w:r>
      <w:r>
        <w:t>.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Pr>
          <w:b/>
        </w:rPr>
        <w:t>Нерадько</w:t>
      </w:r>
      <w:r>
        <w:t xml:space="preserve"> называл точечное ограничение программ чартерных перевозок.</w:t>
      </w:r>
    </w:p>
    <w:p w:rsidR="00047AD6" w:rsidRDefault="00047AD6" w:rsidP="00047AD6">
      <w:pPr>
        <w:pStyle w:val="3"/>
        <w:jc w:val="both"/>
        <w:rPr>
          <w:rFonts w:ascii="Times New Roman" w:hAnsi="Times New Roman"/>
          <w:sz w:val="24"/>
          <w:szCs w:val="24"/>
        </w:rPr>
      </w:pPr>
      <w:bookmarkStart w:id="11" w:name="_Toc486919744"/>
      <w:bookmarkStart w:id="12" w:name="_Toc486861495"/>
      <w:r>
        <w:rPr>
          <w:rFonts w:ascii="Times New Roman" w:hAnsi="Times New Roman"/>
          <w:sz w:val="24"/>
          <w:szCs w:val="24"/>
        </w:rPr>
        <w:t>ТАСС; 2017.07.03; ВЛАСТИ РФ НАМЕРЕНЫ РЕКОНСТРУИРОВАТЬ 18 АРКТИЧЕСКИХ АЭРОПОРТОВ</w:t>
      </w:r>
      <w:bookmarkEnd w:id="11"/>
      <w:bookmarkEnd w:id="12"/>
    </w:p>
    <w:p w:rsidR="00047AD6" w:rsidRDefault="00047AD6" w:rsidP="00047AD6">
      <w:pPr>
        <w:jc w:val="both"/>
      </w:pPr>
      <w:r>
        <w:t xml:space="preserve">Программа реконструкции 18 арктических аэропортов России будет запущена в ближайшие годы. Об этом сообщил в понедельник ТАСС спецпредставитель президента РФ Сергей </w:t>
      </w:r>
      <w:r>
        <w:rPr>
          <w:b/>
        </w:rPr>
        <w:t>Иванов</w:t>
      </w:r>
      <w:r>
        <w:t>.</w:t>
      </w:r>
    </w:p>
    <w:p w:rsidR="00047AD6" w:rsidRDefault="00047AD6" w:rsidP="00047AD6">
      <w:pPr>
        <w:jc w:val="both"/>
      </w:pPr>
      <w:r>
        <w:rPr>
          <w:b/>
        </w:rPr>
        <w:t>«</w:t>
      </w:r>
      <w:r>
        <w:t xml:space="preserve">Есть программа реконструкции 18 арктических аэропортов (…) и таким образом, не за один год конечно, а постепенно мы восстановим и реконструируем всю систему </w:t>
      </w:r>
      <w:r>
        <w:lastRenderedPageBreak/>
        <w:t>арктических аэропортов от Певека до Мурманска, что конечно будет способствовать экономическому и хозяйственному развитию Арктики</w:t>
      </w:r>
      <w:r>
        <w:rPr>
          <w:b/>
        </w:rPr>
        <w:t>»</w:t>
      </w:r>
      <w:r>
        <w:t xml:space="preserve">, – сказал </w:t>
      </w:r>
      <w:r>
        <w:rPr>
          <w:b/>
        </w:rPr>
        <w:t>Иванов</w:t>
      </w:r>
      <w:r>
        <w:t>.</w:t>
      </w:r>
    </w:p>
    <w:p w:rsidR="00047AD6" w:rsidRDefault="00047AD6" w:rsidP="00047AD6">
      <w:pPr>
        <w:jc w:val="both"/>
      </w:pPr>
      <w:r>
        <w:t xml:space="preserve">Руководитель </w:t>
      </w:r>
      <w:r>
        <w:rPr>
          <w:b/>
        </w:rPr>
        <w:t>Федерального агентства воздушного транспорта</w:t>
      </w:r>
      <w:r>
        <w:t xml:space="preserve"> Александр </w:t>
      </w:r>
      <w:r>
        <w:rPr>
          <w:b/>
        </w:rPr>
        <w:t>Нерадько</w:t>
      </w:r>
      <w:r>
        <w:t xml:space="preserve"> уточнил ТАСС, что пока оценка объемов инвестиций не проведена. </w:t>
      </w:r>
      <w:r>
        <w:rPr>
          <w:b/>
        </w:rPr>
        <w:t>«</w:t>
      </w:r>
      <w:r>
        <w:t>Оценка стоимости реконструкции может быть проведена в рамках проектных работ. Пока такая оценка не проведена</w:t>
      </w:r>
      <w:r>
        <w:rPr>
          <w:b/>
        </w:rPr>
        <w:t>»</w:t>
      </w:r>
      <w:r>
        <w:t>, – добавил он, не назвав сроков, когда может быть проведена реконструкция аэропортов.</w:t>
      </w:r>
    </w:p>
    <w:p w:rsidR="00047AD6" w:rsidRDefault="00047AD6" w:rsidP="00047AD6">
      <w:pPr>
        <w:pStyle w:val="3"/>
        <w:jc w:val="both"/>
        <w:rPr>
          <w:rFonts w:ascii="Times New Roman" w:hAnsi="Times New Roman"/>
          <w:sz w:val="24"/>
          <w:szCs w:val="24"/>
        </w:rPr>
      </w:pPr>
      <w:bookmarkStart w:id="13" w:name="_Toc486919746"/>
      <w:r>
        <w:rPr>
          <w:rFonts w:ascii="Times New Roman" w:hAnsi="Times New Roman"/>
          <w:sz w:val="24"/>
          <w:szCs w:val="24"/>
        </w:rPr>
        <w:t>ВЕДОМОСТИ; 2017.07.03; РОСАВТОДОР ЗАЯВИЛ О РАСТОРЖЕНИИ КОНТРАКТА ПО ТРАССЕ «КАВКАЗ» С КОМПАНИЕЙ ЗИЯВУДИНА МАГОМЕДОВА</w:t>
      </w:r>
      <w:bookmarkEnd w:id="13"/>
    </w:p>
    <w:p w:rsidR="00047AD6" w:rsidRDefault="00047AD6" w:rsidP="00047AD6">
      <w:pPr>
        <w:jc w:val="both"/>
        <w:rPr>
          <w:szCs w:val="24"/>
        </w:rPr>
      </w:pPr>
      <w:r>
        <w:t xml:space="preserve">ФКУ Упрдор «Каспий» расторгло контракт со «Стройновацией», входящей в группу компаний «Сумма» бизнесмена Зиявудина Магомедова. Согласно контракту «Стройновация» должна была провести реконструкцию федеральной трассы Р217 «Кавказ», передает RNS со ссылкой на </w:t>
      </w:r>
      <w:r>
        <w:rPr>
          <w:b/>
        </w:rPr>
        <w:t>Росавтодор</w:t>
      </w:r>
      <w:r>
        <w:t>. В агентстве отметили, что договор был расторгнут заказчиком еще 26 мая 2017 г. Стоимость работ по участку в Дагестане оценивается в 4,01 млрд руб.</w:t>
      </w:r>
    </w:p>
    <w:p w:rsidR="00047AD6" w:rsidRDefault="00047AD6" w:rsidP="00047AD6">
      <w:pPr>
        <w:jc w:val="both"/>
      </w:pPr>
      <w:r>
        <w:t xml:space="preserve">Руководитель </w:t>
      </w:r>
      <w:r>
        <w:rPr>
          <w:b/>
        </w:rPr>
        <w:t>Росавтодор</w:t>
      </w:r>
      <w:r>
        <w:t xml:space="preserve">а </w:t>
      </w:r>
      <w:r>
        <w:rPr>
          <w:b/>
        </w:rPr>
        <w:t>Роман Старовойт</w:t>
      </w:r>
      <w:r>
        <w:t xml:space="preserve"> во время рабочей поездки в Дагестан в середине марта говорил о возможном расторжении договора со «Стройновацией» в случае невыполнения компанией обязательств в течение двух месяцев.</w:t>
      </w:r>
    </w:p>
    <w:p w:rsidR="00047AD6" w:rsidRDefault="00047AD6" w:rsidP="00047AD6">
      <w:pPr>
        <w:jc w:val="both"/>
      </w:pPr>
      <w:r>
        <w:t>В стадии расторжения на данный момент также находятся еще два контракта со «Стройновацией»: реконструкция трассы М8 «Холмогоры» (стоимость – 7,28 млрд руб.) и строительство путепровода через железную дорогу на 22-м км автомобильной дороги А260 Волгоград – Каменск-Шахтинский – граница с Украиной (стоимость – 1,3 млрд руб.).</w:t>
      </w:r>
    </w:p>
    <w:p w:rsidR="00047AD6" w:rsidRDefault="00047AD6" w:rsidP="00047AD6">
      <w:pPr>
        <w:jc w:val="both"/>
      </w:pPr>
      <w:r>
        <w:t xml:space="preserve">«По объекту реконструкции трассы-8 «Холмогоры» в январе 2017 г. государственным заказчиком инициирована процедура расторжения контракта в судебном порядке, которая в настоящее время продолжается. По объекту на трассе «Кавказ» контракт уже расторгнут. По объекту на трассе А260 заказчик (ФКУ Упрдор «Каспий». – «Ведомости») в одностороннем порядке отказался от исполнения госконтракта. </w:t>
      </w:r>
    </w:p>
    <w:p w:rsidR="00047AD6" w:rsidRDefault="00047AD6" w:rsidP="00047AD6">
      <w:pPr>
        <w:jc w:val="both"/>
      </w:pPr>
      <w:r>
        <w:t xml:space="preserve">По всем объектам ведется претензионная работа в отношении компании «Стройновация» в части взыскания штрафных санкций за нарушение сроков производства работ», – отметили в </w:t>
      </w:r>
      <w:r>
        <w:rPr>
          <w:b/>
        </w:rPr>
        <w:t>Росавтодор</w:t>
      </w:r>
      <w:r>
        <w:t>е.</w:t>
      </w:r>
    </w:p>
    <w:p w:rsidR="00047AD6" w:rsidRDefault="00047AD6" w:rsidP="00047AD6">
      <w:pPr>
        <w:jc w:val="both"/>
      </w:pPr>
      <w:r>
        <w:t>В «Стройновации» заявили RNS, что не согласны с решением заказчика в отношении проектов М8 «Холмогоры», А260 и М29 (Р217 «Кавказ») в Дагестане и планируют их обжаловать в суде.</w:t>
      </w:r>
    </w:p>
    <w:p w:rsidR="00047AD6" w:rsidRDefault="00047AD6" w:rsidP="00047AD6">
      <w:pPr>
        <w:pStyle w:val="3"/>
        <w:jc w:val="both"/>
        <w:rPr>
          <w:rFonts w:ascii="Times New Roman" w:hAnsi="Times New Roman"/>
          <w:sz w:val="24"/>
          <w:szCs w:val="24"/>
        </w:rPr>
      </w:pPr>
      <w:bookmarkStart w:id="14" w:name="_Toc486919750"/>
      <w:r>
        <w:rPr>
          <w:rFonts w:ascii="Times New Roman" w:hAnsi="Times New Roman"/>
          <w:sz w:val="24"/>
          <w:szCs w:val="24"/>
        </w:rPr>
        <w:t>ТАСС; ЕЛЕНА ВЕРЕЩАКА; 2017.07.04; РОСАВТОДОР ВЫДЕЛИЛ КАМЧАТКЕ НА РЕМОНТ ДОРОГ БОЛЕЕ 1 МЛРД РУБЛЕЙ</w:t>
      </w:r>
      <w:bookmarkEnd w:id="14"/>
    </w:p>
    <w:p w:rsidR="00047AD6" w:rsidRDefault="00047AD6" w:rsidP="00047AD6">
      <w:pPr>
        <w:jc w:val="both"/>
        <w:rPr>
          <w:szCs w:val="24"/>
        </w:rPr>
      </w:pPr>
      <w:r>
        <w:t xml:space="preserve">Камчатка получила более 1 млрд рублей из средств федерального бюджета на реконструкцию дорог регионального значения. Средства выделены </w:t>
      </w:r>
      <w:r>
        <w:rPr>
          <w:b/>
        </w:rPr>
        <w:t>Росавтодор</w:t>
      </w:r>
      <w:r>
        <w:t xml:space="preserve">ом на условиях софинансирования с региональной казной и должны быть израсходованы до конца 2017 года. Об этом 4 июля сообщил на брифинге журналистам заместитель руководителя </w:t>
      </w:r>
      <w:r>
        <w:rPr>
          <w:b/>
        </w:rPr>
        <w:t>Росавтодор</w:t>
      </w:r>
      <w:r>
        <w:t>а Дмитрий Прончатов.</w:t>
      </w:r>
    </w:p>
    <w:p w:rsidR="00047AD6" w:rsidRDefault="00047AD6" w:rsidP="00047AD6">
      <w:pPr>
        <w:jc w:val="both"/>
      </w:pPr>
      <w:r>
        <w:t>«В этом году из федерального бюджета выделено более 1 млрд рублей. В прошлом году более 2,5 млрд рублей. Вместе со средствами регионального бюджета это довольно значительные средства, которые позволят краю в этом сезоне поднять количество и процент региональных дорог, соответствующих нормативам содержания. Мы с регионом работаем не первый год, и освоение ведется почти 100%, поэтому такие регионы имеют приоритет», – сказал Прончатов.</w:t>
      </w:r>
    </w:p>
    <w:p w:rsidR="00047AD6" w:rsidRDefault="00047AD6" w:rsidP="00047AD6">
      <w:pPr>
        <w:jc w:val="both"/>
      </w:pPr>
      <w:r>
        <w:lastRenderedPageBreak/>
        <w:t xml:space="preserve">С учетом регионального софинансирования в 2017 году на реконструкцию дорог на Камчатке будет направлено 1,5 млрд рублей. Большой объем средств направляется на укладку асфальтового покрытия взамен гравийного на трассе Петропавловск-Камчатский – село Мильково, а также на строительство автозимника между селом Анавгай и поселком Палана. Об этом сообщил </w:t>
      </w:r>
      <w:r>
        <w:rPr>
          <w:b/>
        </w:rPr>
        <w:t>министр транспорта</w:t>
      </w:r>
      <w:r>
        <w:t xml:space="preserve"> Камчатского края Владимир Каюмов.</w:t>
      </w:r>
    </w:p>
    <w:p w:rsidR="00047AD6" w:rsidRDefault="00047AD6" w:rsidP="00047AD6">
      <w:pPr>
        <w:jc w:val="both"/>
      </w:pPr>
      <w:r>
        <w:t xml:space="preserve">«На следующий год по плану должны закончить три участка мильковской трассы и участок автозимника продленного действия Анавгай – Палана. Далее будем с заявкой обращаться в </w:t>
      </w:r>
      <w:r>
        <w:rPr>
          <w:b/>
        </w:rPr>
        <w:t>Росавтодор</w:t>
      </w:r>
      <w:r>
        <w:t xml:space="preserve"> для получения финансирования на другие участки», – сказал Каюмов.</w:t>
      </w:r>
    </w:p>
    <w:p w:rsidR="00047AD6" w:rsidRDefault="00047AD6" w:rsidP="00047AD6">
      <w:pPr>
        <w:jc w:val="both"/>
      </w:pPr>
      <w:r>
        <w:t>Правительство региона намерено уделять внимание строительству дорог и развязок в черте основных городов полуострова – Петропавловска-Камчатского и Елизово. В частности, планируется построить дорогу-дублер между этими населенными пунктами, разгрузить две имеющиеся трассы, в проекте и строительство еще одного моста через реку Авача, которая разделяет города.</w:t>
      </w:r>
    </w:p>
    <w:p w:rsidR="00047AD6" w:rsidRDefault="00047AD6" w:rsidP="00047AD6">
      <w:pPr>
        <w:pStyle w:val="3"/>
        <w:jc w:val="both"/>
        <w:rPr>
          <w:rFonts w:ascii="Times New Roman" w:hAnsi="Times New Roman"/>
          <w:sz w:val="24"/>
          <w:szCs w:val="24"/>
        </w:rPr>
      </w:pPr>
      <w:bookmarkStart w:id="15" w:name="_Toc486919751"/>
      <w:r>
        <w:rPr>
          <w:rFonts w:ascii="Times New Roman" w:hAnsi="Times New Roman"/>
          <w:sz w:val="24"/>
          <w:szCs w:val="24"/>
        </w:rPr>
        <w:t>КОММЕРСАНТ САМАРА; ЕКАТЕРИНА КОСОБОКОВА; 2017.07.04; МИНТРАНС ПОЕХАЛ НАВСТРЕЧУ ГРУЗОВИКАМ</w:t>
      </w:r>
      <w:bookmarkEnd w:id="15"/>
    </w:p>
    <w:p w:rsidR="00047AD6" w:rsidRDefault="00047AD6" w:rsidP="00047AD6">
      <w:pPr>
        <w:jc w:val="both"/>
        <w:rPr>
          <w:szCs w:val="24"/>
        </w:rPr>
      </w:pPr>
      <w:r>
        <w:t>Ведомство представило схему движения большегрузов в Самаре перед ЧМ-2018</w:t>
      </w:r>
    </w:p>
    <w:p w:rsidR="00047AD6" w:rsidRDefault="00047AD6" w:rsidP="00047AD6">
      <w:pPr>
        <w:jc w:val="both"/>
      </w:pPr>
      <w:r>
        <w:rPr>
          <w:b/>
        </w:rPr>
        <w:t>Министерство транспорта</w:t>
      </w:r>
      <w:r>
        <w:t xml:space="preserve"> и автомобильных дорог региона представило крупным предприятиям схему движения большегрузного транспорта по территории Самары на период подготовки города к чемпионату мира по футболу. Закон, принятый в конце мая губернской думой, вызвал недовольство некоторых самарских компаний, после чего было принято решение его доработать. В областном </w:t>
      </w:r>
      <w:r>
        <w:rPr>
          <w:b/>
        </w:rPr>
        <w:t>минтрансе</w:t>
      </w:r>
      <w:r>
        <w:t xml:space="preserve"> обещают, что ограничения движения большегрузов не коснутся промышленной зоны Самары. Большинство предприятий в целом согласились с предложенной ведомством схемой.</w:t>
      </w:r>
    </w:p>
    <w:p w:rsidR="00047AD6" w:rsidRDefault="00047AD6" w:rsidP="00047AD6">
      <w:pPr>
        <w:jc w:val="both"/>
      </w:pPr>
      <w:r>
        <w:t xml:space="preserve">Схема движения большегрузного транспорта по территории Самары на период подготовки города к чемпионату мира по футболу была представлена на заседании рабочей группы, которая прошла в региональном </w:t>
      </w:r>
      <w:r>
        <w:rPr>
          <w:b/>
        </w:rPr>
        <w:t>минтрансе</w:t>
      </w:r>
      <w:r>
        <w:t xml:space="preserve"> в минувшую пятницу.</w:t>
      </w:r>
    </w:p>
    <w:p w:rsidR="00047AD6" w:rsidRDefault="00047AD6" w:rsidP="00047AD6">
      <w:pPr>
        <w:jc w:val="both"/>
      </w:pPr>
      <w:r>
        <w:t xml:space="preserve">«Мы предлагаем вам обсудить схему, согласно которой планируется не ограничивать движение большегрузного транспорта к основным предприятиям, расположенным за границами города, на правобережье реки Самары и в промышленной зоне города. Но нужно понимать, что в городской черте ограничение будет введено, поскольку нам нужно достойно принять игры чемпионата мира по футболу», – цитирует </w:t>
      </w:r>
      <w:r>
        <w:rPr>
          <w:b/>
        </w:rPr>
        <w:t>министра транспорта</w:t>
      </w:r>
      <w:r>
        <w:t xml:space="preserve"> и автомобильных дорог Самарской области Ивана Пивкина пресс-служба правительства региона.</w:t>
      </w:r>
    </w:p>
    <w:p w:rsidR="00047AD6" w:rsidRDefault="00047AD6" w:rsidP="00047AD6">
      <w:pPr>
        <w:jc w:val="both"/>
      </w:pPr>
      <w:r>
        <w:t>Рабочая группа была создана в середине июня для доработки закона, ограничивающего движение большегрузов по территории Самары с августа текущего года до 14 июня 2018 года. Документ в конце мая в двух чтениях приняли депутаты облпарламента. Закон предусматривает ограничение движения в Самаре транспорта с полной массой, включающей собственный вес и груз, свыше восьми тонн с 6:00 до 22:00 (MSK+1). Круглосуточно двигаться большегрузы смогут лишь по Кировскому мосту, Заводскому и Южному шоссе.</w:t>
      </w:r>
    </w:p>
    <w:p w:rsidR="00047AD6" w:rsidRDefault="00047AD6" w:rsidP="00047AD6">
      <w:pPr>
        <w:jc w:val="both"/>
      </w:pPr>
      <w:r>
        <w:t>Закон вызвал недовольство со стороны крупных самарских предприятий. В частности, компании пищевой промышленности заявляли, что ограничения движения большегрузного транспорта могут привести к срывам сроков поставки сырья и готовой продукции, а также негативно отразиться на потребителях.</w:t>
      </w:r>
    </w:p>
    <w:p w:rsidR="00047AD6" w:rsidRDefault="00047AD6" w:rsidP="00047AD6">
      <w:pPr>
        <w:jc w:val="both"/>
      </w:pPr>
      <w:r>
        <w:t xml:space="preserve">В заседании рабочей группы приняли участие представители заводов «Прогресс» и «Кузнецов», пивоваренной компании «Балтика», Coca-Cola HBC, PepsiCo, «Danone в России», «Нестле Россия» и другие. По данным пресс-службы правительства Самарской области, у большинства из них не возникло вопросов к разработанному </w:t>
      </w:r>
      <w:r>
        <w:rPr>
          <w:b/>
        </w:rPr>
        <w:t>минтрансом</w:t>
      </w:r>
      <w:r>
        <w:t xml:space="preserve"> варианту движения большегрузов.</w:t>
      </w:r>
    </w:p>
    <w:p w:rsidR="00047AD6" w:rsidRDefault="00047AD6" w:rsidP="00047AD6">
      <w:pPr>
        <w:jc w:val="both"/>
      </w:pPr>
      <w:r>
        <w:lastRenderedPageBreak/>
        <w:t>«ПАО „Кузнецов“ полностью устраивает предложенная схема. Основная площадка предприятия расположена на пересечении Заводского шоссе и пр. Кирова, и транспортное сообщение между нашими подразделениями – ОП „Винтай“ (рядом с пос. Прибрежный) и ОП „Управленческий“ (Красноглинский район Самары) – не нарушается. Согласно предложенным „красным линиям“, подъездные пути к предприятию для наших поставщиков также доступны», – пояснил вчера „Ъ“ первый заместитель управляющего директора – технический директор ПАО «Кузнецов» Петр Жирнов.</w:t>
      </w:r>
    </w:p>
    <w:p w:rsidR="00047AD6" w:rsidRDefault="00047AD6" w:rsidP="00047AD6">
      <w:pPr>
        <w:jc w:val="both"/>
      </w:pPr>
      <w:r>
        <w:t xml:space="preserve">До 6 июля областной </w:t>
      </w:r>
      <w:r>
        <w:rPr>
          <w:b/>
        </w:rPr>
        <w:t>минтранс</w:t>
      </w:r>
      <w:r>
        <w:t xml:space="preserve"> собирает предложения от участников рабочей группы по корректировке схемы, после чего она повторно будет вынесена на обсуждение и утверждена. Директор по связям с общественностью и корпоративным отношениям региона Центр (Волга) ГК «Danone в России» Мария Жаркова сообщила „Ъ“, что компания уже обратилась в министерство с просьбой привести в порядок Заводское шоссе. «Дорога находится в крайне неудовлетворительном состоянии и с увеличением трафика может просто не выдержать нагрузки. В ответ нам пообещали, что на Заводском шоссе будет проведен ямочный ремонт», – рассказала госпожа Жаркова.</w:t>
      </w:r>
    </w:p>
    <w:p w:rsidR="00047AD6" w:rsidRDefault="00047AD6" w:rsidP="00047AD6">
      <w:pPr>
        <w:jc w:val="both"/>
      </w:pPr>
      <w:r>
        <w:t>Свои предложения по корректировке схемы готовит также пивоваренная компания «Балтика». «Мы, как компания, работающая на территории региона, понимаем необходимость изменений, которые вносятся в схему движения большегрузного транспорта. Вместе с тем мы заинтересованы в том, чтобы совместно с областными властями найти оптимальный вариант решения этого вопроса», – сказал „Ъ“ директор дивизиона операционной логистики и клиентского сервиса в регионе Урал-Поволжье пивоваренной компании «Балтика» Дмитрий Смольников.</w:t>
      </w:r>
    </w:p>
    <w:p w:rsidR="00047AD6" w:rsidRDefault="00047AD6" w:rsidP="00047AD6">
      <w:pPr>
        <w:jc w:val="both"/>
      </w:pPr>
      <w:r>
        <w:t>Много вопросов к закону, ограничивающему движение большегрузов, есть и у работающих в Самаре ритейлеров. «Предлагаемая фактически в одностороннем порядке модель управления логистической операционной схемой города создаст нагрузку на инфраструктуру области в ночное время, повлечет за собой перестройку логистических цепочек и значительный рост затрат компаний на перевозку готовой продукции», – объясняет заместитель исполнительного директора Ассоциации компаний розничной торговли (АКОРТ, включает в себя 36 крупных торговых сетей, работающих в России) Владимир Ионкин. Ритейлеры предлагают осуществлять доставку товаров по заранее согласованным маршрутам по принципу выдачи временного пропуска. С аналогичной инициативой выступили и в компании Coca-Cola. «Подобная практика уже более двух лет успешно применяется в Москве», – отмечает региональный менеджер по логистике «Кока-Кола ЭйчБиСи Евразия» Илья Елецких.</w:t>
      </w:r>
    </w:p>
    <w:p w:rsidR="00047AD6" w:rsidRDefault="00047AD6" w:rsidP="00047AD6">
      <w:pPr>
        <w:jc w:val="both"/>
      </w:pPr>
      <w:r>
        <w:t xml:space="preserve">Как сообщил „Ъ“ Владимир Ионкин, представители торговых сетей на пятничное заседание рабочей группы приглашены не были. Иван Пивкин обещает, что для ритейлеров будет проведено отдельное совещание в первой половине июля, куда также будут приглашены представители общественных советов микрорайонов Самары, так как от жителей города поступает много жалоб «в связи с работой торговых сетей на невозможность въехать во двор, на аварии на второстепенных дорогах». Пока, по словам господина Ионкина, приглашений на такое совещание от областного </w:t>
      </w:r>
      <w:r>
        <w:rPr>
          <w:b/>
        </w:rPr>
        <w:t>минтранса</w:t>
      </w:r>
      <w:r>
        <w:t xml:space="preserve"> не поступало.</w:t>
      </w:r>
    </w:p>
    <w:p w:rsidR="00047AD6" w:rsidRDefault="00047AD6" w:rsidP="00047AD6">
      <w:pPr>
        <w:pStyle w:val="3"/>
        <w:jc w:val="both"/>
        <w:rPr>
          <w:rFonts w:ascii="Times New Roman" w:hAnsi="Times New Roman"/>
          <w:sz w:val="24"/>
          <w:szCs w:val="24"/>
        </w:rPr>
      </w:pPr>
      <w:bookmarkStart w:id="16" w:name="_Toc486919752"/>
      <w:r>
        <w:rPr>
          <w:rFonts w:ascii="Times New Roman" w:hAnsi="Times New Roman"/>
          <w:sz w:val="24"/>
          <w:szCs w:val="24"/>
        </w:rPr>
        <w:t>ИНТЕРФАКС-ПОВОЛЖЬЕ; 2017.07.03; ВЛАДЕЛЕЦ АВТОБУСА, СГОРЕВШЕГО В ДТП В ТАТАРСТАНЕ, ЗАЯВЛЯЕТ, ЧТО ИМ НЕ ТРЕБОВАЛАСЬ ЛИЦЕНЗИЯ НА ПЕРЕВОЗКУ ДЕТЕЙ</w:t>
      </w:r>
      <w:bookmarkEnd w:id="16"/>
      <w:r>
        <w:rPr>
          <w:rFonts w:ascii="Times New Roman" w:hAnsi="Times New Roman"/>
          <w:sz w:val="24"/>
          <w:szCs w:val="24"/>
        </w:rPr>
        <w:t xml:space="preserve"> </w:t>
      </w:r>
    </w:p>
    <w:p w:rsidR="00047AD6" w:rsidRDefault="00047AD6" w:rsidP="00047AD6">
      <w:pPr>
        <w:jc w:val="both"/>
        <w:rPr>
          <w:szCs w:val="24"/>
        </w:rPr>
      </w:pPr>
      <w:r>
        <w:t>Владелец компании «Евразийская корпорация автовокзалов» (ЕКА, Самара), чей автобус попал в Татарстане в аварию с 14 погибшими, убеждена, что их организации не требовалась лицензия на перевозку детей для осуществления этого рейса.</w:t>
      </w:r>
    </w:p>
    <w:p w:rsidR="00047AD6" w:rsidRDefault="00047AD6" w:rsidP="00047AD6">
      <w:pPr>
        <w:jc w:val="both"/>
      </w:pPr>
      <w:r>
        <w:t xml:space="preserve">Владелец компании Фэния Хакимова заявила агентству «Интерфакс-Поволжье», что лицензия на детские перевозки требуется, когда «группа детей следует в сопровождении </w:t>
      </w:r>
      <w:r>
        <w:lastRenderedPageBreak/>
        <w:t>воспитателей». «А когда ребенок едет с родителем – это не «поездка детей», не тот случай», – заявила Ф.Хакимова.</w:t>
      </w:r>
    </w:p>
    <w:p w:rsidR="00047AD6" w:rsidRDefault="00047AD6" w:rsidP="00047AD6">
      <w:pPr>
        <w:jc w:val="both"/>
      </w:pPr>
      <w:r>
        <w:t>Также она сообщила, что имеющаяся у нее информация не сходится с заявлением следствия о том, что водители автобуса нарушали установленный порядок сменности.</w:t>
      </w:r>
    </w:p>
    <w:p w:rsidR="00047AD6" w:rsidRDefault="00047AD6" w:rsidP="00047AD6">
      <w:pPr>
        <w:jc w:val="both"/>
      </w:pPr>
      <w:r>
        <w:t>«Они сменились в Нурлате (Татарстан). Мы разговаривали с нашим водителем, со вторым. И он сказал: мы менялись в Нурлате – он как раз сменился и лег спать. В автобусе – спальное место, ведь он же вылетел из спального места, второй водитель», – сообщила Ф.Хакимова.</w:t>
      </w:r>
    </w:p>
    <w:p w:rsidR="00047AD6" w:rsidRDefault="00047AD6" w:rsidP="00047AD6">
      <w:pPr>
        <w:jc w:val="both"/>
      </w:pPr>
      <w:r>
        <w:t>По ее словам, от Нурлата до места ДТП автобус ехал «два с чем-то часа», в то время как по установленным правилам водители должны меняться не реже, чем каждые четыре часа.</w:t>
      </w:r>
    </w:p>
    <w:p w:rsidR="00047AD6" w:rsidRDefault="00047AD6" w:rsidP="00047AD6">
      <w:pPr>
        <w:jc w:val="both"/>
      </w:pPr>
      <w:r>
        <w:t>Она отметила, что подтвердить слова второго водителя могли бы электронные данные, однако принимающее устройство, видимо, сгорело. «У водителей есть электронные карточки. Водитель садится и вставляет свою электронную карточку, после каждого рейса эти карточки считываются», – пояснила она.</w:t>
      </w:r>
    </w:p>
    <w:p w:rsidR="00047AD6" w:rsidRDefault="00047AD6" w:rsidP="00047AD6">
      <w:pPr>
        <w:jc w:val="both"/>
      </w:pPr>
      <w:r>
        <w:t>По ее словам, в день аварии проверяющие изучили архив информации по экипажу автобуса и «увидели, что за год не было ни одного нарушения».</w:t>
      </w:r>
    </w:p>
    <w:p w:rsidR="00047AD6" w:rsidRDefault="00047AD6" w:rsidP="00047AD6">
      <w:pPr>
        <w:jc w:val="both"/>
      </w:pPr>
      <w:r>
        <w:t>При этом владелец компании обеспокоена отсутствием выводов следствия в отношении грузовых автомобилей, с которыми столкнулся автобус.</w:t>
      </w:r>
    </w:p>
    <w:p w:rsidR="00047AD6" w:rsidRDefault="00047AD6" w:rsidP="00047AD6">
      <w:pPr>
        <w:jc w:val="both"/>
      </w:pPr>
      <w:r>
        <w:t>«Ладно КАМАЗ. А MAN, который он тянул? (На нем – ИФ) должен быть регистратор, должен быть ГЛОНАСС, потому что они обязаны страховаться. Мы сгорели: и один, допустим, регистратор сгорел, и второй сгорел. А у них что: ни ГЛОНАССа ни регистратора не было?» – сказала Ф.Хакимова.</w:t>
      </w:r>
    </w:p>
    <w:p w:rsidR="00047AD6" w:rsidRDefault="00047AD6" w:rsidP="00047AD6">
      <w:pPr>
        <w:jc w:val="both"/>
      </w:pPr>
      <w:r>
        <w:t>Ф.Хакимова уточнила, что в сгоревшем автобусе должно было стоять два видеорегистратора: один был установлен компанией, другой ставили сами водители. «Коробку, к которой крепится видеорегистратор, нашли, а внутренности – нет», – сказала она со ссылкой на данные адвоката.</w:t>
      </w:r>
    </w:p>
    <w:p w:rsidR="00047AD6" w:rsidRDefault="00047AD6" w:rsidP="00047AD6">
      <w:pPr>
        <w:jc w:val="both"/>
      </w:pPr>
      <w:r>
        <w:t>Перевозчик пытался самостоятельно найти непосредственных свидетелей трагедии, но это не дало результатов.</w:t>
      </w:r>
    </w:p>
    <w:p w:rsidR="00047AD6" w:rsidRDefault="00047AD6" w:rsidP="00047AD6">
      <w:pPr>
        <w:jc w:val="both"/>
      </w:pPr>
      <w:r>
        <w:t>«Мы обратились к интернет-сообществу, есть ли у кого видеорегистраторы, которые проезжали мимо, видели этот автопоезд и зафиксировали, горели ли на нем «габаритки» и как вообще он двигался. Один (человек – ИФ) только откликнулся, но указанный им номер телефона не отвечает», – сказала Ф.Хакимова.</w:t>
      </w:r>
    </w:p>
    <w:p w:rsidR="00047AD6" w:rsidRDefault="00047AD6" w:rsidP="00047AD6">
      <w:pPr>
        <w:jc w:val="both"/>
      </w:pPr>
      <w:r>
        <w:t>Ранее старший помощник руководителя СУ СКР по Татарстану Андрей Шептицкий сообщил «Интерфаксу», что, по предварительным данным, перевозчик не имел лицензии на перевозку детей, а экипаж не соблюдал график сменности.</w:t>
      </w:r>
    </w:p>
    <w:p w:rsidR="00047AD6" w:rsidRDefault="00047AD6" w:rsidP="00047AD6">
      <w:pPr>
        <w:jc w:val="both"/>
      </w:pPr>
      <w:r>
        <w:t>«По предварительным данным, компания не имела лицензии на перевозку детей. Кроме того, водители должны были сменяться каждые четыре часа, однако, по предварительным данным, этого не делалось», – сказал А.Шептицкий.</w:t>
      </w:r>
    </w:p>
    <w:p w:rsidR="00047AD6" w:rsidRDefault="00047AD6" w:rsidP="00047AD6">
      <w:pPr>
        <w:jc w:val="both"/>
      </w:pPr>
      <w:r>
        <w:t>Дорожно-транспортное происшествие с участием КАМАЗа, который на жесткой сцепке тащил другой тягач, и пассажирского автобуса «Неоплан» произошло в ночь на 2 июня в девяти километрах от города Заинска. Автобус, следовавший по маршруту «Самара – Ижевск», опрокинулся на проезжей части и загорелся.</w:t>
      </w:r>
    </w:p>
    <w:p w:rsidR="00047AD6" w:rsidRDefault="00047AD6" w:rsidP="00047AD6">
      <w:pPr>
        <w:jc w:val="both"/>
      </w:pPr>
      <w:r>
        <w:t>В сгоревшем пассажирском автобусе находились 29 человек: 28 пассажиров и водитель. По последним данным, в ДТП погибли 14 человек, более десятка были госпитализированы, в том числе водитель грузовика и два водителя автобуса.</w:t>
      </w:r>
    </w:p>
    <w:p w:rsidR="00047AD6" w:rsidRDefault="00047AD6" w:rsidP="00047AD6">
      <w:pPr>
        <w:jc w:val="both"/>
      </w:pPr>
      <w:r>
        <w:br w:type="page"/>
      </w:r>
    </w:p>
    <w:p w:rsidR="00047AD6" w:rsidRDefault="00047AD6" w:rsidP="00047AD6">
      <w:pPr>
        <w:jc w:val="both"/>
      </w:pPr>
      <w:r>
        <w:t>По факту ДТП было возбуждено уголовное дело по ч.5 ст.264 УК РФ (нарушение правил дорожного движения и эксплуатации транспортных средств, повлекшее по неосторожности смерть двух или более лиц) и по ч.3 ст.238 УК РФ (оказание услуг, не отвечающих требованиям безопасности жизни и здоровья потребителей, повлекших смерть двух и более лиц).</w:t>
      </w:r>
    </w:p>
    <w:p w:rsidR="00047AD6" w:rsidRDefault="00047AD6" w:rsidP="00047AD6">
      <w:pPr>
        <w:jc w:val="both"/>
      </w:pPr>
      <w:r>
        <w:t>По разным версиям, водитель автобуса мог уснуть за рулем, был ослеплен фарами грузовика либо не справился с управлением при обгоне.</w:t>
      </w:r>
    </w:p>
    <w:p w:rsidR="00047AD6" w:rsidRDefault="00047AD6" w:rsidP="00047AD6">
      <w:pPr>
        <w:pStyle w:val="3"/>
        <w:jc w:val="both"/>
        <w:rPr>
          <w:rFonts w:ascii="Times New Roman" w:hAnsi="Times New Roman"/>
          <w:sz w:val="24"/>
          <w:szCs w:val="24"/>
        </w:rPr>
      </w:pPr>
      <w:bookmarkStart w:id="17" w:name="_Toc486919753"/>
      <w:r>
        <w:rPr>
          <w:rFonts w:ascii="Times New Roman" w:hAnsi="Times New Roman"/>
          <w:sz w:val="24"/>
          <w:szCs w:val="24"/>
        </w:rPr>
        <w:t>RG.RU; ИЛЬЯ ИЗОТОВ; 2017.07.03; СИМФЕРОПОЛЮ ВЫДЕЛИЛИ ЕЩЕ 213 МИЛЛИОНОВ РУБЛЕЙ НА РЕМОНТ ДОРОГ</w:t>
      </w:r>
      <w:bookmarkEnd w:id="17"/>
    </w:p>
    <w:p w:rsidR="00047AD6" w:rsidRDefault="00047AD6" w:rsidP="00047AD6">
      <w:pPr>
        <w:jc w:val="both"/>
        <w:rPr>
          <w:szCs w:val="24"/>
        </w:rPr>
      </w:pPr>
      <w:r>
        <w:t>Удручающее состояние дорожного покрытия на основных улицах крымской столицы заставило республиканские власти выделить Симферополю дополнительно 213 миллионов рублей на ремонт дорог. Об этом сообщил глава РК Сергей Аксенов.</w:t>
      </w:r>
    </w:p>
    <w:p w:rsidR="00047AD6" w:rsidRDefault="00047AD6" w:rsidP="00047AD6">
      <w:pPr>
        <w:jc w:val="both"/>
      </w:pPr>
      <w:r>
        <w:t>Как отметил Аксенов, эти деньги потратят на ремонт основных улиц. Но охватить частный сектор к сожалению не удастся, хотя подобная программа скорее всего будет разработана на 2018-2020 годы.</w:t>
      </w:r>
    </w:p>
    <w:p w:rsidR="00047AD6" w:rsidRDefault="00047AD6" w:rsidP="00047AD6">
      <w:pPr>
        <w:jc w:val="both"/>
      </w:pPr>
      <w:r>
        <w:t>– С учетом того, что бюджет закладывается на три года, уже до 1 ноября необходимо сформировать все предложения в этой части, – считает Аксенов. – В первую очередь, безусловно, следует обратить внимание на подъезды в частный сектор, чтобы люди с любого района смогли добраться до работы.</w:t>
      </w:r>
    </w:p>
    <w:p w:rsidR="00047AD6" w:rsidRDefault="00047AD6" w:rsidP="00047AD6">
      <w:pPr>
        <w:jc w:val="both"/>
      </w:pPr>
      <w:r>
        <w:t>Администрация Симферополя совместно со Службой автодорог Крыма уже составила график работ на основных улицах, которые нуждаются в первоочередном ремонте. График работ и перечень, в который включено 40 улиц, будут опубликованы на сайте администрации Симферополя в ближайшее время.</w:t>
      </w:r>
    </w:p>
    <w:p w:rsidR="00047AD6" w:rsidRDefault="00047AD6" w:rsidP="00047AD6">
      <w:pPr>
        <w:jc w:val="both"/>
      </w:pPr>
      <w:r>
        <w:t>– В частности, это улицы Кавказская и Караимская, которые дублируют проезд по улице Севастопольской, – рассказал глава администрации Симферополя Геннадий Бахарев. – Также улицы Объездная, Киевская, от въезда в город до Московского кольца, Бела Куна, Садовая, Первомайская, Ялтинская, Маршала Жукова – въезд на мост и транспортная развязка. Там спальный район, очень важный с точки зрения социальной нагрузки. То есть это те улицы, которые дублируют основной транспортный поток нашего города.</w:t>
      </w:r>
    </w:p>
    <w:p w:rsidR="00047AD6" w:rsidRDefault="00047AD6" w:rsidP="00047AD6">
      <w:pPr>
        <w:jc w:val="both"/>
      </w:pPr>
      <w:r>
        <w:t>Отдельное внимание властей приковано к ремонту улицы Толстого, которая перекрыта на капремонт до середины осени. Пока по заверениями главы администрации Симферополя Геннадия Бахарева, подрядчик соблюдает график, и планируется, что к началу отопительного сезона 10 октября объект будет сдан в эксплуатацию, вклячая полное восстановление дорожного покрытия и благоустройство газонов.</w:t>
      </w:r>
    </w:p>
    <w:p w:rsidR="00047AD6" w:rsidRDefault="00047AD6" w:rsidP="00047AD6">
      <w:pPr>
        <w:jc w:val="both"/>
      </w:pPr>
      <w:r>
        <w:t>Ранее мэр Бахарев заявил, что в 2017 году капремонт дорог в Симферополе проводиться не будет. На ямочный ремонт из бюджета было выделено всего 114 миллионов рублей, в то время как на приведение в порядок всех 1096 дорог необходимо по оценке мэрии не менее 15 миллиардов рублей.</w:t>
      </w:r>
    </w:p>
    <w:p w:rsidR="00047AD6" w:rsidRDefault="00047AD6" w:rsidP="00047AD6">
      <w:pPr>
        <w:pStyle w:val="3"/>
        <w:jc w:val="both"/>
        <w:rPr>
          <w:rFonts w:ascii="Times New Roman" w:hAnsi="Times New Roman"/>
          <w:sz w:val="24"/>
          <w:szCs w:val="24"/>
        </w:rPr>
      </w:pPr>
      <w:bookmarkStart w:id="18" w:name="_Toc486919754"/>
      <w:bookmarkStart w:id="19" w:name="_Toc486861498"/>
      <w:r>
        <w:rPr>
          <w:rFonts w:ascii="Times New Roman" w:hAnsi="Times New Roman"/>
          <w:sz w:val="24"/>
          <w:szCs w:val="24"/>
        </w:rPr>
        <w:t>РИА НОВОСТИ; 2017.07.03; ХМАО НАПРАВИТ НА РАЗВИТИЕ ДОРОЖНОГО ХОЗЯЙСТВА В 2017 ГОДУ 13 МЛРД РУБЛЕЙ</w:t>
      </w:r>
      <w:bookmarkEnd w:id="18"/>
      <w:bookmarkEnd w:id="19"/>
    </w:p>
    <w:p w:rsidR="00047AD6" w:rsidRDefault="00047AD6" w:rsidP="00047AD6">
      <w:pPr>
        <w:jc w:val="both"/>
      </w:pPr>
      <w:r>
        <w:t>Власти Ханты-Мансийского автономного округа направят на строительство, реконструкцию и содержание дорог регионального или межмуниципального значения более 13 миллиардов рублей до конца 2017 года, сообщили РИА Новости в окружном департаменте дорожного хозяйства и транспорта.</w:t>
      </w:r>
    </w:p>
    <w:p w:rsidR="00047AD6" w:rsidRDefault="00047AD6" w:rsidP="00047AD6">
      <w:pPr>
        <w:jc w:val="both"/>
      </w:pPr>
      <w:r>
        <w:rPr>
          <w:b/>
        </w:rPr>
        <w:t>«</w:t>
      </w:r>
      <w:r>
        <w:t>На реализацию мероприятий по дорожному хозяйству автономного округа программой развития транспортной системы Югры предусмотрено 13,3 миллиарда рублей</w:t>
      </w:r>
      <w:r>
        <w:rPr>
          <w:b/>
        </w:rPr>
        <w:t>»</w:t>
      </w:r>
      <w:r>
        <w:t>, – заявили в ведомстве, уточнив, что две трети этих средств будут направлены из регионального бюджета.</w:t>
      </w:r>
    </w:p>
    <w:p w:rsidR="00047AD6" w:rsidRDefault="00047AD6" w:rsidP="00047AD6">
      <w:pPr>
        <w:jc w:val="both"/>
      </w:pPr>
      <w:r>
        <w:lastRenderedPageBreak/>
        <w:t>Также отмечается, что в текущем году на территории автономного округа запланирован ввод 62 километров автомобильных дорог регионального или межмуниципального значения, а также ремонт, в том числе капитальный, участков суммарной протяженностью 163 километров.</w:t>
      </w:r>
    </w:p>
    <w:p w:rsidR="00047AD6" w:rsidRDefault="00047AD6" w:rsidP="00047AD6">
      <w:pPr>
        <w:jc w:val="both"/>
      </w:pPr>
      <w:r>
        <w:t xml:space="preserve">В целом, на строительство и реконструкцию автомобильных дорог в автономном округе будет направлено более 5,5 миллиарда рублей. Самые масштабные работы ожидаются в Нефтеюганском районе, где, как пояснили в профильном департаменте, запланировано строительство участка </w:t>
      </w:r>
      <w:r>
        <w:rPr>
          <w:b/>
        </w:rPr>
        <w:t>«</w:t>
      </w:r>
      <w:r>
        <w:t>Ефремовское месторождение – причал на реке Большой Юган</w:t>
      </w:r>
      <w:r>
        <w:rPr>
          <w:b/>
        </w:rPr>
        <w:t>»</w:t>
      </w:r>
      <w:r>
        <w:t xml:space="preserve"> протяженностью 36 километров.</w:t>
      </w:r>
    </w:p>
    <w:p w:rsidR="00047AD6" w:rsidRDefault="00047AD6" w:rsidP="00047AD6">
      <w:pPr>
        <w:jc w:val="both"/>
      </w:pPr>
      <w:r>
        <w:t>Кроме того, собеседник агентства уточнил, что субсидии муниципалитетам Югры в рамках софинансирования строительства, реконструкции и ремонта автомобильных дорог местного значения составят около 1,9 миллиарда рублей. Правительством автономного округа ежегодно принимается решение о выделении средств городам и районам автономного округа на эти цели, резюмировали в департаменте дорожного хозяйства и транспорта.</w:t>
      </w:r>
    </w:p>
    <w:p w:rsidR="00047AD6" w:rsidRDefault="00047AD6" w:rsidP="00047AD6">
      <w:pPr>
        <w:pStyle w:val="3"/>
        <w:jc w:val="both"/>
        <w:rPr>
          <w:rFonts w:ascii="Times New Roman" w:hAnsi="Times New Roman"/>
          <w:sz w:val="24"/>
          <w:szCs w:val="24"/>
        </w:rPr>
      </w:pPr>
      <w:bookmarkStart w:id="20" w:name="_Toc486919755"/>
      <w:r>
        <w:rPr>
          <w:rFonts w:ascii="Times New Roman" w:hAnsi="Times New Roman"/>
          <w:sz w:val="24"/>
          <w:szCs w:val="24"/>
        </w:rPr>
        <w:t>ИНТЕРФАКС СЕВЕРО-ЗАПАД; 2017.07.03; НОВОЕ УГОЛОВНОЕ ДЕЛО ВОЗБУЖДЕНО ПО ФАКТУ ДТП В КОМИ, В КОТОРОМ ПОСТРАДАЛИ БОЛЕЕ 40 ЧЕЛОВЕК</w:t>
      </w:r>
      <w:bookmarkEnd w:id="20"/>
      <w:r>
        <w:rPr>
          <w:rFonts w:ascii="Times New Roman" w:hAnsi="Times New Roman"/>
          <w:sz w:val="24"/>
          <w:szCs w:val="24"/>
        </w:rPr>
        <w:t xml:space="preserve"> </w:t>
      </w:r>
    </w:p>
    <w:p w:rsidR="00047AD6" w:rsidRDefault="00047AD6" w:rsidP="00047AD6">
      <w:pPr>
        <w:jc w:val="both"/>
        <w:rPr>
          <w:szCs w:val="24"/>
        </w:rPr>
      </w:pPr>
      <w:r>
        <w:t>Следственное управление СКР по республике Коми возбудило второе уголовное дело после ДТП с автобусом и грузовиком, в результате которого к медикам обратились более 40 человек.</w:t>
      </w:r>
    </w:p>
    <w:p w:rsidR="00047AD6" w:rsidRDefault="00047AD6" w:rsidP="00047AD6">
      <w:pPr>
        <w:jc w:val="both"/>
      </w:pPr>
      <w:r>
        <w:t>Как сообщила пресс-служба управления в понедельник, следователи установили, что в конструкцию грузового автомобиля были внесены изменения: установлен бортовой самосвальный металлический кузов и скоростной отвал. Кроме того, у автомобиля имелись неисправности тормозной системы.</w:t>
      </w:r>
    </w:p>
    <w:p w:rsidR="00047AD6" w:rsidRDefault="00047AD6" w:rsidP="00047AD6">
      <w:pPr>
        <w:jc w:val="both"/>
      </w:pPr>
      <w:r>
        <w:t>«Несмотря на то, что при наличии таких неисправностей эксплуатация транспортного средства была недопустима, главный механик выпустил на линию грузовой автомобиль, в результате чего произошло ДТП», – говорится в сообщении.</w:t>
      </w:r>
    </w:p>
    <w:p w:rsidR="00047AD6" w:rsidRDefault="00047AD6" w:rsidP="00047AD6">
      <w:pPr>
        <w:jc w:val="both"/>
      </w:pPr>
      <w:r>
        <w:t>В связи с этим в отношении в отношении главного механика Удорского дорожно-ремонтного строительного управлении АО «Коми дорожная компания» возбуждено дело по статье «недоброкачественный ремонт транспортных средств и выпуск их в эксплуатацию с техническими неисправностями».</w:t>
      </w:r>
    </w:p>
    <w:p w:rsidR="00047AD6" w:rsidRDefault="00047AD6" w:rsidP="00047AD6">
      <w:pPr>
        <w:jc w:val="both"/>
      </w:pPr>
      <w:r>
        <w:t xml:space="preserve">Также продолжается расследование уголовного дела в отношении водителя грузовика, возбужденное по статье «нарушение правил дорожного движения и эксплуатации транспортных средств». </w:t>
      </w:r>
    </w:p>
    <w:p w:rsidR="00047AD6" w:rsidRDefault="00047AD6" w:rsidP="00047AD6">
      <w:pPr>
        <w:jc w:val="both"/>
      </w:pPr>
      <w:r>
        <w:t>Как сообщалось, 17 апреля текущего года на автодороге «Кослан-Усогорск» водитель грузового автомобиля «Урал» не справился с управлением и выехал на полосу, предназначенную для встречного движения, где совершил столкновение с автобусом, двигавшимся во встречном направлении. В результате ДТП водитель автобуса и девочка 2012 года рождения погибли, за медицинской помощью обратились более 40 человек, степень тяжести вреда, причиненного их здоровью, устанавливается.</w:t>
      </w:r>
    </w:p>
    <w:p w:rsidR="00047AD6" w:rsidRDefault="00047AD6" w:rsidP="00047AD6">
      <w:pPr>
        <w:pStyle w:val="3"/>
        <w:jc w:val="both"/>
        <w:rPr>
          <w:rFonts w:ascii="Times New Roman" w:hAnsi="Times New Roman"/>
          <w:sz w:val="24"/>
          <w:szCs w:val="24"/>
        </w:rPr>
      </w:pPr>
      <w:bookmarkStart w:id="21" w:name="_Toc486919756"/>
      <w:r>
        <w:rPr>
          <w:rFonts w:ascii="Times New Roman" w:hAnsi="Times New Roman"/>
          <w:sz w:val="24"/>
          <w:szCs w:val="24"/>
        </w:rPr>
        <w:t>РОССИЙСКАЯ ГАЗЕТА – СТОЛИЧНЫЙ ВЫПУСК; СЕРГЕЙ ЖУКОВ; 2017.07.03; СОБЯНИН: СТРОИТЕЛЬСТВО УЧАСТКА СВХ ОТ ФЕСТИВАЛЬНОЙ УЛИЦЫ ДО ДМИТРОВСКОГО ШОССЕ ЗАВЕРШЕНО НА 60%</w:t>
      </w:r>
      <w:bookmarkEnd w:id="21"/>
    </w:p>
    <w:p w:rsidR="00047AD6" w:rsidRDefault="00047AD6" w:rsidP="00047AD6">
      <w:pPr>
        <w:jc w:val="both"/>
        <w:rPr>
          <w:szCs w:val="24"/>
        </w:rPr>
      </w:pPr>
      <w:r>
        <w:t>Участок Северо-Восточной хорды от Фестивальной улицы до Дмитровского шоссе построен на 60 процентов. Об этом после осмотра стройки сообщил мэр столицы Сергей Собянин.</w:t>
      </w:r>
    </w:p>
    <w:p w:rsidR="00047AD6" w:rsidRDefault="00047AD6" w:rsidP="00047AD6">
      <w:pPr>
        <w:jc w:val="both"/>
      </w:pPr>
      <w:r>
        <w:lastRenderedPageBreak/>
        <w:t>– Погода строителей не балует, тем не менее строительные работы идут по графику, – заметил глава города. – Первый участок хорды в этом направлении был построен два года тому назад и соединил Бусиновскую развязку с Фестивальной улицей.</w:t>
      </w:r>
    </w:p>
    <w:p w:rsidR="00047AD6" w:rsidRDefault="00047AD6" w:rsidP="00047AD6">
      <w:pPr>
        <w:jc w:val="both"/>
      </w:pPr>
      <w:r>
        <w:t>В феврале прошлого года строители начали возводить следующий участок – от Фестивальной до Дмитровского шоссе. Трасса длиной пять километров проходит вдоль путей Октябрьской железной дороги. Достроить ее планируют в 2018 году. Отрезок, по словам Собянина, очень важный, поскольку примет на себя часть автомобильного потока из аэропорта «Шереметьево» и Подмосковья.</w:t>
      </w:r>
    </w:p>
    <w:p w:rsidR="00047AD6" w:rsidRDefault="00047AD6" w:rsidP="00047AD6">
      <w:pPr>
        <w:jc w:val="both"/>
      </w:pPr>
      <w:r>
        <w:t>Северо-Восточная хорда, напомню, пройдет от платной дороги Москва – Санкт-Петербург до Косинской эстакады, что на пересечении МКАД и шоссе Вешняки – Люберцы. Магистраль протяженностью 35 километров соединит шоссе Энтузиастов, Измайловское, Щелковское, Дмитровское, Алтуфьевское и Открытое шоссе. В общей сложности она пройдет через 18 районов Москвы, в которых проживают более 3 млн человек.</w:t>
      </w:r>
    </w:p>
    <w:p w:rsidR="00047AD6" w:rsidRDefault="00047AD6" w:rsidP="00047AD6">
      <w:pPr>
        <w:pStyle w:val="3"/>
        <w:jc w:val="both"/>
        <w:rPr>
          <w:rFonts w:ascii="Times New Roman" w:hAnsi="Times New Roman"/>
          <w:sz w:val="24"/>
          <w:szCs w:val="24"/>
        </w:rPr>
      </w:pPr>
      <w:bookmarkStart w:id="22" w:name="_Toc486919758"/>
      <w:r>
        <w:rPr>
          <w:rFonts w:ascii="Times New Roman" w:hAnsi="Times New Roman"/>
          <w:sz w:val="24"/>
          <w:szCs w:val="24"/>
        </w:rPr>
        <w:t>ВЕДОМОСТИ; ДАРЬЯ БЕЛОГЛАЗОВА; 2017.07.04; НОВЫЕ ЛОКОМОТИВЫ РЖД СТАЛИ ЧАЩЕ ЛОМАТЬСЯ – СЧЕТНАЯ ПАЛАТА</w:t>
      </w:r>
      <w:bookmarkEnd w:id="22"/>
    </w:p>
    <w:p w:rsidR="00047AD6" w:rsidRDefault="00047AD6" w:rsidP="00047AD6">
      <w:pPr>
        <w:jc w:val="both"/>
        <w:rPr>
          <w:szCs w:val="24"/>
        </w:rPr>
      </w:pPr>
      <w:r>
        <w:t>Доля неисправных локомотивов парка РЖД снизилась на 2% в прошлом году по сравнению с 2015 г., рассказал «Ведомостям» представитель РЖД. Данные за прошлый год компания не раскрывает. «Временное выбытие грузовых локомотивов из рабочего парка не оказывает критического влияния на объемы перевозимых грузов, о чем свидетельствует существенный рост грузооборота на сети железных дорог», – сказал собеседник. Погрузка на сети РЖД в 2016 г. составила 1,22 млрд т (+0,6% к 2015 г.). Грузооборот увеличился на 1,6% до 2,34 трлн ткм. За январь – май 2017 г. погрузка выросла на 3,8% до 516,9 млн т, грузооборот – на 7,4% до 1,02 трлн ткм по сравнению с аналогичным периодом 2016 г.</w:t>
      </w:r>
    </w:p>
    <w:p w:rsidR="00047AD6" w:rsidRDefault="00047AD6" w:rsidP="00047AD6">
      <w:pPr>
        <w:jc w:val="both"/>
      </w:pPr>
      <w:r>
        <w:t>Вывод Счетной палаты</w:t>
      </w:r>
    </w:p>
    <w:p w:rsidR="00047AD6" w:rsidRDefault="00047AD6" w:rsidP="00047AD6">
      <w:pPr>
        <w:jc w:val="both"/>
      </w:pPr>
      <w:r>
        <w:t>В то же время число внеплановых ремонтов новых локомотивов увеличилось на 16,9% за два прошедших года, выявила Счетная палата (СП) в ходе проверки использования средств фонда национального благосостояния (ФНБ), которые пошли на финансирование инфраструктурного проекта «Приобретение тягового подвижного состава». Согласно отчету СП, на 993 приобретенных в этот период локомотива приходится 1460 претензий к их качеству: в 2015 г. – 673, в 2016 г. – 787. Самое большое число ремонтов на единицу техники приходится на Западно-Сибирскую дирекцию тяги (см. график), а самое маленькое – на Южно-Уральскую (13 неисправностей на 114 локомотивов).</w:t>
      </w:r>
    </w:p>
    <w:p w:rsidR="00047AD6" w:rsidRDefault="00047AD6" w:rsidP="00047AD6">
      <w:pPr>
        <w:jc w:val="both"/>
      </w:pPr>
      <w:r>
        <w:t>Простои локомотивов во время ремонта снижали объемы перевозок и, соответственно, доходы РЖД, замечает аудитор СП Валерий Богомолов. По его словам, РЖД проводит обязательный инспекторский контроль на заводах-изготовителях, участвует в сертификационных испытаниях продукции и оценке экспертных заключений. По их результатам решает, можно ли поставлять и использовать технику на сети. Наличие неисправностей говорит о неэффективной работе специалистов РЖД на заводах-изготовителях, считает аудитор.</w:t>
      </w:r>
    </w:p>
    <w:p w:rsidR="00047AD6" w:rsidRDefault="00047AD6" w:rsidP="00047AD6">
      <w:pPr>
        <w:jc w:val="both"/>
      </w:pPr>
      <w:r>
        <w:t>Количество рекламаций в гарантийный период указывает не столько на ухудшение качества поставляемых локомотивов, сколько на более тщательный подход приемщиков со стороны РЖД, объяснил представитель РЖД. По его словам, при росте числа рекламаций наиболее значимый показатель – среднее время нахождения локомотива в ремонте – не увеличился.</w:t>
      </w:r>
    </w:p>
    <w:p w:rsidR="00047AD6" w:rsidRDefault="00047AD6" w:rsidP="00047AD6">
      <w:pPr>
        <w:jc w:val="both"/>
      </w:pPr>
      <w:r>
        <w:t>РЖД с производителями разработали план по снижению до 2020 г. средней доли неисправных локомотивов на четверть по сравнению с 2016 г., говорит представитель РЖД. Производители и сервисные компании должны усовершенствовать систему постгарантийного обслуживания, поскольку зачастую в этот период технические характеристики машин не соответствуют заявленным изначально.</w:t>
      </w:r>
    </w:p>
    <w:p w:rsidR="00047AD6" w:rsidRDefault="00047AD6" w:rsidP="00047AD6">
      <w:pPr>
        <w:jc w:val="both"/>
      </w:pPr>
      <w:r>
        <w:lastRenderedPageBreak/>
        <w:t>Локомотивов не хватает</w:t>
      </w:r>
    </w:p>
    <w:p w:rsidR="00047AD6" w:rsidRDefault="00047AD6" w:rsidP="00047AD6">
      <w:pPr>
        <w:jc w:val="both"/>
      </w:pPr>
      <w:r>
        <w:t>В парке РЖД около 20 500 локомотивов, в 2015–2016 гг. на средства ФНБ (60,2 млрд руб.) монополия купила 502 локомотива, еще 491 приобрела на свои средства (67,6 млрд руб.). Основные поставщики новой тяги, по данным СП, «Трансмашхолдинг» (ТМХ) и «Уральские локомотивы». Средний срок службы локомотива составляет 35 лет, при продлении – 40 лет. Средний возраст грузовых локомотивов достиг 27,28 года, пассажирских – 20,84 года.</w:t>
      </w:r>
    </w:p>
    <w:p w:rsidR="00047AD6" w:rsidRDefault="00047AD6" w:rsidP="00047AD6">
      <w:pPr>
        <w:jc w:val="both"/>
      </w:pPr>
      <w:r>
        <w:t>Представитель ТМХ от комментариев отказался, его коллега из «Синары» (принадлежит 50% «Уральских локомотивов») на запрос «Ведомостей» не ответил. Примерно 40% ремонтов тяги РЖД приходится на пробои линий изоляции двигателя, уточняет профессор МИИТа Валентин Киселев. Ежегодно на простоях тяги в ремонте РЖД теряет более 1 млрд руб., говорит он.</w:t>
      </w:r>
    </w:p>
    <w:p w:rsidR="00047AD6" w:rsidRDefault="00047AD6" w:rsidP="00047AD6">
      <w:pPr>
        <w:jc w:val="both"/>
      </w:pPr>
      <w:r>
        <w:t>Эксплуатация новой техники неизбежно сопровождается внеплановыми ремонтами, считает директор по организации железнодорожных перевозок ГК «Новотранс» Николай Цыденов. Увеличение тягового парка даст положительный эффект, но и существующего не хватает, отмечает он: в январе и феврале 2017 г. компания столкнулась с проблемой невывоза груженых поездов с углепогрузочных предприятий в регионах Западно-Сибирской железной дороги. В I квартале 2017 г. из-за неподачи локомотивов операторы потеряли около 430–450 млн руб., говорит источник в одной из компаний-операторов. Первая грузовая компания простоев груза из-за отцепки тяги не зафиксировала, так как РЖД оперативно их меняет, сообщил представитель оператора.</w:t>
      </w:r>
    </w:p>
    <w:p w:rsidR="00047AD6" w:rsidRDefault="00047AD6" w:rsidP="00047AD6">
      <w:pPr>
        <w:jc w:val="both"/>
      </w:pPr>
      <w:r>
        <w:t>Тенденцией рынка локомотивов является переход на контракты жизненного цикла, при которых производитель и сервисная компания несут ответственность за технику, заметил гендиректор «Infoline-аналитика» Михаил Бурмистров. РЖД нужно не увеличивать парк, а переходить на такие контракты. Они нивелируют возможные потери, повысят оборачиваемость локомотивов, это позволит сократить парк не менее чем на 3000 единиц с эффектом в 30 млрд руб., отмечает он: «К 2020 г. потребный парк может сократиться до 18 000, уровень износа снизится за счет проведения капитального ремонта даже при консервативной программе закупок: порядка 450 единиц в 2017 г., 400 в 2018 г. и 385 в 2019 г.».</w:t>
      </w:r>
    </w:p>
    <w:p w:rsidR="00047AD6" w:rsidRDefault="00047AD6" w:rsidP="00047AD6">
      <w:pPr>
        <w:pStyle w:val="3"/>
        <w:jc w:val="both"/>
        <w:rPr>
          <w:rFonts w:ascii="Times New Roman" w:hAnsi="Times New Roman"/>
          <w:sz w:val="24"/>
          <w:szCs w:val="24"/>
        </w:rPr>
      </w:pPr>
      <w:bookmarkStart w:id="23" w:name="_Toc486919759"/>
      <w:r>
        <w:rPr>
          <w:rFonts w:ascii="Times New Roman" w:hAnsi="Times New Roman"/>
          <w:sz w:val="24"/>
          <w:szCs w:val="24"/>
        </w:rPr>
        <w:t>КОММЕРСАНТ; АНАСТАСИЯ ВЕДЕНЕЕВА; 2017.07.04; К КРЫМУ ПОДВЕДУТ ПРЕВОСХОДЯЩИЕ СИЛЫ</w:t>
      </w:r>
      <w:bookmarkEnd w:id="23"/>
    </w:p>
    <w:p w:rsidR="00047AD6" w:rsidRDefault="00047AD6" w:rsidP="00047AD6">
      <w:pPr>
        <w:jc w:val="both"/>
        <w:rPr>
          <w:szCs w:val="24"/>
        </w:rPr>
      </w:pPr>
      <w:r>
        <w:t>ОАО РЖД перевезет для «Роснефти» грузы на 487 млрд руб. Железнодорожный транспорт</w:t>
      </w:r>
    </w:p>
    <w:p w:rsidR="00047AD6" w:rsidRDefault="00047AD6" w:rsidP="00047AD6">
      <w:pPr>
        <w:jc w:val="both"/>
      </w:pPr>
      <w:r>
        <w:t>К 2019 году железные дороги на подходах к портам Азово-Черноморского бассейна кратно увеличат свою пропускную способность – до 153 пар поездов в сутки. Правда, это не повлияет на планы движения по Керченскому мосту: там пропускная способность останется на плановом уровне, 47 пар ежесуточно. В 2020 году в Крым начнет ходить 15 пар пассажирских поездов, остальное, по прогнозам экспертов, придется на грузовые перевозки. Развитие инфраструктуры позволит снять дефицит пропускной способности на направлении к южным портам за счет перераспределения грузового и пассажирского потока.</w:t>
      </w:r>
    </w:p>
    <w:p w:rsidR="00047AD6" w:rsidRDefault="00047AD6" w:rsidP="00047AD6">
      <w:pPr>
        <w:jc w:val="both"/>
      </w:pPr>
      <w:r>
        <w:t xml:space="preserve">Пропускная способность железных дорог Азово-Черноморского бассейна (АЧБ) к 2019 году достигнет 153 пар поездов в сутки, сообщается в презентации первого замначальника Северо-Кавказской железной дороги (СКЖД) по экономике, финансам и корпоративной координации Алексея Мельникова. Уже в 2018 году этот показатель составит 41 пару за счет реконструкции и строительства новых железнодорожных путей на участке от станции Котельниково Волгоградской области до Таманского полуострова и непосредственно Керченского пролива. Сейчас пропускная способность там составляет от 34 до 53 пар поездов в сутки. Как пояснили “Ъ” в ОАО РЖД, наряду с обходом </w:t>
      </w:r>
      <w:r>
        <w:lastRenderedPageBreak/>
        <w:t>Краснодарского узла в 2018 году будут введены вторые пути общей протяженностью 70 км на пяти лимитирующих перегонах, что позволит увеличить пропускную способность на 113 пар поездов (с 41 до 154 пар). Завершение строительства вторых путей на направлении Котельниково–Тихорецкая–Крымская запланировано на 2019 год.</w:t>
      </w:r>
    </w:p>
    <w:p w:rsidR="00047AD6" w:rsidRDefault="00047AD6" w:rsidP="00047AD6">
      <w:pPr>
        <w:jc w:val="both"/>
      </w:pPr>
      <w:r>
        <w:t>Как ранее писал “Ъ”, программу подходов к портам АЧБ решили завершить годом ранее, в 2019 году, ее общая стоимость, по последним доступным оценкам, составляла 166,1 млрд руб. (см. “Ъ” от 21 апреля). Для досрочного завершения программы необходимо 22,6 млрд руб. бюджетных средств.</w:t>
      </w:r>
    </w:p>
    <w:p w:rsidR="00047AD6" w:rsidRDefault="00047AD6" w:rsidP="00047AD6">
      <w:pPr>
        <w:jc w:val="both"/>
      </w:pPr>
      <w:r>
        <w:t>При этом пропускная способность моста через Керченский пролив остается без изменений, утверждают в ОАО РЖД,– 47 пар поездов в сутки. Открытие железнодорожного движения по мосту запланировано на декабрь 2019 года. Расчетная скорость движения пассажирских поездов – 120 км/ч, грузовых – 80 км/ч. Мост также включает в себя автомобильную часть, которая будет запущена в 2018 году. Строительство ведет «Стройгазмонтаж» Аркадия Ротенберга, стоимость проекта почти 228 млрд руб.</w:t>
      </w:r>
    </w:p>
    <w:p w:rsidR="00047AD6" w:rsidRDefault="00047AD6" w:rsidP="00047AD6">
      <w:pPr>
        <w:jc w:val="both"/>
      </w:pPr>
      <w:r>
        <w:t>На прошлой неделе гендиректор Крымской железной дороги (КЖД) Алексей Гладилин на Крымском транспортном форуме сообщил, что к окончанию строительства моста уже согласована маршрутная сеть. В 2020 году запланировано движение 15 пар пассажирских поездов, «по два поезда в Севастополь, Евпаторию, Феодосию, остальные – в Симферополь, география – Петербург, Москва, Екатеринбург и Мурманск» (цитата по ТАСС). Продолжительность поездки из Москвы в Симферополь будет составлять примерно 24–28 часов, рассказал господин Гладилин. По его словам, к запуску железнодорожной части моста КЖД закупит 800 вагонов, большая часть из которых будут «двухэтажные спальные вагоны, в купейном исполнении».</w:t>
      </w:r>
    </w:p>
    <w:p w:rsidR="00047AD6" w:rsidRDefault="00047AD6" w:rsidP="00047AD6">
      <w:pPr>
        <w:jc w:val="both"/>
      </w:pPr>
      <w:r>
        <w:t>Глава «Infoline-Аналитики» Михаил Бурмистров говорит, что развитие инфраструктуры помимо пропуска 15 пар пассажирских поездов в сутки должно обеспечить снятие дефицита пропускной способности на направлении к портам Юга России, где существует масштабный потенциал роста экспортных грузопотоков к 2025 году. Предполагается, что в результате завершения строительства вторых главных путей от Котельниково до Вышестеблиевской, обхода Краснодарского узла, новой железнодорожной линии Журавка–Миллерово и железнодорожного моста в Крым принципиально изменится специализация по направлениям СКЖД, отмечает эксперт. По направлению Чертково–Ростов – станции Черноморского побережья в основном будут осуществляться пассажирские перевозки, а направление Котельниково–Тихорецкая–Новороссийск–Тамань станет основным для грузовых перевозок, поясняет господин Бурмистров.</w:t>
      </w:r>
    </w:p>
    <w:p w:rsidR="00047AD6" w:rsidRDefault="00047AD6" w:rsidP="00047AD6">
      <w:pPr>
        <w:pStyle w:val="3"/>
        <w:jc w:val="both"/>
        <w:rPr>
          <w:rFonts w:ascii="Times New Roman" w:hAnsi="Times New Roman"/>
          <w:sz w:val="24"/>
          <w:szCs w:val="24"/>
        </w:rPr>
      </w:pPr>
      <w:bookmarkStart w:id="24" w:name="_Toc486919760"/>
      <w:bookmarkStart w:id="25" w:name="_Toc486861500"/>
      <w:r>
        <w:rPr>
          <w:rFonts w:ascii="Times New Roman" w:hAnsi="Times New Roman"/>
          <w:sz w:val="24"/>
          <w:szCs w:val="24"/>
        </w:rPr>
        <w:t>ТАСС; 2017.07.03; РЖД В ИЮНЕ УВЕЛИЧИЛИ ПЕРЕВОЗКУ ПАССАЖИРОВ НА 8,9%, ДО 99,7 МЛН ЧЕЛОВЕК</w:t>
      </w:r>
      <w:bookmarkEnd w:id="24"/>
      <w:bookmarkEnd w:id="25"/>
    </w:p>
    <w:p w:rsidR="00047AD6" w:rsidRDefault="00047AD6" w:rsidP="00047AD6">
      <w:pPr>
        <w:jc w:val="both"/>
      </w:pPr>
      <w:r>
        <w:t xml:space="preserve">Услугами ОАО </w:t>
      </w:r>
      <w:r>
        <w:rPr>
          <w:b/>
        </w:rPr>
        <w:t>«</w:t>
      </w:r>
      <w:r>
        <w:t>Российские железные дороги</w:t>
      </w:r>
      <w:r>
        <w:rPr>
          <w:b/>
        </w:rPr>
        <w:t>»</w:t>
      </w:r>
      <w:r>
        <w:t xml:space="preserve"> (РЖД) в июне 2017 года воспользовались 99,7 млн пассажиров, что на 8,9% выше аналогичного показателя июня 2016 года, сообщается в пресс-релизе компании.</w:t>
      </w:r>
    </w:p>
    <w:p w:rsidR="00047AD6" w:rsidRDefault="00047AD6" w:rsidP="00047AD6">
      <w:pPr>
        <w:jc w:val="both"/>
      </w:pPr>
      <w:r>
        <w:t>В частности, в пригородном сообщении было отправлено 89,7 млн пассажиров (рост на 9,9%), в дальнем следовании – 10 млн (+0,6%).</w:t>
      </w:r>
    </w:p>
    <w:p w:rsidR="00047AD6" w:rsidRDefault="00047AD6" w:rsidP="00047AD6">
      <w:pPr>
        <w:jc w:val="both"/>
      </w:pPr>
      <w:r>
        <w:t>Пассажирооборот в июне составил 12,4 млрд пасс-км, что на 2,2% меньше, чем годом ранее.</w:t>
      </w:r>
    </w:p>
    <w:p w:rsidR="00047AD6" w:rsidRDefault="00047AD6" w:rsidP="00047AD6">
      <w:pPr>
        <w:jc w:val="both"/>
      </w:pPr>
      <w:r>
        <w:t>Перевозки пассажиров в первом полугодии 2017 г. в годовом выражении выросли на 9,6% – до 530,3 млн человек, из них в пригородном сообщении был зафиксирован рост на 10,6%, до 484,8 млн человек, а в дальнем следовании рост на 0,3%, до 45,5 млн пассажиров.</w:t>
      </w:r>
    </w:p>
    <w:p w:rsidR="00047AD6" w:rsidRDefault="00047AD6" w:rsidP="00047AD6">
      <w:pPr>
        <w:jc w:val="both"/>
      </w:pPr>
      <w:r>
        <w:br w:type="page"/>
      </w:r>
    </w:p>
    <w:p w:rsidR="00047AD6" w:rsidRDefault="00047AD6" w:rsidP="00047AD6">
      <w:pPr>
        <w:jc w:val="both"/>
      </w:pPr>
      <w:r>
        <w:t>Ранее сообщалось, что перевозка пассажиров на сети РЖД в 2016 г. выросла на 1,6% и достигла более 1 млрд человек. Из них поездами дальнего следования перевезено 101,4 млн пассажиров, что на 3,6% больше, чем годом ранее, в пригородном сообщении – 935,7 млн человек (+1,4%).</w:t>
      </w:r>
    </w:p>
    <w:p w:rsidR="00047AD6" w:rsidRDefault="00047AD6" w:rsidP="00047AD6">
      <w:pPr>
        <w:pStyle w:val="3"/>
        <w:jc w:val="both"/>
        <w:rPr>
          <w:rFonts w:ascii="Times New Roman" w:hAnsi="Times New Roman"/>
          <w:sz w:val="24"/>
          <w:szCs w:val="24"/>
        </w:rPr>
      </w:pPr>
      <w:bookmarkStart w:id="26" w:name="_Toc486919765"/>
      <w:r>
        <w:rPr>
          <w:rFonts w:ascii="Times New Roman" w:hAnsi="Times New Roman"/>
          <w:sz w:val="24"/>
          <w:szCs w:val="24"/>
        </w:rPr>
        <w:t>КОММЕРСАНТ; ЕЛИЗАВЕТА КУЗНЕЦОВА; 2017.07.04; В ДОМОДЕДОВО ВВОДЯТ НОВЫЙ СБОР</w:t>
      </w:r>
      <w:bookmarkEnd w:id="26"/>
    </w:p>
    <w:p w:rsidR="00047AD6" w:rsidRDefault="00047AD6" w:rsidP="00047AD6">
      <w:pPr>
        <w:jc w:val="both"/>
        <w:rPr>
          <w:szCs w:val="24"/>
        </w:rPr>
      </w:pPr>
      <w:r>
        <w:t>Российские авиакомпании обеспокоены попыткой аэропорта Домодедово ввести новый сбор за доступ к инфраструктуре общего пользования, используемой для обслуживания пассажиров, самолетов и багажа. Аэропорт требует от компаний-хендлеров, в том числе аффилированных с перевозчиками, заключить договор по уплате такого сбора. Источники “Ъ” замечают, что авиакомпании и так платят за доступ к инфраструктуре через иные аэропортовые сборы и теперь создается риск, что им придется платить дважды.</w:t>
      </w:r>
    </w:p>
    <w:p w:rsidR="00047AD6" w:rsidRDefault="00047AD6" w:rsidP="00047AD6">
      <w:pPr>
        <w:jc w:val="both"/>
      </w:pPr>
      <w:r>
        <w:t>Ассоциация эксплуатантов воздушного транспорта 22 июня пожаловалась заместителю главы ФАС Александру Редько на то, что администрация московского аэропорта Домодедово начинает взимать с авиакомпаний сбор за доступ к инфраструктуре общего пользования, задействованной в обслуживании пассажиров, воздушных судов и багажа. Перевозчикам, работающим в аэропорту и самостоятельно получающим услуги наземного обслуживания через аффилированные компании, предложено заключить договор с «Домодедово Коммершел Сервисиз» (единый агент инфраструктуры). Но президент АЭВТ Владимир Тасун пишет в ФАС (копия есть у “Ъ”), что инфраструктурный сбор «без определения его нормативного правового статуса, механизма госрегулирования» грозит «существенными финансовыми рисками» и может увеличить себестоимость услуг операторов наземного обеспечения и авиакомпаний. В ФАС уверяют, что пока не получали письмо.</w:t>
      </w:r>
    </w:p>
    <w:p w:rsidR="00047AD6" w:rsidRDefault="00047AD6" w:rsidP="00047AD6">
      <w:pPr>
        <w:jc w:val="both"/>
      </w:pPr>
      <w:r>
        <w:t>В Домодедово “Ъ” сообщили, что по многим видам деятельности авиакомпания может выбирать поставщика. Например, около 15 провайдеров предлагают услуги по уборке самолетов, по встрече-вылету, регистрации. Сторонние провайдеры также предлагают услуги по поставке бортпитания и доставки пассажиров бизнес-класса. В Домодедово считают, что плата за временный доступ к инфраструктуре – «наиболее логичный вариант для предоставления равного доступа» и поддержания ее работоспособности. При этом сборы взимаются только с пользователей инфраструктуры – операторов авиационной деятельности. Если авиакомпания сама решает заниматься наземным обеспечением, то она уже выступает как оператор, а значит, должна оплачивать доступ к тому или иному объекту инфраструктуры, отметили в аэропорту. Суммы сбора ни в письме АЭВТ, ни в комментарии аэропорта не названы.</w:t>
      </w:r>
    </w:p>
    <w:p w:rsidR="00047AD6" w:rsidRDefault="00047AD6" w:rsidP="00047AD6">
      <w:pPr>
        <w:jc w:val="both"/>
      </w:pPr>
      <w:r>
        <w:t>Опрошенные “Ъ” авиакомпании это не комментируют. Источник “Ъ”, знакомый с ситуацией, отметил, что сейчас и так за содержание инфраструктуры платят авиакомпании – эти расходы включены в тарифы за взлет/посадку, аэровокзал и пр. До начала 2016 года сборы регулировались государством, но затем ФАС перестала их устанавливать, ограничившись мониторингом. За прошедшее время Шереметьево, Домодедово и Внуково уже несколько раз поднимали ставки. В июне советник главы ФАС Павел Шпилевой говорил, что если средний уровень аэропортовой составляющей в билете сейчас 600–800 руб. на пассажира, то за три года эта цена увеличится на 400–500 руб. Источники “Ъ” в отрасли считают, что если сбор за инфраструктуру будут взимать с операторов, то регуляторы должны снижать сборы с перевозчиков, иначе те будут оплачивать инфраструктуру дважды.</w:t>
      </w:r>
    </w:p>
    <w:p w:rsidR="00047AD6" w:rsidRDefault="00047AD6" w:rsidP="00047AD6">
      <w:pPr>
        <w:jc w:val="both"/>
      </w:pPr>
      <w:r>
        <w:t xml:space="preserve">В письме АЭВТ отмечается, что рост нерегулируемых аэропортовых услуг «опережает инфляцию и динамику роста регулируемых сборов». Основной причиной этого авиакомпании называют «ограниченный доступ альтернативных операторов к оказанию </w:t>
      </w:r>
      <w:r>
        <w:lastRenderedPageBreak/>
        <w:t>услуг» в аэропортах: им отказывают в доступе к инфраструктуре из-за «отсутствия технической возможности» или за счет введения высоких сборов. Ограничения затрагивают и авиакомпании, готовые осуществлять самообслуживание по отдельным услугам, пишет Владимир Тасун.</w:t>
      </w:r>
    </w:p>
    <w:p w:rsidR="00047AD6" w:rsidRDefault="00047AD6" w:rsidP="00047AD6">
      <w:pPr>
        <w:jc w:val="both"/>
      </w:pPr>
      <w:r>
        <w:t>В 2012 году ФАС разработала проект постановления правительства, вводящий требования по наличию второго и третьего оператора, не аффилированного с главным, по отдельным видам наземного обслуживания для аэропортов с пассажиропотоком от 1 млн человек. Но документ не вступил в силу. В АЭВТ предлагают закрепить «инфраструктурный сбор» законодательно и доработать постановление. В Шереметьево отказались от комментариев, во Внуково “Ъ” не ответили. Исполнительный директор «Авиапорта» Олег Пантелеев говорит, что Домодедово пытается упорядочить работу пользователей инфраструктуры, используя финансовый рычаг. Он считает, что рост расходов на аэропортовое обслуживание неизбежен из-за инфляции, но при этом их уровень в аэропортах Москвы останется одним из самых низких в РФ.</w:t>
      </w:r>
    </w:p>
    <w:p w:rsidR="00047AD6" w:rsidRDefault="00047AD6" w:rsidP="00047AD6">
      <w:pPr>
        <w:pStyle w:val="3"/>
        <w:jc w:val="both"/>
        <w:rPr>
          <w:rFonts w:ascii="Times New Roman" w:hAnsi="Times New Roman"/>
          <w:sz w:val="24"/>
          <w:szCs w:val="24"/>
        </w:rPr>
      </w:pPr>
      <w:bookmarkStart w:id="27" w:name="_Toc486919766"/>
      <w:r>
        <w:rPr>
          <w:rFonts w:ascii="Times New Roman" w:hAnsi="Times New Roman"/>
          <w:sz w:val="24"/>
          <w:szCs w:val="24"/>
        </w:rPr>
        <w:t>РОССИЙСКАЯ ГАЗЕТА; ТАТЬЯНА ШАДРИНА; 2017.07.03; БЕЗ КОМАНДЫ НЕ ЛЕТАТЬ</w:t>
      </w:r>
      <w:bookmarkEnd w:id="27"/>
    </w:p>
    <w:p w:rsidR="00047AD6" w:rsidRDefault="00047AD6" w:rsidP="00047AD6">
      <w:pPr>
        <w:jc w:val="both"/>
        <w:rPr>
          <w:szCs w:val="24"/>
        </w:rPr>
      </w:pPr>
      <w:r>
        <w:t>Дроны ставят на учет</w:t>
      </w:r>
    </w:p>
    <w:p w:rsidR="00047AD6" w:rsidRDefault="00047AD6" w:rsidP="00047AD6">
      <w:pPr>
        <w:jc w:val="both"/>
      </w:pPr>
      <w:r>
        <w:t>С 5 июля вступают в силу требования Воздушного кодекса для малых беспилотников и дронов. Их владельцы в обязательном порядке должны поставить их на учет. Как это сделать, выяснила «РГ».</w:t>
      </w:r>
    </w:p>
    <w:p w:rsidR="00047AD6" w:rsidRDefault="00047AD6" w:rsidP="00047AD6">
      <w:pPr>
        <w:jc w:val="both"/>
      </w:pPr>
      <w:r>
        <w:t>Речь идет о беспилотных гражданских воздушных судах максимальной взлетной массой от 0,25 килограмма до 30 килограммов.</w:t>
      </w:r>
    </w:p>
    <w:p w:rsidR="00047AD6" w:rsidRDefault="00047AD6" w:rsidP="00047AD6">
      <w:pPr>
        <w:jc w:val="both"/>
      </w:pPr>
      <w:r>
        <w:t>У нас действует отраслевая система регистрации, она доступна через сайт Федерации авиамодельного спорта и через сайт Ассоциации эксплуатантов и разработчиков беспилотных авиационных систем. И те, кто хотел поставить дроны на учет, это сделали. В системе более 4 тысяч беспилотников, отметил в беседе с «РГ» гендиректор ассоциации Глеб Бабинцев.</w:t>
      </w:r>
    </w:p>
    <w:p w:rsidR="00047AD6" w:rsidRDefault="00047AD6" w:rsidP="00047AD6">
      <w:pPr>
        <w:jc w:val="both"/>
      </w:pPr>
      <w:r>
        <w:t>Все беспилотники должны летать на основании разрешения на использование воздушного пространства, а решение выдается на основании регистрационного номера беспилотного воздушного судна. И если большой беспилотник должен быть зарегистрирован, то небольшой летательный аппарат должен быть учтен, пояснил он.</w:t>
      </w:r>
    </w:p>
    <w:p w:rsidR="00047AD6" w:rsidRDefault="00047AD6" w:rsidP="00047AD6">
      <w:pPr>
        <w:jc w:val="both"/>
      </w:pPr>
      <w:r>
        <w:t>И если ваш беспилотник взлетел без номера на борту или крыльях и без разрешения, то любителю за нарушение воздушного пространства могут выписать штраф в пять тысяч рублей, должностное лицо могут наказать на 20 тысяч рублей, а юридическое лицо – на 300 тысяч рублей.</w:t>
      </w:r>
    </w:p>
    <w:p w:rsidR="00047AD6" w:rsidRDefault="00047AD6" w:rsidP="00047AD6">
      <w:pPr>
        <w:jc w:val="both"/>
      </w:pPr>
      <w:r>
        <w:t xml:space="preserve">Использованием воздушного пространства считается отрыв от земли хоть на миллиметр. Но если на своем участке полеты ниже забора никто не заметит, то в публичных местах, в городском дворе есть риск нарушить чей-то покой или того хуже – причинить вред. И граждане имеют право заснять такой полет на камеру и передать информацию в </w:t>
      </w:r>
      <w:r>
        <w:rPr>
          <w:b/>
        </w:rPr>
        <w:t>Ространснадзор</w:t>
      </w:r>
      <w:r>
        <w:t>.</w:t>
      </w:r>
    </w:p>
    <w:p w:rsidR="00047AD6" w:rsidRDefault="00047AD6" w:rsidP="00047AD6">
      <w:pPr>
        <w:jc w:val="both"/>
      </w:pPr>
      <w:r>
        <w:t>Требования не касаются воздушных змеев, уточнил эксперт. А вот небольшая авиамодель – уже беспилотник. И они подпадают под действие закона. Сегодня любой игрушечный дрон больше 250 граммов нарушает воздушное пространство, если не получает на полет разрешение.</w:t>
      </w:r>
    </w:p>
    <w:p w:rsidR="00047AD6" w:rsidRDefault="00047AD6" w:rsidP="00047AD6">
      <w:pPr>
        <w:jc w:val="both"/>
      </w:pPr>
      <w:r>
        <w:t>А чтобы воздушное пространство заказать, нужно иметь учетный номер и время для оформления заявки. Она подается за пять дней, отметил он. И сейчас обсуждается возможность для небольших дронов уведомительного порядка полетов как для авиации общего назначения. На автономные беспилотники, которые летают по приборам и географическим картам и не контролируются пилотом, нужно получать разрешение на использование неба и закрывать коридор для полета, согласен эксперт.</w:t>
      </w:r>
    </w:p>
    <w:p w:rsidR="00047AD6" w:rsidRDefault="00047AD6" w:rsidP="00047AD6">
      <w:pPr>
        <w:jc w:val="both"/>
      </w:pPr>
      <w:r>
        <w:lastRenderedPageBreak/>
        <w:t>А малые беспилотники должны совершать полеты в уведомительном порядке. Тем более авиамодели, небольшие дроны летают на расстояние от 150 до 500 метров. Далее его уже не видно. По его словам, все это тонкости нужно прописать в правилах. Учет беспилотников должен быть уведомительный, иначе мы получим отрицательный результат – пользователи уйдут в тень, предупреждает эксперт.</w:t>
      </w:r>
    </w:p>
    <w:p w:rsidR="00047AD6" w:rsidRDefault="00047AD6" w:rsidP="00047AD6">
      <w:pPr>
        <w:jc w:val="both"/>
      </w:pPr>
      <w:r>
        <w:t xml:space="preserve">Замглавы </w:t>
      </w:r>
      <w:r>
        <w:rPr>
          <w:b/>
        </w:rPr>
        <w:t>Ространснадзор</w:t>
      </w:r>
      <w:r>
        <w:t xml:space="preserve">а Владимир Черток говорит о росте нарушений беспилотниками правил полета. Он отметил , что требуется регулировать этот сектора государством. И если авиамоделисты выступают за упрощение различных порядков, то в </w:t>
      </w:r>
      <w:r>
        <w:rPr>
          <w:b/>
        </w:rPr>
        <w:t>Ространснадзор</w:t>
      </w:r>
      <w:r>
        <w:t>е обсуждают изъятие или блокирование аппаратов при нарушениях.</w:t>
      </w:r>
    </w:p>
    <w:p w:rsidR="00047AD6" w:rsidRDefault="00047AD6" w:rsidP="00047AD6">
      <w:pPr>
        <w:pStyle w:val="3"/>
        <w:jc w:val="both"/>
        <w:rPr>
          <w:rFonts w:ascii="Times New Roman" w:hAnsi="Times New Roman"/>
          <w:sz w:val="24"/>
          <w:szCs w:val="24"/>
        </w:rPr>
      </w:pPr>
      <w:bookmarkStart w:id="28" w:name="_Toc486919767"/>
      <w:bookmarkStart w:id="29" w:name="_Toc486861510"/>
      <w:r>
        <w:rPr>
          <w:rFonts w:ascii="Times New Roman" w:hAnsi="Times New Roman"/>
          <w:sz w:val="24"/>
          <w:szCs w:val="24"/>
        </w:rPr>
        <w:t>ТАСС; 2017.07.03; СОКРАЩЕНИЕ ФИНАНСИРОВАНИЯ РЕКОНСТРУКЦИИ АЭРОПОРТОВ НЕ КОСНУЛОСЬ АЭРОПОРТА АЛЫКЕЛЬ</w:t>
      </w:r>
      <w:bookmarkEnd w:id="28"/>
      <w:bookmarkEnd w:id="29"/>
    </w:p>
    <w:p w:rsidR="00047AD6" w:rsidRDefault="00047AD6" w:rsidP="00047AD6">
      <w:pPr>
        <w:jc w:val="both"/>
      </w:pPr>
      <w:r>
        <w:t xml:space="preserve">Аэропорт Алыкель вблизи Норильска на севере Красноярского края – единственный из аэропортов России, финансирование реконструкции которого из бюджета не сокращалось. Об этом в понедельник на совещании в Норильске сообщил спецпредставитель президента Сергей </w:t>
      </w:r>
      <w:r>
        <w:rPr>
          <w:b/>
        </w:rPr>
        <w:t>Иванов</w:t>
      </w:r>
      <w:r>
        <w:t>.</w:t>
      </w:r>
    </w:p>
    <w:p w:rsidR="00047AD6" w:rsidRDefault="00047AD6" w:rsidP="00047AD6">
      <w:pPr>
        <w:jc w:val="both"/>
      </w:pPr>
      <w:r>
        <w:rPr>
          <w:b/>
        </w:rPr>
        <w:t>«</w:t>
      </w:r>
      <w:r>
        <w:t>Из-за определенных проблем мы сокращали финансирование реконструкции аэропортов. Единственный, кого это не коснулось, – это Норильск</w:t>
      </w:r>
      <w:r>
        <w:rPr>
          <w:b/>
        </w:rPr>
        <w:t>»</w:t>
      </w:r>
      <w:r>
        <w:t>, – сказал он.</w:t>
      </w:r>
    </w:p>
    <w:p w:rsidR="00047AD6" w:rsidRDefault="00047AD6" w:rsidP="00047AD6">
      <w:pPr>
        <w:jc w:val="both"/>
      </w:pPr>
      <w:r>
        <w:t xml:space="preserve">По словам </w:t>
      </w:r>
      <w:r>
        <w:rPr>
          <w:b/>
        </w:rPr>
        <w:t>Иванов</w:t>
      </w:r>
      <w:r>
        <w:t>а, аэропорт Алыкель уникален тем, что круглогодично является единственной связью для жителей Норильска с большой землей.</w:t>
      </w:r>
    </w:p>
    <w:p w:rsidR="00047AD6" w:rsidRDefault="00047AD6" w:rsidP="00047AD6">
      <w:pPr>
        <w:jc w:val="both"/>
      </w:pPr>
      <w:r>
        <w:t>Как сообщалось, реконструкция аэропорта Алыкель в Норильске началась в 2016 году, самолетам была доступна полоса в 2,5 км, что позволило не ограничивать пассажирские и грузоперевозки. Однако в этом году работы будут вестись уже на участке взлетно-посадочной полосы длиной более 1 километра, большие воздушные суда не смогут приземляться в Норильске. Завершатся все работы в сентябре 2018 года.</w:t>
      </w:r>
    </w:p>
    <w:p w:rsidR="00047AD6" w:rsidRDefault="00047AD6" w:rsidP="00047AD6">
      <w:pPr>
        <w:jc w:val="both"/>
      </w:pPr>
      <w:r>
        <w:t xml:space="preserve">Финансирование ведется в рамках федеральной целевой программы </w:t>
      </w:r>
      <w:r>
        <w:rPr>
          <w:b/>
        </w:rPr>
        <w:t>«</w:t>
      </w:r>
      <w:r>
        <w:t>Развитие транспортной системы России (2010-2020 годы)</w:t>
      </w:r>
      <w:r>
        <w:rPr>
          <w:b/>
        </w:rPr>
        <w:t>»</w:t>
      </w:r>
      <w:r>
        <w:t xml:space="preserve">, 9,6 млрд рублей на ее реализацию направил федеральный бюджет, 3 млрд руб. – компания </w:t>
      </w:r>
      <w:r>
        <w:rPr>
          <w:b/>
        </w:rPr>
        <w:t>«</w:t>
      </w:r>
      <w:r>
        <w:t>Норильский никель</w:t>
      </w:r>
      <w:r>
        <w:rPr>
          <w:b/>
        </w:rPr>
        <w:t>»</w:t>
      </w:r>
      <w:r>
        <w:t>.</w:t>
      </w:r>
    </w:p>
    <w:p w:rsidR="00047AD6" w:rsidRDefault="00047AD6" w:rsidP="00047AD6">
      <w:pPr>
        <w:pStyle w:val="3"/>
        <w:jc w:val="both"/>
      </w:pPr>
      <w:bookmarkStart w:id="30" w:name="_Toc486919768"/>
      <w:r>
        <w:rPr>
          <w:rFonts w:ascii="Times New Roman" w:hAnsi="Times New Roman"/>
          <w:sz w:val="24"/>
          <w:szCs w:val="24"/>
        </w:rPr>
        <w:t>ИНТЕРФАКС; 2017.07.04; «АЭРОФЛОТ» ДО КОНЦА ИЮЛЯ ПЕРЕВОДИТ РЕЙСЫ ИЗ САМАРКАНДА В НАВОИ</w:t>
      </w:r>
      <w:bookmarkEnd w:id="30"/>
      <w:r>
        <w:rPr>
          <w:rFonts w:ascii="Times New Roman" w:hAnsi="Times New Roman"/>
          <w:sz w:val="24"/>
          <w:szCs w:val="24"/>
        </w:rPr>
        <w:t xml:space="preserve"> </w:t>
      </w:r>
    </w:p>
    <w:p w:rsidR="00047AD6" w:rsidRDefault="00047AD6" w:rsidP="00047AD6">
      <w:pPr>
        <w:jc w:val="both"/>
      </w:pPr>
      <w:r>
        <w:t>Авиакомпания «Аэрофлот» (MOEX: AFLT) с 4 июля по 1 августа 2017 г. переводит московские рейсы из аэропорта Самарканда, где будет проводиться плановый ремонт, в Навои.</w:t>
      </w:r>
    </w:p>
    <w:p w:rsidR="00047AD6" w:rsidRDefault="00047AD6" w:rsidP="00047AD6">
      <w:pPr>
        <w:jc w:val="both"/>
      </w:pPr>
      <w:r>
        <w:t>При этом доставка пассажиров наземным транспортом из Самарканда в Навои, который находится в 180 км, и обратно «Аэрофлот» обеспечивать не будет, говорится в сообщении компании.</w:t>
      </w:r>
    </w:p>
    <w:p w:rsidR="00047AD6" w:rsidRDefault="00047AD6" w:rsidP="00047AD6">
      <w:pPr>
        <w:jc w:val="both"/>
      </w:pPr>
      <w:r>
        <w:t>Об изменениях ситуации с воздушным сообщением с Самаркандом будет оперативно сообщаться дополнительно, уточняет «Аэрофлот».</w:t>
      </w:r>
    </w:p>
    <w:p w:rsidR="00047AD6" w:rsidRDefault="00047AD6" w:rsidP="00047AD6">
      <w:pPr>
        <w:pStyle w:val="3"/>
        <w:jc w:val="both"/>
        <w:rPr>
          <w:rFonts w:ascii="Times New Roman" w:hAnsi="Times New Roman"/>
          <w:sz w:val="24"/>
          <w:szCs w:val="24"/>
        </w:rPr>
      </w:pPr>
      <w:bookmarkStart w:id="31" w:name="_Toc486919769"/>
      <w:r>
        <w:rPr>
          <w:rFonts w:ascii="Times New Roman" w:hAnsi="Times New Roman"/>
          <w:sz w:val="24"/>
          <w:szCs w:val="24"/>
        </w:rPr>
        <w:t>ИНТЕРФАКС; 2017.07.03; ИРАНСКИЕ АВИАКОМПАНИИ НАЧАЛИ ВЫПОЛНЕНИЕ ЧАРТЕРНЫХ РЕЙСОВ ИЗ МЕШХЕДА И ИСФАХАНА В «ПУЛКОВО»</w:t>
      </w:r>
      <w:bookmarkEnd w:id="31"/>
      <w:r>
        <w:rPr>
          <w:rFonts w:ascii="Times New Roman" w:hAnsi="Times New Roman"/>
          <w:sz w:val="24"/>
          <w:szCs w:val="24"/>
        </w:rPr>
        <w:t xml:space="preserve"> </w:t>
      </w:r>
    </w:p>
    <w:p w:rsidR="00047AD6" w:rsidRDefault="00047AD6" w:rsidP="00047AD6">
      <w:pPr>
        <w:jc w:val="both"/>
        <w:rPr>
          <w:szCs w:val="24"/>
        </w:rPr>
      </w:pPr>
      <w:r>
        <w:t>Программа полетов из аэропорта «Пулково» (Санкт-Петербург) в Иран расширяется на время летней навигации, сообщает пресс-служба ООО «Воздушные ворота северной столицы» (ВВСС, управляет аэропортом).</w:t>
      </w:r>
    </w:p>
    <w:p w:rsidR="00047AD6" w:rsidRDefault="00047AD6" w:rsidP="00047AD6">
      <w:pPr>
        <w:jc w:val="both"/>
      </w:pPr>
      <w:r>
        <w:t xml:space="preserve">Новые авиарейсы в города Ирана открылись из аэропорта «Пулково» 30 июня 2017 года. Так, авиакомпания Mahan Air до 8 сентября будет выполнять из Санкт-Петербурга еженедельные чартерные перевозки в Мешхед, авиакомпания Zagros Airlines – до 22 сентября раз в две недели будет осуществлять чартерные перелеты в Исфахан. </w:t>
      </w:r>
    </w:p>
    <w:p w:rsidR="00047AD6" w:rsidRDefault="00047AD6" w:rsidP="00047AD6">
      <w:pPr>
        <w:jc w:val="both"/>
      </w:pPr>
      <w:r>
        <w:lastRenderedPageBreak/>
        <w:t xml:space="preserve">Ранее Санкт-Петербург был связан прямым авиасообщение только со столицей Ирана Тегераном. В летнюю навигацию 2016 года на отправление из Санкт-Петербурга в Тегеран было обслужено 88 рейсов. В 2017 году планируется почти двукратное увеличение частоты полетов, ожидается, что количество вылетов превысит 150 операций. </w:t>
      </w:r>
    </w:p>
    <w:p w:rsidR="00047AD6" w:rsidRDefault="00047AD6" w:rsidP="00047AD6">
      <w:pPr>
        <w:jc w:val="both"/>
      </w:pPr>
      <w:r>
        <w:t xml:space="preserve">Мешхед и Исфахан занимают второе и третье места среди городов Ирана по численности населения соответственно. Оба являются новыми направлениями в маршрутной сети «Пулково», а Zagros Airlines – новым перевозчиком для аэропорта. </w:t>
      </w:r>
    </w:p>
    <w:p w:rsidR="00047AD6" w:rsidRDefault="00047AD6" w:rsidP="00047AD6">
      <w:pPr>
        <w:jc w:val="both"/>
      </w:pPr>
      <w:r>
        <w:t>Пассажиропоток аэропорта «Пулково» по итогам 2017 года может достичь 16 млн человек.</w:t>
      </w:r>
    </w:p>
    <w:p w:rsidR="00047AD6" w:rsidRDefault="00047AD6" w:rsidP="00047AD6">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047AD6" w:rsidRDefault="00047AD6" w:rsidP="00047AD6">
      <w:pPr>
        <w:pStyle w:val="3"/>
        <w:jc w:val="both"/>
      </w:pPr>
      <w:bookmarkStart w:id="32" w:name="_Toc486919770"/>
      <w:r>
        <w:rPr>
          <w:rFonts w:ascii="Times New Roman" w:hAnsi="Times New Roman"/>
          <w:sz w:val="24"/>
          <w:szCs w:val="24"/>
        </w:rPr>
        <w:t>ТАСС; 2017.07.03; ПАССАЖИРОПОТОК АЭРОПОРТА МАХАЧКАЛЫ В I ПОЛУГОДИИ 2017 ГОДА ВЫРОС НА 17%</w:t>
      </w:r>
      <w:bookmarkEnd w:id="32"/>
    </w:p>
    <w:p w:rsidR="00047AD6" w:rsidRDefault="00047AD6" w:rsidP="00047AD6">
      <w:pPr>
        <w:jc w:val="both"/>
      </w:pPr>
      <w:r>
        <w:t>Пассажиропоток махачкалинского аэропорта за первые шесть месяцев этого года увеличился на 17% по сравнению с аналогичным периодом 2016 года. Об этом сообщила в понедельник помощник генерального директора аэропорта Камила Гамзатова.</w:t>
      </w:r>
    </w:p>
    <w:p w:rsidR="00047AD6" w:rsidRDefault="00047AD6" w:rsidP="00047AD6">
      <w:pPr>
        <w:jc w:val="both"/>
      </w:pPr>
      <w:r>
        <w:t>«Пассажиропоток международного аэропорта Махачкала по итогам первого полугодия 2017 года увеличился на 17% по сравнению с аналогичным периодом 2016 года», – сказала Гамзатова, не уточнив общее количество перевезенных пассажиров.</w:t>
      </w:r>
    </w:p>
    <w:p w:rsidR="00047AD6" w:rsidRDefault="00047AD6" w:rsidP="00047AD6">
      <w:pPr>
        <w:jc w:val="both"/>
      </w:pPr>
      <w:r>
        <w:t>По ее словам, с января по июнь текущего года на 17 % по сравнению с первым полугодием прошлого года увеличилось и количество авиавылетов.</w:t>
      </w:r>
    </w:p>
    <w:p w:rsidR="00047AD6" w:rsidRDefault="00047AD6" w:rsidP="00047AD6">
      <w:pPr>
        <w:jc w:val="both"/>
      </w:pPr>
      <w:r>
        <w:t>Аэропорт Махачкалы после реконструкции взлетно-посадочной полосы в 2014 году с каждым годом улучшает основные показатели. По итогам прошлого года, как сообщал ТАСС ранее, пассажиропоток махачкалинского аэропорта увеличился на 23% по сравнению с 2015 годом и составил более 869 тыс. человек.</w:t>
      </w:r>
    </w:p>
    <w:p w:rsidR="00AF32A2" w:rsidRDefault="00047AD6" w:rsidP="00047AD6">
      <w:pPr>
        <w:jc w:val="both"/>
      </w:pPr>
      <w:r>
        <w:t>Единственный аэропорт Дагестана к 2019 году планирует увеличить пассажиропоток до 1 млн человек в год. Сейчас пропускная способность авиаузла на внутренних рейсах – 200 пассажиров в час, на международных – 60 пассажиров. Ежедневно из Махачкалы вылетают восемь-десять самолетов в Москву, совершаются ежедневные рейсы в Санкт-Петербург. Из Махачкалы можно отправиться в Сургут, Ростов-на Дону, Сочи и Минеральные Воды, выполняются рейсы в Казахстан и Турцию.</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47AD6">
      <w:rPr>
        <w:rStyle w:val="a5"/>
        <w:noProof/>
      </w:rPr>
      <w:t>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047AD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047AD6">
      <w:rPr>
        <w:szCs w:val="24"/>
      </w:rPr>
      <w:fldChar w:fldCharType="begin"/>
    </w:r>
    <w:r w:rsidR="00047AD6">
      <w:rPr>
        <w:szCs w:val="24"/>
      </w:rPr>
      <w:instrText xml:space="preserve"> </w:instrText>
    </w:r>
    <w:r w:rsidR="00047AD6">
      <w:rPr>
        <w:szCs w:val="24"/>
      </w:rPr>
      <w:instrText>INCLUDEPICTURE  "http://www.mintrans.ru/pressa/header/flag_i_gerb.jpg" \* MERGEFORMATINET</w:instrText>
    </w:r>
    <w:r w:rsidR="00047AD6">
      <w:rPr>
        <w:szCs w:val="24"/>
      </w:rPr>
      <w:instrText xml:space="preserve"> </w:instrText>
    </w:r>
    <w:r w:rsidR="00047AD6">
      <w:rPr>
        <w:szCs w:val="24"/>
      </w:rPr>
      <w:fldChar w:fldCharType="separate"/>
    </w:r>
    <w:r w:rsidR="00047AD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47AD6">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47AD6"/>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9E66A1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94659088">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D5C6-D92F-4BB9-BB12-55BC22C6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2</TotalTime>
  <Pages>17</Pages>
  <Words>8340</Words>
  <Characters>47539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2017-07-04T05:41:00Z</dcterms:created>
  <dcterms:modified xsi:type="dcterms:W3CDTF">2017-07-04T05:41:00Z</dcterms:modified>
</cp:coreProperties>
</file>