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370AB7" w:rsidP="002848CB">
      <w:pPr>
        <w:jc w:val="center"/>
        <w:rPr>
          <w:b/>
          <w:color w:val="0000FF"/>
          <w:sz w:val="32"/>
          <w:szCs w:val="32"/>
        </w:rPr>
      </w:pPr>
      <w:r>
        <w:rPr>
          <w:b/>
          <w:color w:val="0000FF"/>
          <w:sz w:val="32"/>
          <w:szCs w:val="32"/>
        </w:rPr>
        <w:t>0</w:t>
      </w:r>
      <w:r w:rsidR="00CB57FB">
        <w:rPr>
          <w:b/>
          <w:color w:val="0000FF"/>
          <w:sz w:val="32"/>
          <w:szCs w:val="32"/>
        </w:rPr>
        <w:t>5</w:t>
      </w:r>
      <w:r>
        <w:rPr>
          <w:b/>
          <w:color w:val="0000FF"/>
          <w:sz w:val="32"/>
          <w:szCs w:val="32"/>
        </w:rPr>
        <w:t xml:space="preserve"> МА</w:t>
      </w:r>
      <w:r w:rsidR="005B0ADB">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9D3D30" w:rsidRPr="00550ACA" w:rsidRDefault="009D3D30" w:rsidP="009D3D30">
      <w:pPr>
        <w:pStyle w:val="3"/>
        <w:jc w:val="both"/>
        <w:rPr>
          <w:rFonts w:ascii="Times New Roman" w:hAnsi="Times New Roman"/>
          <w:sz w:val="24"/>
          <w:szCs w:val="24"/>
        </w:rPr>
      </w:pPr>
      <w:bookmarkStart w:id="1" w:name="_Toc481685646"/>
      <w:r w:rsidRPr="00550ACA">
        <w:rPr>
          <w:rFonts w:ascii="Times New Roman" w:hAnsi="Times New Roman"/>
          <w:sz w:val="24"/>
          <w:szCs w:val="24"/>
        </w:rPr>
        <w:t xml:space="preserve">ФЕДЕРАЛЬНОЕ АГЕНТСТВО НОВОСТЕЙ; НАТАЛЬЯ СЕЛИВЕРСТОВА; 2017.05.04; </w:t>
      </w:r>
      <w:r w:rsidRPr="00F124E0">
        <w:rPr>
          <w:rFonts w:ascii="Times New Roman" w:hAnsi="Times New Roman"/>
          <w:sz w:val="24"/>
          <w:szCs w:val="24"/>
        </w:rPr>
        <w:t>МИНТРАНС</w:t>
      </w:r>
      <w:r w:rsidRPr="00550ACA">
        <w:rPr>
          <w:rFonts w:ascii="Times New Roman" w:hAnsi="Times New Roman"/>
          <w:sz w:val="24"/>
          <w:szCs w:val="24"/>
        </w:rPr>
        <w:t xml:space="preserve"> РФ ПОДГОТОВИЛ ПРИКАЗ О ЗАПРЕТЕ ПОЛЕТОВ ВО ВРЕМЯ КУБКА КОНФЕДЕРАЦИЙ</w:t>
      </w:r>
      <w:bookmarkEnd w:id="1"/>
    </w:p>
    <w:p w:rsidR="009D3D30" w:rsidRDefault="009D3D30" w:rsidP="009D3D30">
      <w:pPr>
        <w:jc w:val="both"/>
      </w:pPr>
      <w:r w:rsidRPr="00F124E0">
        <w:rPr>
          <w:b/>
        </w:rPr>
        <w:t>Минтранс</w:t>
      </w:r>
      <w:r>
        <w:t xml:space="preserve"> РФ подготовил приказ по зонам ограничения и запрета полетов во время проведения в России Кубка конфедераций. Сейчас документ находится на подписи у главы министерства Максима </w:t>
      </w:r>
      <w:r w:rsidRPr="00F124E0">
        <w:rPr>
          <w:b/>
        </w:rPr>
        <w:t>Соколов</w:t>
      </w:r>
      <w:r>
        <w:t>а.</w:t>
      </w:r>
    </w:p>
    <w:p w:rsidR="009D3D30" w:rsidRDefault="009D3D30" w:rsidP="009D3D30">
      <w:pPr>
        <w:jc w:val="both"/>
      </w:pPr>
      <w:r>
        <w:t xml:space="preserve">В соответствии с документом, всего на это время будут введены две зоны запрета и две зоны ограничения. Запрет распространится на Казань и Сочи, а ограничение – на Санкт-Петербург и Москву. </w:t>
      </w:r>
    </w:p>
    <w:p w:rsidR="009D3D30" w:rsidRDefault="009D3D30" w:rsidP="009D3D30">
      <w:pPr>
        <w:jc w:val="both"/>
      </w:pPr>
      <w:r>
        <w:t>В двух столицах запретные зоны существуют постоянно, поэтому их просто увеличивают до 110 километров. К приказу будет приложен список, согласно которому запрет и ограничения не будут действовать на ряд видов воздушного транспорта. Прежде всего, это авиация, связанная с чрезвычайными ситуациями, на нее действие приказа распространятся не будет. Исключение также составит гражданская авиация, выполняющая регулярные рейсы. Все они будут выполняться по расписанию. И, наконец, третьим исключением станут литерные борта, на которых летают члены правительств и главы государств.</w:t>
      </w:r>
    </w:p>
    <w:p w:rsidR="009D3D30" w:rsidRDefault="009D3D30" w:rsidP="009D3D30">
      <w:pPr>
        <w:jc w:val="both"/>
      </w:pPr>
      <w:r>
        <w:t>А вот авиация общего назначения, частные самолеты, самолеты ДОСААФ и аэроклубов под запрет попадают. Но опять же, чтобы не срывать график учебно-тренировочных полетов, существует лазейка. Аэроклубы, владельцы частных самолетов. Представители клубов ДОСААФ могут получить специальное разрешение у межведомственного штаба обеспечения безопасности.</w:t>
      </w:r>
    </w:p>
    <w:p w:rsidR="00EA3D6A" w:rsidRPr="004D15BE" w:rsidRDefault="00EA3D6A" w:rsidP="00EA3D6A">
      <w:pPr>
        <w:pStyle w:val="3"/>
        <w:jc w:val="both"/>
        <w:rPr>
          <w:rFonts w:ascii="Times New Roman" w:hAnsi="Times New Roman"/>
          <w:sz w:val="24"/>
          <w:szCs w:val="24"/>
        </w:rPr>
      </w:pPr>
      <w:bookmarkStart w:id="2" w:name="_Toc481736399"/>
      <w:r w:rsidRPr="004D15BE">
        <w:rPr>
          <w:rFonts w:ascii="Times New Roman" w:hAnsi="Times New Roman"/>
          <w:sz w:val="24"/>
          <w:szCs w:val="24"/>
        </w:rPr>
        <w:t>РОССИЙСКАЯ ГАЗЕТА; ИЛЬЯ ИЗОТОВ; 2017.05.04; БЕРЕГА СБЛИЖАЮТСЯ</w:t>
      </w:r>
      <w:bookmarkEnd w:id="2"/>
    </w:p>
    <w:p w:rsidR="00EA3D6A" w:rsidRDefault="00EA3D6A" w:rsidP="00EA3D6A">
      <w:pPr>
        <w:jc w:val="both"/>
      </w:pPr>
      <w:r>
        <w:t>Подрядчик моста через Керченский пролив завершил сооружение половины опор грандиозного объекта, в том числе установив все сухопутные опоры автодорожной части. Через иллюминатор самолета, пролетающего над проливом, уже сейчас четко просматривается геометрия будущей переправы.</w:t>
      </w:r>
    </w:p>
    <w:p w:rsidR="00EA3D6A" w:rsidRDefault="00EA3D6A" w:rsidP="00EA3D6A">
      <w:pPr>
        <w:jc w:val="both"/>
      </w:pPr>
      <w:r>
        <w:t>Общая длина моста составит 19 километров, он будет самым протяженным в России. Как уточнил начальник ФКУ Управление автодорог «Тамань» Роман Новиков, из 595 опор готовы 298. Одновременно монтируются пролетные строения: на готовые опоры опущено уже почти 70 пролетов длиной три километра. Уже собрано более 7000 тонн металлоконструкций из почти 10000 тонн.</w:t>
      </w:r>
    </w:p>
    <w:p w:rsidR="00EA3D6A" w:rsidRDefault="00EA3D6A" w:rsidP="00EA3D6A">
      <w:pPr>
        <w:jc w:val="both"/>
      </w:pPr>
      <w:r>
        <w:t>Общая протяженность морских участков Крымского моста – более шести километров из 19. В акватории предстоит построить в общей сложности 170 опор, из которых 25 уже готовы. На четырех участках автодорожного моста проект предусматривает устройство железобетонной плиты проезжей части. Такие работы уже выполнены почти на 20 процентов.</w:t>
      </w:r>
    </w:p>
    <w:p w:rsidR="00EA3D6A" w:rsidRDefault="00EA3D6A" w:rsidP="00EA3D6A">
      <w:pPr>
        <w:jc w:val="both"/>
      </w:pPr>
      <w:r>
        <w:t>- Сегодня мы готовим устройство асфальтобетонного покрытия, – рассказал Роман Новиков. – Надо подобрать состав материалов, испытать их. В мае-июне планируем провести опытные работы по устройству асфальтобетона и создать эталонные участки, на которых проведем испытания для выбора оптимального варианта покрытия моста.</w:t>
      </w:r>
    </w:p>
    <w:p w:rsidR="00EA3D6A" w:rsidRDefault="00EA3D6A" w:rsidP="00EA3D6A">
      <w:pPr>
        <w:jc w:val="both"/>
      </w:pPr>
      <w:r>
        <w:lastRenderedPageBreak/>
        <w:t>Самые сложные в техническом отношении работы предстоят на участке фарватера Керчь-</w:t>
      </w:r>
      <w:proofErr w:type="spellStart"/>
      <w:r>
        <w:t>Еникальского</w:t>
      </w:r>
      <w:proofErr w:type="spellEnd"/>
      <w:r>
        <w:t xml:space="preserve"> канала.</w:t>
      </w:r>
    </w:p>
    <w:p w:rsidR="00EA3D6A" w:rsidRDefault="00EA3D6A" w:rsidP="00EA3D6A">
      <w:pPr>
        <w:jc w:val="both"/>
      </w:pPr>
      <w:r>
        <w:t xml:space="preserve">- Мы уже погрузили </w:t>
      </w:r>
      <w:proofErr w:type="spellStart"/>
      <w:r>
        <w:t>трубосваи</w:t>
      </w:r>
      <w:proofErr w:type="spellEnd"/>
      <w:r>
        <w:t xml:space="preserve"> в фундаменты двух фарватерных опор, – рассказал заместитель гендиректора по инфраструктурным проектам компании-подрядчика Леонид </w:t>
      </w:r>
      <w:proofErr w:type="spellStart"/>
      <w:r>
        <w:t>Рыженькин</w:t>
      </w:r>
      <w:proofErr w:type="spellEnd"/>
      <w:r>
        <w:t>. – Идет поэтапное сооружение ростверков фарватерных опор.</w:t>
      </w:r>
    </w:p>
    <w:p w:rsidR="00EA3D6A" w:rsidRDefault="00EA3D6A" w:rsidP="00EA3D6A">
      <w:pPr>
        <w:jc w:val="both"/>
      </w:pPr>
      <w:r>
        <w:t>В конце августа – начале сентября собранные железнодорожные и автодорожные арки перевезут к фарватеру для монтажа в проектное положение. Комплекс, который будет перевозить арки, строят на «</w:t>
      </w:r>
      <w:proofErr w:type="spellStart"/>
      <w:r>
        <w:t>Севморзаводе</w:t>
      </w:r>
      <w:proofErr w:type="spellEnd"/>
      <w:r>
        <w:t>» в Севастополе. Он состоит из четырех понтонов, объединенных в плавучие опоры по типу катамаранов.</w:t>
      </w:r>
    </w:p>
    <w:p w:rsidR="00FB15E8" w:rsidRDefault="00EA3D6A" w:rsidP="00EA3D6A">
      <w:pPr>
        <w:jc w:val="both"/>
      </w:pPr>
      <w:r>
        <w:t>Транспортировка займет от трех до пяти дней на каждую арку.</w:t>
      </w:r>
    </w:p>
    <w:p w:rsidR="00444EDD" w:rsidRPr="004368A5" w:rsidRDefault="00444EDD" w:rsidP="00444EDD">
      <w:pPr>
        <w:pStyle w:val="3"/>
        <w:jc w:val="both"/>
        <w:rPr>
          <w:rFonts w:ascii="Times New Roman" w:hAnsi="Times New Roman"/>
          <w:sz w:val="24"/>
          <w:szCs w:val="24"/>
        </w:rPr>
      </w:pPr>
      <w:bookmarkStart w:id="3" w:name="_Toc481736403"/>
      <w:bookmarkStart w:id="4" w:name="_GoBack"/>
      <w:bookmarkEnd w:id="4"/>
      <w:r w:rsidRPr="004368A5">
        <w:rPr>
          <w:rFonts w:ascii="Times New Roman" w:hAnsi="Times New Roman"/>
          <w:sz w:val="24"/>
          <w:szCs w:val="24"/>
        </w:rPr>
        <w:t xml:space="preserve">REGNUM; 2017.05.04; В </w:t>
      </w:r>
      <w:r>
        <w:rPr>
          <w:rFonts w:ascii="Times New Roman" w:hAnsi="Times New Roman"/>
          <w:sz w:val="24"/>
          <w:szCs w:val="24"/>
        </w:rPr>
        <w:t>«</w:t>
      </w:r>
      <w:r w:rsidRPr="004368A5">
        <w:rPr>
          <w:rFonts w:ascii="Times New Roman" w:hAnsi="Times New Roman"/>
          <w:sz w:val="24"/>
          <w:szCs w:val="24"/>
        </w:rPr>
        <w:t>ПЛАТОНЕ</w:t>
      </w:r>
      <w:r>
        <w:rPr>
          <w:rFonts w:ascii="Times New Roman" w:hAnsi="Times New Roman"/>
          <w:sz w:val="24"/>
          <w:szCs w:val="24"/>
        </w:rPr>
        <w:t>»</w:t>
      </w:r>
      <w:r w:rsidRPr="004368A5">
        <w:rPr>
          <w:rFonts w:ascii="Times New Roman" w:hAnsi="Times New Roman"/>
          <w:sz w:val="24"/>
          <w:szCs w:val="24"/>
        </w:rPr>
        <w:t xml:space="preserve"> ЗА АПРЕЛЬ ЗАРЕГИСТРИРОВАЛИСЬ БОЛЕЕ 28 ТЫС. БОЛЬШЕГРУЗОВ</w:t>
      </w:r>
      <w:bookmarkEnd w:id="3"/>
    </w:p>
    <w:p w:rsidR="00444EDD" w:rsidRDefault="00444EDD" w:rsidP="00444EDD">
      <w:pPr>
        <w:jc w:val="both"/>
      </w:pPr>
      <w:r>
        <w:t xml:space="preserve">В системе «Платон» регистрация большегрузов растёт высокими темпами. Так, за апрель грузоперевозчики зарегистрировали 28 тыс. 243 транспортных средства массой свыше 12 тонн, сообщили в </w:t>
      </w:r>
      <w:proofErr w:type="spellStart"/>
      <w:r w:rsidRPr="00897FD9">
        <w:rPr>
          <w:b/>
        </w:rPr>
        <w:t>Росавтодор</w:t>
      </w:r>
      <w:r>
        <w:t>е</w:t>
      </w:r>
      <w:proofErr w:type="spellEnd"/>
      <w:r>
        <w:t>.</w:t>
      </w:r>
    </w:p>
    <w:p w:rsidR="00444EDD" w:rsidRDefault="00444EDD" w:rsidP="00444EDD">
      <w:pPr>
        <w:jc w:val="both"/>
      </w:pPr>
      <w:r>
        <w:t>Лидируют по приросту зарегистрированных в системе «Платон» транспортных средств за апрель: Республика Дагестан, Краснодарский край, Московская область, Москва, Татария и Ставропольский край.</w:t>
      </w:r>
    </w:p>
    <w:p w:rsidR="00444EDD" w:rsidRDefault="00444EDD" w:rsidP="00444EDD">
      <w:pPr>
        <w:jc w:val="both"/>
      </w:pPr>
      <w:r>
        <w:t>Низкая активность регистрации в системе «Платон» наблюдается в Тульской, Тюменской и Иркутской областях.</w:t>
      </w:r>
    </w:p>
    <w:p w:rsidR="00444EDD" w:rsidRDefault="00444EDD" w:rsidP="00444EDD">
      <w:pPr>
        <w:jc w:val="both"/>
      </w:pPr>
      <w:r>
        <w:t>Всего в системе «Платон» зарегистрировано более 827 тысяч большегрузов.</w:t>
      </w:r>
    </w:p>
    <w:p w:rsidR="00444EDD" w:rsidRDefault="00444EDD" w:rsidP="00444EDD">
      <w:pPr>
        <w:jc w:val="both"/>
      </w:pPr>
      <w:r>
        <w:t>Большинство российских перевозчиков (более 90%) получили бесплатные бортовые устройства. Остальные используют маршрутные карты, их в основном оформляют иностранные грузоперевозчики.</w:t>
      </w:r>
    </w:p>
    <w:p w:rsidR="00444EDD" w:rsidRDefault="00444EDD" w:rsidP="00444EDD">
      <w:pPr>
        <w:jc w:val="both"/>
      </w:pPr>
      <w:r>
        <w:t>По данным на 3 мая 2017 года, в Дорожный фонд с помощью государственной системы «Платон» собрано более 24,5 млрд рублей.</w:t>
      </w:r>
    </w:p>
    <w:p w:rsidR="00444EDD" w:rsidRDefault="00444EDD" w:rsidP="00444EDD">
      <w:pPr>
        <w:jc w:val="both"/>
      </w:pPr>
      <w:r>
        <w:t xml:space="preserve">Как сообщало ИА REGNUM, за счет средств, собранных после введения системы «Платон» в 2016 году отремонтировано более 1000 км самых проблемных дорог в 40 городах и регионах России. 2017 году </w:t>
      </w:r>
      <w:proofErr w:type="spellStart"/>
      <w:r w:rsidRPr="00897FD9">
        <w:rPr>
          <w:b/>
        </w:rPr>
        <w:t>Росавтодор</w:t>
      </w:r>
      <w:proofErr w:type="spellEnd"/>
      <w:r>
        <w:t xml:space="preserve"> направит на приведение в норматив подведомственной дорожной сети 248 млрд рублей.</w:t>
      </w:r>
    </w:p>
    <w:p w:rsidR="00444EDD" w:rsidRDefault="00444EDD" w:rsidP="00444EDD">
      <w:pPr>
        <w:jc w:val="both"/>
      </w:pPr>
      <w:r>
        <w:t>Напомним, система сбора платежей «Платон» была запущена 15 ноября 2015 года. Деньги, собранные «Платоном», поступают в Федеральный дорожный фонд в виде компенсации за разрушение трасс грузовиками массой более 12 тонн</w:t>
      </w:r>
    </w:p>
    <w:p w:rsidR="009D3D30" w:rsidRPr="00B16D54" w:rsidRDefault="009D3D30" w:rsidP="009D3D30">
      <w:pPr>
        <w:pStyle w:val="3"/>
        <w:jc w:val="both"/>
        <w:rPr>
          <w:rFonts w:ascii="Times New Roman" w:hAnsi="Times New Roman"/>
          <w:sz w:val="24"/>
          <w:szCs w:val="24"/>
        </w:rPr>
      </w:pPr>
      <w:bookmarkStart w:id="5" w:name="_Toc481685648"/>
      <w:r w:rsidRPr="00B16D54">
        <w:rPr>
          <w:rFonts w:ascii="Times New Roman" w:hAnsi="Times New Roman"/>
          <w:sz w:val="24"/>
          <w:szCs w:val="24"/>
        </w:rPr>
        <w:t xml:space="preserve">ДЕЛОВОЙ КВАРТАЛ; 2017.05.04; В АЭРОПОРТУ </w:t>
      </w:r>
      <w:r>
        <w:rPr>
          <w:rFonts w:ascii="Times New Roman" w:hAnsi="Times New Roman"/>
          <w:sz w:val="24"/>
          <w:szCs w:val="24"/>
        </w:rPr>
        <w:t>«</w:t>
      </w:r>
      <w:r w:rsidRPr="00B16D54">
        <w:rPr>
          <w:rFonts w:ascii="Times New Roman" w:hAnsi="Times New Roman"/>
          <w:sz w:val="24"/>
          <w:szCs w:val="24"/>
        </w:rPr>
        <w:t>ПЛАТОВ</w:t>
      </w:r>
      <w:r>
        <w:rPr>
          <w:rFonts w:ascii="Times New Roman" w:hAnsi="Times New Roman"/>
          <w:sz w:val="24"/>
          <w:szCs w:val="24"/>
        </w:rPr>
        <w:t>»</w:t>
      </w:r>
      <w:r w:rsidRPr="00B16D54">
        <w:rPr>
          <w:rFonts w:ascii="Times New Roman" w:hAnsi="Times New Roman"/>
          <w:sz w:val="24"/>
          <w:szCs w:val="24"/>
        </w:rPr>
        <w:t xml:space="preserve"> ЗАВЕРШЕНА УСТАНОВКА ТЕЛЕТРАПОВ</w:t>
      </w:r>
      <w:bookmarkEnd w:id="5"/>
      <w:r w:rsidRPr="00B16D54">
        <w:rPr>
          <w:rFonts w:ascii="Times New Roman" w:hAnsi="Times New Roman"/>
          <w:sz w:val="24"/>
          <w:szCs w:val="24"/>
        </w:rPr>
        <w:t xml:space="preserve"> </w:t>
      </w:r>
    </w:p>
    <w:p w:rsidR="009D3D30" w:rsidRDefault="009D3D30" w:rsidP="009D3D30">
      <w:pPr>
        <w:jc w:val="both"/>
      </w:pPr>
      <w:r>
        <w:t xml:space="preserve">В строящемся под Ростовом аэропортовом комплексе «Платов» завершена установка 9 </w:t>
      </w:r>
      <w:proofErr w:type="spellStart"/>
      <w:r>
        <w:t>телетрапов</w:t>
      </w:r>
      <w:proofErr w:type="spellEnd"/>
      <w:r>
        <w:t>. Сейчас ведется их настройка и подключение. Завершить все работы планируется до конца следующей недели.</w:t>
      </w:r>
    </w:p>
    <w:p w:rsidR="009D3D30" w:rsidRDefault="009D3D30" w:rsidP="009D3D30">
      <w:pPr>
        <w:jc w:val="both"/>
      </w:pPr>
      <w:r>
        <w:t xml:space="preserve">«Это очень важно, что наш аэропорт оснащен современными </w:t>
      </w:r>
      <w:proofErr w:type="spellStart"/>
      <w:r>
        <w:t>телетрапами</w:t>
      </w:r>
      <w:proofErr w:type="spellEnd"/>
      <w:r>
        <w:t>, которые позволят пассажирам попадать в самолет прямо из здания аэровокзала», – отметил исполнительный директор ПАО „</w:t>
      </w:r>
      <w:proofErr w:type="spellStart"/>
      <w:proofErr w:type="gramStart"/>
      <w:r>
        <w:t>Ростоваэроинвест</w:t>
      </w:r>
      <w:proofErr w:type="spellEnd"/>
      <w:r>
        <w:t>“ Сергей</w:t>
      </w:r>
      <w:proofErr w:type="gramEnd"/>
      <w:r>
        <w:t xml:space="preserve"> Краснов.</w:t>
      </w:r>
    </w:p>
    <w:p w:rsidR="009D3D30" w:rsidRDefault="009D3D30" w:rsidP="009D3D30">
      <w:pPr>
        <w:jc w:val="both"/>
      </w:pPr>
      <w:r>
        <w:t>Также Сергей Краснов сообщил, что работы по зданию аэровокзала находятся в завершающей стадии. Из масштабных работ осталась установка системы обработки багажа, завершить которую планируют до конца лета.</w:t>
      </w:r>
    </w:p>
    <w:p w:rsidR="009D3D30" w:rsidRDefault="009D3D30" w:rsidP="009D3D30">
      <w:pPr>
        <w:jc w:val="both"/>
      </w:pPr>
      <w:r>
        <w:t>Внутри здания аэровокзала завершается устройство инженерных систем, перегородок, идет обустройство каркаса под будущие магазины и рестораны.</w:t>
      </w:r>
    </w:p>
    <w:p w:rsidR="009D3D30" w:rsidRDefault="009D3D30" w:rsidP="009D3D30">
      <w:pPr>
        <w:jc w:val="both"/>
      </w:pPr>
      <w:r>
        <w:t>Как сообщил «Деловому Кварталу» Сергей Краснов, уже осенью должно пройти полномасштабное тестирование аэропорта «Платов» с участием волонтеров.</w:t>
      </w:r>
    </w:p>
    <w:p w:rsidR="009D3D30" w:rsidRDefault="009D3D30" w:rsidP="009D3D30">
      <w:pPr>
        <w:jc w:val="both"/>
      </w:pPr>
      <w:r>
        <w:lastRenderedPageBreak/>
        <w:t xml:space="preserve">Напомним, что открытие нового аэропорта должно состояться уже 1 декабря этого года. Ранее </w:t>
      </w:r>
      <w:r w:rsidRPr="00F124E0">
        <w:rPr>
          <w:b/>
        </w:rPr>
        <w:t>министр транспорта</w:t>
      </w:r>
      <w:r>
        <w:t xml:space="preserve"> России Максим </w:t>
      </w:r>
      <w:r w:rsidRPr="00F124E0">
        <w:rPr>
          <w:b/>
        </w:rPr>
        <w:t>Соколов</w:t>
      </w:r>
      <w:r>
        <w:t xml:space="preserve"> пригласил президента страны Владимира Путина на открытие «Платова».</w:t>
      </w:r>
    </w:p>
    <w:p w:rsidR="009D3D30" w:rsidRPr="00074732" w:rsidRDefault="009D3D30" w:rsidP="009D3D30">
      <w:pPr>
        <w:pStyle w:val="3"/>
        <w:jc w:val="both"/>
        <w:rPr>
          <w:rFonts w:ascii="Times New Roman" w:hAnsi="Times New Roman"/>
          <w:sz w:val="24"/>
          <w:szCs w:val="24"/>
        </w:rPr>
      </w:pPr>
      <w:bookmarkStart w:id="6" w:name="_Toc481685653"/>
      <w:r w:rsidRPr="00074732">
        <w:rPr>
          <w:rFonts w:ascii="Times New Roman" w:hAnsi="Times New Roman"/>
          <w:sz w:val="24"/>
          <w:szCs w:val="24"/>
        </w:rPr>
        <w:t>ИНТЕРФАКС; 2017.05.04; РЖД ОЦЕНЯТ ЭФФЕКТИВНОСТЬ ПЕРЕВОЗОК ЧЕРЕЗ СЕВЕРНЫЙ ШИРОТНЫЙ ХОД И ТРАНССИБ</w:t>
      </w:r>
      <w:bookmarkEnd w:id="6"/>
      <w:r w:rsidRPr="00074732">
        <w:rPr>
          <w:rFonts w:ascii="Times New Roman" w:hAnsi="Times New Roman"/>
          <w:sz w:val="24"/>
          <w:szCs w:val="24"/>
        </w:rPr>
        <w:t xml:space="preserve"> </w:t>
      </w:r>
    </w:p>
    <w:p w:rsidR="009D3D30" w:rsidRDefault="009D3D30" w:rsidP="009D3D30">
      <w:pPr>
        <w:jc w:val="both"/>
      </w:pPr>
      <w:r>
        <w:t xml:space="preserve">ОАО «Российские железные дороги» оценивает эффективность транспортировки грузов через новый Северный широтный ход (СШХ) по сравнению с действующей Транссибирской магистралью, заявили в </w:t>
      </w:r>
      <w:r w:rsidRPr="00F124E0">
        <w:rPr>
          <w:b/>
        </w:rPr>
        <w:t>министерстве транспорта</w:t>
      </w:r>
      <w:r>
        <w:t xml:space="preserve"> РФ.</w:t>
      </w:r>
    </w:p>
    <w:p w:rsidR="009D3D30" w:rsidRDefault="009D3D30" w:rsidP="009D3D30">
      <w:pPr>
        <w:jc w:val="both"/>
      </w:pPr>
      <w:r>
        <w:t xml:space="preserve">«Проект в общем понятен, но, чтобы получить правительственное решение, РЖД необходимо ответить на некоторые вопросы. В частности, важно сравнить, насколько перевозки потенциального количества грузов через СШХ эффективнее, чем через Транссиб», – заявил замглавы </w:t>
      </w:r>
      <w:r w:rsidRPr="00F124E0">
        <w:rPr>
          <w:b/>
        </w:rPr>
        <w:t>Минтранса</w:t>
      </w:r>
      <w:r>
        <w:t xml:space="preserve"> Алан </w:t>
      </w:r>
      <w:r w:rsidRPr="00F124E0">
        <w:rPr>
          <w:b/>
        </w:rPr>
        <w:t>Лушников</w:t>
      </w:r>
      <w:r>
        <w:t xml:space="preserve"> в интервью официальному изданию ведомства. По его словам, сейчас «Российские железные дороги» проводят соответствующую работу. Ее результаты будут обсуждены на заседании межведомственной рабочей группы по вопросам железнодорожного транспорта.</w:t>
      </w:r>
    </w:p>
    <w:p w:rsidR="009D3D30" w:rsidRDefault="009D3D30" w:rsidP="009D3D30">
      <w:pPr>
        <w:jc w:val="both"/>
      </w:pPr>
      <w:r>
        <w:t xml:space="preserve">«В текущей конфигурации проект (реализуется – ИФ) для вывоза 20 млн тонн грузов с уже функционирующих предприятий. 3,9 млн тонн дополнительно могут быть привлечены с новых месторождений, которые попадут в зону строительства магистрали. Преимущество СШХ в том, что он даст мощный импульс к развитию Арктической зоны, где есть много месторождений, которые пока находятся на нулевой стадии разработки», – отметил замминистра. Вопрос строительства магистрали недавно рассматривался на заседании комитета по приоритетным инвестиционным проектам совета директоров РЖД (его возглавляет вице-премьер РФ Аркадий </w:t>
      </w:r>
      <w:proofErr w:type="spellStart"/>
      <w:r w:rsidRPr="00F124E0">
        <w:rPr>
          <w:b/>
        </w:rPr>
        <w:t>Дворкович</w:t>
      </w:r>
      <w:proofErr w:type="spellEnd"/>
      <w:r>
        <w:t xml:space="preserve">), добавил </w:t>
      </w:r>
      <w:proofErr w:type="spellStart"/>
      <w:r>
        <w:t>А.</w:t>
      </w:r>
      <w:r w:rsidRPr="00F124E0">
        <w:rPr>
          <w:b/>
        </w:rPr>
        <w:t>Лушников</w:t>
      </w:r>
      <w:proofErr w:type="spellEnd"/>
      <w:r>
        <w:t>.</w:t>
      </w:r>
    </w:p>
    <w:p w:rsidR="009D3D30" w:rsidRDefault="009D3D30" w:rsidP="009D3D30">
      <w:pPr>
        <w:jc w:val="both"/>
      </w:pPr>
      <w:r>
        <w:t xml:space="preserve">Как сообщалось ранее, проект «Северный широтный ход» предполагает создание в Ямало-Ненецком автономном округе (ЯНАО) железнодорожной линии Обская – Салехард – Надым – </w:t>
      </w:r>
      <w:proofErr w:type="spellStart"/>
      <w:r>
        <w:t>Пангоды</w:t>
      </w:r>
      <w:proofErr w:type="spellEnd"/>
      <w:r>
        <w:t xml:space="preserve"> – Новый Уренгой – </w:t>
      </w:r>
      <w:proofErr w:type="spellStart"/>
      <w:r>
        <w:t>Коротчаево</w:t>
      </w:r>
      <w:proofErr w:type="spellEnd"/>
      <w:r>
        <w:t xml:space="preserve"> для вывоза грузов с месторождений северных районов Западной Сибири и сокращения транспортных маршрутов в порты северо-запада РФ. Реализовать его планируется с привлечением средств частных инвесторов по концессионной схеме.</w:t>
      </w:r>
    </w:p>
    <w:p w:rsidR="009D3D30" w:rsidRDefault="009D3D30" w:rsidP="009D3D30">
      <w:pPr>
        <w:jc w:val="both"/>
      </w:pPr>
      <w:r>
        <w:t>Предполагается, что основные участники – РЖД, ПАО «Газпром» (MOEX: GAZP) и ЯНАО – профинансируют реконструкцию объектов собственной железнодорожной инфраструктуры, а строительство новых объектов выполнит концессионер. В частности, газовая монополия создаст «дочку», которая завершит прокладку и обеспечит ввод в эксплуатацию своей железнодорожной линии Надым-</w:t>
      </w:r>
      <w:proofErr w:type="spellStart"/>
      <w:r>
        <w:t>Пангоды</w:t>
      </w:r>
      <w:proofErr w:type="spellEnd"/>
      <w:r>
        <w:t xml:space="preserve"> (112 км).</w:t>
      </w:r>
    </w:p>
    <w:p w:rsidR="009D3D30" w:rsidRDefault="009D3D30" w:rsidP="009D3D30">
      <w:pPr>
        <w:jc w:val="both"/>
      </w:pPr>
      <w:r>
        <w:t xml:space="preserve">«Российские железные дороги» в рамках своей инвестиционной программы должны реконструировать примыкающие участки Коноша – Котлас (Архангельская обл.) – Чум (Коми) – </w:t>
      </w:r>
      <w:proofErr w:type="spellStart"/>
      <w:r>
        <w:t>Лабытнанги</w:t>
      </w:r>
      <w:proofErr w:type="spellEnd"/>
      <w:r>
        <w:t xml:space="preserve"> (ЯНАО) Северной железной дороги, включая станцию Обская, а также участка </w:t>
      </w:r>
      <w:proofErr w:type="spellStart"/>
      <w:r>
        <w:t>Пангоды</w:t>
      </w:r>
      <w:proofErr w:type="spellEnd"/>
      <w:r>
        <w:t xml:space="preserve"> – Новый Уренгой – </w:t>
      </w:r>
      <w:proofErr w:type="spellStart"/>
      <w:r>
        <w:t>Коротчаево</w:t>
      </w:r>
      <w:proofErr w:type="spellEnd"/>
      <w:r>
        <w:t xml:space="preserve"> Свердловской железной дороги. Администрация Ямало-Ненецкого автономного округа вложит средства в строительство автомобильной части моста через Обь и предоставит необходимую проектную документацию. Также регион передаст в федеральную собственность земельные участки, необходимые для строительства, обеспечит доступ к водным объектам и лесным участкам, предоставит льготы по налогу на имущество.</w:t>
      </w:r>
    </w:p>
    <w:p w:rsidR="009D3D30" w:rsidRDefault="009D3D30" w:rsidP="009D3D30">
      <w:pPr>
        <w:jc w:val="both"/>
      </w:pPr>
      <w:r>
        <w:t xml:space="preserve">В свою очередь концессионер должен обеспечить финансирование, строительство и эксплуатацию линии Обская-Салехард-Надым. Предполагается, в частности, что компания построит железнодорожную часть моста через Обь и подходы к ней, новый железнодорожный участок Салехард-Надым (353 км), а также ж/д часть моста через Надым и подходы к ней. Ранее сообщалось, что созданная специальная проектная компания-концессионер будет «дочкой» РЖД, а ее акционерами могут быть заинтересованные инвесторы. </w:t>
      </w:r>
      <w:proofErr w:type="spellStart"/>
      <w:r>
        <w:t>Концедентом</w:t>
      </w:r>
      <w:proofErr w:type="spellEnd"/>
      <w:r>
        <w:t xml:space="preserve"> выступит РФ. А. </w:t>
      </w:r>
      <w:r w:rsidRPr="00F124E0">
        <w:rPr>
          <w:b/>
        </w:rPr>
        <w:t>Лушников</w:t>
      </w:r>
      <w:r>
        <w:t xml:space="preserve"> при этом </w:t>
      </w:r>
      <w:r>
        <w:lastRenderedPageBreak/>
        <w:t xml:space="preserve">говорил ранее, что А. </w:t>
      </w:r>
      <w:proofErr w:type="spellStart"/>
      <w:r w:rsidRPr="00F124E0">
        <w:rPr>
          <w:b/>
        </w:rPr>
        <w:t>Дворкович</w:t>
      </w:r>
      <w:proofErr w:type="spellEnd"/>
      <w:r>
        <w:t xml:space="preserve"> выступает за контроль компании-концессионера со стороны частных инвесторов.</w:t>
      </w:r>
    </w:p>
    <w:p w:rsidR="009D3D30" w:rsidRDefault="009D3D30" w:rsidP="009D3D30">
      <w:pPr>
        <w:jc w:val="both"/>
      </w:pPr>
      <w:r>
        <w:t xml:space="preserve">Тариф по СШХ «должен быть чуть-чуть ниже», говорил замглавы </w:t>
      </w:r>
      <w:r w:rsidRPr="00F124E0">
        <w:rPr>
          <w:b/>
        </w:rPr>
        <w:t>Минтранса</w:t>
      </w:r>
      <w:r>
        <w:t>. «Идея модели состоит в том, что грузоотправитель должен заплатить столько же, сколько он заплатит за перевозки по существующей инфраструктуре или чуть меньше», – пояснил чиновник. Потенциальный объем перевозок по линии оценивается в 23,9 млн тонн, хотя пока заявки не являются обязывающими, уточнял он.</w:t>
      </w:r>
    </w:p>
    <w:p w:rsidR="009D3D30" w:rsidRDefault="009D3D30" w:rsidP="009D3D30">
      <w:pPr>
        <w:jc w:val="both"/>
      </w:pPr>
      <w:r>
        <w:t xml:space="preserve">А. </w:t>
      </w:r>
      <w:proofErr w:type="spellStart"/>
      <w:r w:rsidRPr="00F124E0">
        <w:rPr>
          <w:b/>
        </w:rPr>
        <w:t>Дворкович</w:t>
      </w:r>
      <w:proofErr w:type="spellEnd"/>
      <w:r>
        <w:t xml:space="preserve"> в апреле назвал Северный широтный ход «одним из ближайших перспективных проектов», по которому «дорабатывается модель», в том числе с точки зрения распределения рисков между РЖД, крупнейшими грузоотправителями и финансовыми институтами. «Думаю, что этот проект в среднесрочной перспективе будет реализовываться», – говорил вице-премьер.</w:t>
      </w:r>
    </w:p>
    <w:p w:rsidR="009D3D30" w:rsidRDefault="009D3D30" w:rsidP="009D3D30">
      <w:pPr>
        <w:jc w:val="both"/>
      </w:pPr>
      <w:r>
        <w:t>По оценке старшего вице-президента «Российских железных дорог» Вадима Михайлова, общая стоимость строительства СШХ составит около 236 млрд руб. с долей компании в 105 млрд руб., которые необходимы для расширения «примыканий» на Северной и Свердловской железных дорогах. По планам РЖД, доля концессионера в проекте составит 113,5 млрд руб. Строительство Северного широтного хода планируется завершить к 2022 г., писало корпоративное издание монополии.</w:t>
      </w:r>
    </w:p>
    <w:p w:rsidR="009D3D30" w:rsidRPr="00F94A2E" w:rsidRDefault="009D3D30" w:rsidP="009D3D30">
      <w:pPr>
        <w:pStyle w:val="3"/>
        <w:jc w:val="both"/>
        <w:rPr>
          <w:rFonts w:ascii="Times New Roman" w:hAnsi="Times New Roman"/>
          <w:sz w:val="24"/>
          <w:szCs w:val="24"/>
        </w:rPr>
      </w:pPr>
      <w:bookmarkStart w:id="7" w:name="_Toc481685660"/>
      <w:r w:rsidRPr="00F94A2E">
        <w:rPr>
          <w:rFonts w:ascii="Times New Roman" w:hAnsi="Times New Roman"/>
          <w:sz w:val="24"/>
          <w:szCs w:val="24"/>
        </w:rPr>
        <w:t xml:space="preserve">RNS; 2017.05.04; </w:t>
      </w:r>
      <w:r>
        <w:rPr>
          <w:rFonts w:ascii="Times New Roman" w:hAnsi="Times New Roman"/>
          <w:sz w:val="24"/>
          <w:szCs w:val="24"/>
        </w:rPr>
        <w:t>«</w:t>
      </w:r>
      <w:r w:rsidRPr="00F94A2E">
        <w:rPr>
          <w:rFonts w:ascii="Times New Roman" w:hAnsi="Times New Roman"/>
          <w:sz w:val="24"/>
          <w:szCs w:val="24"/>
        </w:rPr>
        <w:t>ЭРА-ГЛОНАСС</w:t>
      </w:r>
      <w:r>
        <w:rPr>
          <w:rFonts w:ascii="Times New Roman" w:hAnsi="Times New Roman"/>
          <w:sz w:val="24"/>
          <w:szCs w:val="24"/>
        </w:rPr>
        <w:t>»</w:t>
      </w:r>
      <w:r w:rsidRPr="00F94A2E">
        <w:rPr>
          <w:rFonts w:ascii="Times New Roman" w:hAnsi="Times New Roman"/>
          <w:sz w:val="24"/>
          <w:szCs w:val="24"/>
        </w:rPr>
        <w:t xml:space="preserve"> ОБЕСПЕЧИЛА ВЫЗОВ ЭКСТРЕННЫХ СЛУЖБ В 1 ТЫС. ДОРОЖНЫХ АВАРИЙ</w:t>
      </w:r>
      <w:bookmarkEnd w:id="7"/>
    </w:p>
    <w:p w:rsidR="009D3D30" w:rsidRDefault="009D3D30" w:rsidP="009D3D30">
      <w:pPr>
        <w:jc w:val="both"/>
      </w:pPr>
      <w:r>
        <w:t>Государственная автоматизированная информационная система «ЭРА-ГЛОНАСС» с 1 января 2016 года приняла и обработала 199,6 тыс. экстренных вызовов после дорожно-транспортных происшествий, сообщает пресс-служба АО «ГЛОНАСС».</w:t>
      </w:r>
    </w:p>
    <w:p w:rsidR="009D3D30" w:rsidRDefault="009D3D30" w:rsidP="009D3D30">
      <w:pPr>
        <w:jc w:val="both"/>
      </w:pPr>
      <w:r>
        <w:t>«Из них по 1001 вызову потребовалось привлечение экстренных оперативных служб: в режиме ручной активации устройства вызова экстренных служб получено 668 вызовов, в автоматическом режиме – 333 вызова. Всем пострадавшим была оказана помощь», – говорится в сообщении, поступившем в RNS.</w:t>
      </w:r>
    </w:p>
    <w:p w:rsidR="009D3D30" w:rsidRDefault="009D3D30" w:rsidP="009D3D30">
      <w:pPr>
        <w:jc w:val="both"/>
      </w:pPr>
      <w:r>
        <w:t xml:space="preserve">1000-й вызов был зарегистрирован вечером 3 мая в 22:47 </w:t>
      </w:r>
      <w:proofErr w:type="spellStart"/>
      <w:r>
        <w:t>мск</w:t>
      </w:r>
      <w:proofErr w:type="spellEnd"/>
      <w:r>
        <w:t xml:space="preserve">. Автомобиль </w:t>
      </w:r>
      <w:proofErr w:type="spellStart"/>
      <w:r>
        <w:t>Lada</w:t>
      </w:r>
      <w:proofErr w:type="spellEnd"/>
      <w:r>
        <w:t xml:space="preserve"> </w:t>
      </w:r>
      <w:proofErr w:type="spellStart"/>
      <w:r>
        <w:t>Vesta</w:t>
      </w:r>
      <w:proofErr w:type="spellEnd"/>
      <w:r>
        <w:t xml:space="preserve"> белого цвета столкнулся с автобусом в черте города Тамбова. Устройство вызова экстренных оперативных служб сработало автоматически.</w:t>
      </w:r>
    </w:p>
    <w:p w:rsidR="009D3D30" w:rsidRDefault="009D3D30" w:rsidP="009D3D30">
      <w:pPr>
        <w:jc w:val="both"/>
      </w:pPr>
      <w:r>
        <w:t>Количество экстренных вызовов, поступающих в систему «ЭРА-ГЛОНАСС» растет пропорционально количеству зарегистрированных в системе «ЭРА-ГЛОНАСС» транспортных средств. В системе зарегистрировано уже более 460,4 тыс. автомобилей, оборудованных аппаратурой «ЭРА-ГЛОНАСС».</w:t>
      </w:r>
    </w:p>
    <w:p w:rsidR="009D3D30" w:rsidRDefault="009D3D30" w:rsidP="009D3D30">
      <w:pPr>
        <w:jc w:val="both"/>
      </w:pPr>
      <w:r>
        <w:t xml:space="preserve">«Ожидается, что к концу 2017 года число зарегистрированных в системе транспортных средств возрастет до 1 млн единиц. Количество экстренных вызовов, соответственно, прогнозируем на уровне 750 тыс. к концу года», – сказал руководитель Службы контактного центра ГАИС «ЭРА-ГЛОНАСС» Роман </w:t>
      </w:r>
      <w:proofErr w:type="spellStart"/>
      <w:r>
        <w:t>Рулев</w:t>
      </w:r>
      <w:proofErr w:type="spellEnd"/>
      <w:r>
        <w:t>, которого цитирует пресс-служба.</w:t>
      </w:r>
    </w:p>
    <w:p w:rsidR="009D3D30" w:rsidRDefault="009D3D30" w:rsidP="009D3D30">
      <w:pPr>
        <w:jc w:val="both"/>
      </w:pPr>
      <w:r>
        <w:t>Статистика среднего количества вызовов по дням недели демонстрирует, что больше всего экстренных вызовов приходится на середину и конец недели – в среднем по 980–1100 экстренных вызовов в сутки. Меньше приходится на воскресенье, в среднем 802 вызова.</w:t>
      </w:r>
    </w:p>
    <w:p w:rsidR="009D3D30" w:rsidRDefault="009D3D30" w:rsidP="009D3D30">
      <w:pPr>
        <w:jc w:val="both"/>
      </w:pPr>
      <w:r>
        <w:t xml:space="preserve">По словам </w:t>
      </w:r>
      <w:proofErr w:type="spellStart"/>
      <w:r>
        <w:t>Рулева</w:t>
      </w:r>
      <w:proofErr w:type="spellEnd"/>
      <w:r>
        <w:t>, ложных вызовов стало заметно меньше. Количество вызовов, при которых действительно требуется помощь экстренных оперативных служб, в 2017 году составляет 0,85% от общего числа вызовов, в то время как в 2016 году на «боевые» вызовы приходилось только 0,3%.</w:t>
      </w:r>
    </w:p>
    <w:p w:rsidR="009D3D30" w:rsidRPr="00126DB5" w:rsidRDefault="009D3D30" w:rsidP="009D3D30">
      <w:pPr>
        <w:pStyle w:val="3"/>
        <w:jc w:val="both"/>
        <w:rPr>
          <w:rFonts w:ascii="Times New Roman" w:hAnsi="Times New Roman"/>
          <w:sz w:val="24"/>
          <w:szCs w:val="24"/>
        </w:rPr>
      </w:pPr>
      <w:bookmarkStart w:id="8" w:name="_Toc481685661"/>
      <w:r w:rsidRPr="00126DB5">
        <w:rPr>
          <w:rFonts w:ascii="Times New Roman" w:hAnsi="Times New Roman"/>
          <w:sz w:val="24"/>
          <w:szCs w:val="24"/>
        </w:rPr>
        <w:lastRenderedPageBreak/>
        <w:t xml:space="preserve">REGNUM; 2017.05.04; ВОДИТЕЛЕЙ СЕВЕРНОЙ ОСЕТИИ ПОПРОСИЛИ </w:t>
      </w:r>
      <w:r>
        <w:rPr>
          <w:rFonts w:ascii="Times New Roman" w:hAnsi="Times New Roman"/>
          <w:sz w:val="24"/>
          <w:szCs w:val="24"/>
        </w:rPr>
        <w:t>«</w:t>
      </w:r>
      <w:r w:rsidRPr="00126DB5">
        <w:rPr>
          <w:rFonts w:ascii="Times New Roman" w:hAnsi="Times New Roman"/>
          <w:sz w:val="24"/>
          <w:szCs w:val="24"/>
        </w:rPr>
        <w:t>ВЫЙТИ ИЗ ТЕНИ</w:t>
      </w:r>
      <w:r>
        <w:rPr>
          <w:rFonts w:ascii="Times New Roman" w:hAnsi="Times New Roman"/>
          <w:sz w:val="24"/>
          <w:szCs w:val="24"/>
        </w:rPr>
        <w:t>»</w:t>
      </w:r>
      <w:bookmarkEnd w:id="8"/>
    </w:p>
    <w:p w:rsidR="009D3D30" w:rsidRDefault="009D3D30" w:rsidP="009D3D30">
      <w:pPr>
        <w:jc w:val="both"/>
      </w:pPr>
      <w:r>
        <w:t xml:space="preserve">Глава </w:t>
      </w:r>
      <w:r w:rsidRPr="00F124E0">
        <w:rPr>
          <w:b/>
        </w:rPr>
        <w:t>Минтранса</w:t>
      </w:r>
      <w:r>
        <w:t xml:space="preserve"> Северной Осетии </w:t>
      </w:r>
      <w:proofErr w:type="spellStart"/>
      <w:r>
        <w:t>Хайдарбек</w:t>
      </w:r>
      <w:proofErr w:type="spellEnd"/>
      <w:r>
        <w:t xml:space="preserve"> Бутов призвал водителей маршруток легализоваться. По его словам, в настоящее время уже «вышли из тени» более трехсот водителей. Все они зарегистрировались в качестве индивидуальных предпринимателей, сообщили ИА REGNUM 4 мая в пресс-службе главы и правительства региона.</w:t>
      </w:r>
    </w:p>
    <w:p w:rsidR="009D3D30" w:rsidRDefault="009D3D30" w:rsidP="009D3D30">
      <w:pPr>
        <w:jc w:val="both"/>
      </w:pPr>
      <w:r>
        <w:t>Как отметил глава ведомства, пора уже всем перевозчикам начать работать по закону и, зарегистрировавшись в налоговой службе, начать вносить вклад в пополнение бюджета республики. По словам Бутова, в целом анализ работы горячей линии по качеству транспортного обслуживания показал, что в последнее время на перевозчиков стали меньше жаловаться. Среди положительных изменений было названо и то, что по некоторым маршрутам водители стали работать до десяти часов вечера.</w:t>
      </w:r>
    </w:p>
    <w:p w:rsidR="009D3D30" w:rsidRDefault="009D3D30" w:rsidP="009D3D30">
      <w:pPr>
        <w:jc w:val="both"/>
      </w:pPr>
      <w:r>
        <w:t xml:space="preserve">Заслуга в происходящих изменениях к лучшему в сфере перевозок принадлежит, как считает глава </w:t>
      </w:r>
      <w:r w:rsidRPr="00F124E0">
        <w:rPr>
          <w:b/>
        </w:rPr>
        <w:t>Минтранса</w:t>
      </w:r>
      <w:r>
        <w:t>, межведомственной комиссии по контролю за деятельностью перевозчиков, работа которой дает свои результаты.</w:t>
      </w:r>
    </w:p>
    <w:p w:rsidR="009D3D30" w:rsidRDefault="009D3D30" w:rsidP="009D3D30">
      <w:pPr>
        <w:jc w:val="both"/>
      </w:pPr>
      <w:r>
        <w:t xml:space="preserve">Перед руководителями предприятий, осуществляющих муниципальные пассажирские перевозки, были поставлены вопросы санитарно-технического состояния транспорта, соблюдения графика движения и проведения </w:t>
      </w:r>
      <w:proofErr w:type="spellStart"/>
      <w:r>
        <w:t>предрейсовых</w:t>
      </w:r>
      <w:proofErr w:type="spellEnd"/>
      <w:r>
        <w:t xml:space="preserve"> технических и медицинских осмотров. Особое внимание было уделено безопасности и регулярности пассажирских перевозок.</w:t>
      </w:r>
    </w:p>
    <w:p w:rsidR="009D3D30" w:rsidRDefault="009D3D30" w:rsidP="009D3D30">
      <w:pPr>
        <w:jc w:val="both"/>
      </w:pPr>
      <w:r>
        <w:t>Напомним, транспортная проблема в Северной Осетии давно требовала решения. Жители региона постоянно жалуются властям на водителей маршруток, допускающих серьезные нарушения при перевозках. Среди нарушений называются в том числе плохое техническое состояние машин, несоблюдение водителями графика движения.</w:t>
      </w:r>
    </w:p>
    <w:p w:rsidR="009D3D30" w:rsidRDefault="009D3D30" w:rsidP="009D3D30">
      <w:pPr>
        <w:jc w:val="both"/>
      </w:pPr>
      <w:r>
        <w:t>Власти региона предприняли попытку исправить ситуацию. Они пригласили на обслуживание отдельных городских маршрутов нового перевозчика – транспортную компанию из Санкт-Петербурга.</w:t>
      </w:r>
    </w:p>
    <w:p w:rsidR="009D3D30" w:rsidRDefault="009D3D30" w:rsidP="009D3D30">
      <w:pPr>
        <w:jc w:val="both"/>
      </w:pPr>
      <w:r>
        <w:t>Как сообщало ИА REGNUM, 4 марта в городе Владикавказе состоялась протестная акция водителей, которые были возмущены таким решением властей. По мнению протестующих, приход иногороднего инвестора не решит проблемы в транспортной сфере, а только оставит без работы многих водителей.</w:t>
      </w:r>
    </w:p>
    <w:p w:rsidR="009D3D30" w:rsidRPr="006F041E" w:rsidRDefault="009D3D30" w:rsidP="009D3D30">
      <w:pPr>
        <w:pStyle w:val="3"/>
        <w:jc w:val="both"/>
        <w:rPr>
          <w:rFonts w:ascii="Times New Roman" w:hAnsi="Times New Roman"/>
          <w:sz w:val="24"/>
          <w:szCs w:val="24"/>
        </w:rPr>
      </w:pPr>
      <w:bookmarkStart w:id="9" w:name="_Toc481685662"/>
      <w:r w:rsidRPr="006F041E">
        <w:rPr>
          <w:rFonts w:ascii="Times New Roman" w:hAnsi="Times New Roman"/>
          <w:sz w:val="24"/>
          <w:szCs w:val="24"/>
        </w:rPr>
        <w:t>DVINATODAY.RU; 2017.05.04; АРХАНГЕЛЬСКИМ ВЕТЕРАНАМ СДЕЛАЮТ БЕСПЛАТНЫЙ МЕЖМУНИЦИПАЛЬНЫЙ ПРОЕЗД</w:t>
      </w:r>
      <w:bookmarkEnd w:id="9"/>
    </w:p>
    <w:p w:rsidR="009D3D30" w:rsidRDefault="009D3D30" w:rsidP="009D3D30">
      <w:pPr>
        <w:jc w:val="both"/>
      </w:pPr>
      <w:r>
        <w:t>Льгота будет действовать четыре дня</w:t>
      </w:r>
    </w:p>
    <w:p w:rsidR="009D3D30" w:rsidRDefault="009D3D30" w:rsidP="009D3D30">
      <w:pPr>
        <w:jc w:val="both"/>
      </w:pPr>
      <w:r>
        <w:t xml:space="preserve">С 6 по 9 мая на территории Архангельской области ветераны и инвалиды Великой Отечественной войны смогут воспользоваться правом транспортной льготы. Об этом сообщают в региональном </w:t>
      </w:r>
      <w:proofErr w:type="spellStart"/>
      <w:r w:rsidRPr="00F124E0">
        <w:rPr>
          <w:b/>
        </w:rPr>
        <w:t>минтрансе</w:t>
      </w:r>
      <w:proofErr w:type="spellEnd"/>
      <w:r>
        <w:t xml:space="preserve">. </w:t>
      </w:r>
    </w:p>
    <w:p w:rsidR="009D3D30" w:rsidRDefault="009D3D30" w:rsidP="009D3D30">
      <w:pPr>
        <w:jc w:val="both"/>
      </w:pPr>
      <w:r>
        <w:t xml:space="preserve">На межмуниципальных автобусных маршрутах для них будет организован бесплатный проезд, информирует региональный </w:t>
      </w:r>
      <w:proofErr w:type="spellStart"/>
      <w:r w:rsidRPr="00F124E0">
        <w:rPr>
          <w:b/>
        </w:rPr>
        <w:t>минтранс</w:t>
      </w:r>
      <w:r>
        <w:t>.Также</w:t>
      </w:r>
      <w:proofErr w:type="spellEnd"/>
      <w:r>
        <w:t xml:space="preserve"> к льготному путешествию из одного МО в другое могут прибегнуть труженики тыла, несовершеннолетние узники фашистских лагерей и дети войны. Соответствующая договоренность достигнута с региональными перевозчиками.</w:t>
      </w:r>
    </w:p>
    <w:p w:rsidR="009D3D30" w:rsidRDefault="009D3D30" w:rsidP="009D3D30">
      <w:pPr>
        <w:jc w:val="both"/>
      </w:pPr>
      <w:r>
        <w:t xml:space="preserve">Постоянными же льготами на </w:t>
      </w:r>
      <w:proofErr w:type="spellStart"/>
      <w:r>
        <w:t>внутримуниципальных</w:t>
      </w:r>
      <w:proofErr w:type="spellEnd"/>
      <w:r>
        <w:t xml:space="preserve"> и межмуниципальных маршрутах в Архангельской области пользуются ветераны и инвалиды ВОВ, а также инвалиды боевых действий. Правда, таковых у нас осталось совсем немного – 378 человек.</w:t>
      </w:r>
    </w:p>
    <w:p w:rsidR="009D3D30" w:rsidRPr="006C2C38" w:rsidRDefault="009D3D30" w:rsidP="009D3D30">
      <w:pPr>
        <w:pStyle w:val="3"/>
        <w:jc w:val="both"/>
        <w:rPr>
          <w:rFonts w:ascii="Times New Roman" w:hAnsi="Times New Roman"/>
          <w:sz w:val="24"/>
          <w:szCs w:val="24"/>
        </w:rPr>
      </w:pPr>
      <w:bookmarkStart w:id="10" w:name="_Toc481685667"/>
      <w:r w:rsidRPr="006C2C38">
        <w:rPr>
          <w:rFonts w:ascii="Times New Roman" w:hAnsi="Times New Roman"/>
          <w:sz w:val="24"/>
          <w:szCs w:val="24"/>
        </w:rPr>
        <w:lastRenderedPageBreak/>
        <w:t>ИНТЕРФАКС; 2017.05.04; ОСНАЩАТЬ КАМЕРАМИ Ж/Д ПЕРЕЕЗДЫ ДОЛЖНЫ ВЛАДЕЛЬЦЫ ДОРОГ, СЧИТАЕТ ПРАВИТЕЛЬСТВО РФ</w:t>
      </w:r>
      <w:bookmarkEnd w:id="10"/>
    </w:p>
    <w:p w:rsidR="009D3D30" w:rsidRDefault="009D3D30" w:rsidP="009D3D30">
      <w:pPr>
        <w:jc w:val="both"/>
      </w:pPr>
      <w:r>
        <w:t>Правительство РФ поддержало законопроект, обязывающий владельцев автомобильных дорог оборудовать подъезды к железнодорожным переездам средствами фото– и видеозаписи для фиксации нарушений правил дорожного движения (ПДД).</w:t>
      </w:r>
    </w:p>
    <w:p w:rsidR="009D3D30" w:rsidRDefault="009D3D30" w:rsidP="009D3D30">
      <w:pPr>
        <w:jc w:val="both"/>
      </w:pPr>
      <w:r>
        <w:t>Информация о соответствующем заключении опубликована на сайте кабинета министров. Проект предполагает изменения федерального закона «Об автомобильных дорогах и о дорожной деятельности в РФ», «исключая норму об обязанности владельцев железнодорожных путей оборудовать переезды такими техническими средствами».</w:t>
      </w:r>
    </w:p>
    <w:p w:rsidR="009D3D30" w:rsidRDefault="009D3D30" w:rsidP="009D3D30">
      <w:pPr>
        <w:jc w:val="both"/>
      </w:pPr>
      <w:r>
        <w:t xml:space="preserve">Кроме того, законопроект закрепляет обязанность федерального органа исполнительной власти в области транспорта по установлению категорий переездов, которые должны быть оборудованы средствами фото– и видеозаписи, а также категории таких автомобильных дорог. «Мероприятия могут быть реализованы в объеме соответствующих программ и доведенных лимитов бюджетного финансирования в рамках осуществления дорожной деятельности», – отмечает при этом правительство. Документ вносится на рассмотрение в Государственную Думу РФ членом Совета Федерации РФ Сергеем </w:t>
      </w:r>
      <w:proofErr w:type="spellStart"/>
      <w:r>
        <w:t>Шатировым</w:t>
      </w:r>
      <w:proofErr w:type="spellEnd"/>
      <w:r>
        <w:t>.</w:t>
      </w:r>
    </w:p>
    <w:p w:rsidR="009D3D30" w:rsidRDefault="009D3D30" w:rsidP="009D3D30">
      <w:pPr>
        <w:jc w:val="both"/>
      </w:pPr>
      <w:r>
        <w:t>Тему оснащения переездов средствами, фиксирующими нарушения ПДД, в феврале поднял президент РЖД Олег Белозеров, выступая в Совете Федерации. По его словам, исполнение закона «Об автомобильных дорогах» потребует от компании более 50 млрд руб. на установку видеокамер. «Мы сделали предложение уточнить (нормативный акт – ИФ) и надеемся на понимание, поскольку (иначе – ИФ) все это в конечном итоге будет оказывать нагрузку на наших грузоотправителей, в целом на экономику. (Надо – ИФ) найти сбалансированный подход», – заявлял топ-менеджер. При этом он сообщил, что поправки в федеральный закон «Об автомобильных дорогах» уже подготовлены. «Предложение просим поддержать», – сказал тогда глава монополии.</w:t>
      </w:r>
    </w:p>
    <w:p w:rsidR="009D3D30" w:rsidRPr="003909AF" w:rsidRDefault="009D3D30" w:rsidP="009D3D30">
      <w:pPr>
        <w:pStyle w:val="3"/>
        <w:jc w:val="both"/>
        <w:rPr>
          <w:rFonts w:ascii="Times New Roman" w:hAnsi="Times New Roman"/>
          <w:sz w:val="24"/>
          <w:szCs w:val="24"/>
        </w:rPr>
      </w:pPr>
      <w:bookmarkStart w:id="11" w:name="_Toc481685668"/>
      <w:r w:rsidRPr="003909AF">
        <w:rPr>
          <w:rFonts w:ascii="Times New Roman" w:hAnsi="Times New Roman"/>
          <w:sz w:val="24"/>
          <w:szCs w:val="24"/>
        </w:rPr>
        <w:t xml:space="preserve">ТАСС; 2017.05.04; ТРАНЗИТНЫЕ ПЕРЕВОЗКИ ПО ДВЖД ЧЕРЕЗ МТК </w:t>
      </w:r>
      <w:r>
        <w:rPr>
          <w:rFonts w:ascii="Times New Roman" w:hAnsi="Times New Roman"/>
          <w:sz w:val="24"/>
          <w:szCs w:val="24"/>
        </w:rPr>
        <w:t>«</w:t>
      </w:r>
      <w:r w:rsidRPr="003909AF">
        <w:rPr>
          <w:rFonts w:ascii="Times New Roman" w:hAnsi="Times New Roman"/>
          <w:sz w:val="24"/>
          <w:szCs w:val="24"/>
        </w:rPr>
        <w:t>ПРИМОРЬЕ-1</w:t>
      </w:r>
      <w:r>
        <w:rPr>
          <w:rFonts w:ascii="Times New Roman" w:hAnsi="Times New Roman"/>
          <w:sz w:val="24"/>
          <w:szCs w:val="24"/>
        </w:rPr>
        <w:t>»</w:t>
      </w:r>
      <w:r w:rsidRPr="003909AF">
        <w:rPr>
          <w:rFonts w:ascii="Times New Roman" w:hAnsi="Times New Roman"/>
          <w:sz w:val="24"/>
          <w:szCs w:val="24"/>
        </w:rPr>
        <w:t xml:space="preserve"> В ЯНВАРЕ-АПРЕЛЕ ПРЕВЫСИЛИ 3 ТЫС.</w:t>
      </w:r>
      <w:bookmarkEnd w:id="11"/>
      <w:r w:rsidRPr="003909AF">
        <w:rPr>
          <w:rFonts w:ascii="Times New Roman" w:hAnsi="Times New Roman"/>
          <w:sz w:val="24"/>
          <w:szCs w:val="24"/>
        </w:rPr>
        <w:t xml:space="preserve"> </w:t>
      </w:r>
    </w:p>
    <w:p w:rsidR="009D3D30" w:rsidRDefault="009D3D30" w:rsidP="009D3D30">
      <w:pPr>
        <w:jc w:val="both"/>
      </w:pPr>
      <w:r>
        <w:t>Перевозки транзитных контейнеров по Дальневосточной железной дороге (ДВЖД, филиал ОАО «РЖД») через международный транспортный коридор (МТК) «Приморье-1», связывающий северные провинции Китая с портами Находки и Владивостока, в январе-апреле 2017 года составили 3,05 тыс. TEU, что сопоставимо с результатами всего прошлого года, когда через транспортный коридор прошло 3247 TEU, сообщает служба корпоративных коммуникаций ДВЖД.</w:t>
      </w:r>
    </w:p>
    <w:p w:rsidR="009D3D30" w:rsidRDefault="009D3D30" w:rsidP="009D3D30">
      <w:pPr>
        <w:jc w:val="both"/>
      </w:pPr>
      <w:r>
        <w:t>В апреле было отправлено 1,01 тыс. TEU.</w:t>
      </w:r>
    </w:p>
    <w:p w:rsidR="009D3D30" w:rsidRDefault="009D3D30" w:rsidP="009D3D30">
      <w:pPr>
        <w:jc w:val="both"/>
      </w:pPr>
      <w:r>
        <w:t xml:space="preserve">В сообщении отмечается, что для привлечения клиентов, были оптимизированы стоимостные условия на всем пути следования груза по территории России, усовершенствована технология передачи грузов через </w:t>
      </w:r>
      <w:proofErr w:type="spellStart"/>
      <w:r>
        <w:t>погранпереход</w:t>
      </w:r>
      <w:proofErr w:type="spellEnd"/>
      <w:r>
        <w:t xml:space="preserve"> </w:t>
      </w:r>
      <w:proofErr w:type="spellStart"/>
      <w:r>
        <w:t>Гродеково</w:t>
      </w:r>
      <w:proofErr w:type="spellEnd"/>
      <w:r>
        <w:t xml:space="preserve"> (РФ) – </w:t>
      </w:r>
      <w:proofErr w:type="spellStart"/>
      <w:r>
        <w:t>Суйфэньхэ</w:t>
      </w:r>
      <w:proofErr w:type="spellEnd"/>
      <w:r>
        <w:t xml:space="preserve"> (КНР), установлен понижающий коэффициент к железнодорожному тарифу на групповые отправки и контейнерные поезда.</w:t>
      </w:r>
    </w:p>
    <w:p w:rsidR="009D3D30" w:rsidRDefault="009D3D30" w:rsidP="009D3D30">
      <w:pPr>
        <w:jc w:val="both"/>
      </w:pPr>
      <w:r>
        <w:t>Транзитный груз из Владивостока и Находки по МТК «Приморье-1» отправляется морским путем в Южную Корею, Японию и на юг Китая. В структуре груза наибольший объем занимают пиломатериалы, также перевозятся и сельскохозяйственные товары, такие как соевые бобы, кукуруза, крахмал и рис.</w:t>
      </w:r>
    </w:p>
    <w:p w:rsidR="009D3D30" w:rsidRPr="00714213" w:rsidRDefault="009D3D30" w:rsidP="009D3D30">
      <w:pPr>
        <w:pStyle w:val="3"/>
        <w:jc w:val="both"/>
        <w:rPr>
          <w:rFonts w:ascii="Times New Roman" w:hAnsi="Times New Roman"/>
          <w:sz w:val="24"/>
          <w:szCs w:val="24"/>
        </w:rPr>
      </w:pPr>
      <w:bookmarkStart w:id="12" w:name="_Toc481685669"/>
      <w:r>
        <w:rPr>
          <w:rFonts w:ascii="Times New Roman" w:hAnsi="Times New Roman"/>
          <w:sz w:val="24"/>
          <w:szCs w:val="24"/>
        </w:rPr>
        <w:t>Т</w:t>
      </w:r>
      <w:r w:rsidRPr="00714213">
        <w:rPr>
          <w:rFonts w:ascii="Times New Roman" w:hAnsi="Times New Roman"/>
          <w:sz w:val="24"/>
          <w:szCs w:val="24"/>
        </w:rPr>
        <w:t>АСС; 2017.05.04; ПГК В I КВАРТАЛЕ 2017 ГОДА УВЕЛИЧИЛА ОБЪЕМ ПОГРУЗКИ НА ПРИВОЛЖСКОЙ ЖЕЛДОРОГЕ НА 17%</w:t>
      </w:r>
      <w:bookmarkEnd w:id="12"/>
    </w:p>
    <w:p w:rsidR="009D3D30" w:rsidRDefault="009D3D30" w:rsidP="009D3D30">
      <w:pPr>
        <w:jc w:val="both"/>
      </w:pPr>
      <w:r>
        <w:t xml:space="preserve">Объем погрузки Саратовского филиала АО «Первая грузовая компания» (ПГК) в первом квартале 2017 года составил около 1 млн тонн грузов, что на 17% превышает показатель аналогичного периода прошлого года, сообщается на сайте компании. Грузооборот </w:t>
      </w:r>
      <w:r>
        <w:lastRenderedPageBreak/>
        <w:t>филиала вырос на 22% и составил 1,35 млрд т-км. Доля ПГК в общем объеме перевозок по Приволжской железной дороге (</w:t>
      </w:r>
      <w:proofErr w:type="spellStart"/>
      <w:r>
        <w:t>ПривЖД</w:t>
      </w:r>
      <w:proofErr w:type="spellEnd"/>
      <w:r>
        <w:t>) выросла с 10% до 11%.</w:t>
      </w:r>
    </w:p>
    <w:p w:rsidR="009D3D30" w:rsidRDefault="009D3D30" w:rsidP="009D3D30">
      <w:pPr>
        <w:jc w:val="both"/>
      </w:pPr>
      <w:r>
        <w:t>Основную номенклатуру грузов составили нефть и нефтепродукты, химические, минеральные удобрения, черные металлы, цемент.</w:t>
      </w:r>
    </w:p>
    <w:p w:rsidR="009D3D30" w:rsidRDefault="009D3D30" w:rsidP="009D3D30">
      <w:pPr>
        <w:jc w:val="both"/>
      </w:pPr>
      <w:r>
        <w:t>Погрузка нефти и нефтепродуктов выросла на 6,5%, до 431 тыс. тонн, погрузка химических и минеральных удобрений – в 2 раза, до 207 тыс. тонн, кокса – в 4 раза, до 49 тыс. тонн.</w:t>
      </w:r>
    </w:p>
    <w:p w:rsidR="009D3D30" w:rsidRDefault="009D3D30" w:rsidP="009D3D30">
      <w:pPr>
        <w:jc w:val="both"/>
      </w:pPr>
      <w:r>
        <w:t>Объем погрузки на внутренних направлениях Саратовского филиала ПГК вырос на 20% и составил 699 тыс. тонн, объем погрузки экспортных грузов увеличился на 9%, до 277 тыс. тонн.</w:t>
      </w:r>
    </w:p>
    <w:p w:rsidR="009D3D30" w:rsidRDefault="009D3D30" w:rsidP="009D3D30">
      <w:pPr>
        <w:jc w:val="both"/>
      </w:pPr>
      <w:r>
        <w:t xml:space="preserve">Согласно сообщению, грузы следовали со станций </w:t>
      </w:r>
      <w:proofErr w:type="spellStart"/>
      <w:r>
        <w:t>ПривЖД</w:t>
      </w:r>
      <w:proofErr w:type="spellEnd"/>
      <w:r>
        <w:t xml:space="preserve"> в адрес грузополучателей Московской, </w:t>
      </w:r>
      <w:proofErr w:type="gramStart"/>
      <w:r>
        <w:t>Северо-Кавказской</w:t>
      </w:r>
      <w:proofErr w:type="gramEnd"/>
      <w:r>
        <w:t>, Приволжской, Северной, Юго-Восточной, Октябрьской, Куйбышевской, Свердловской, Горьковской, Восточно-Сибирской железных дорог, а также на экспорт – в страны ближнего и дальнего зарубежья, через порты Черного и Балтийского морей.</w:t>
      </w:r>
    </w:p>
    <w:p w:rsidR="009D3D30" w:rsidRDefault="009D3D30" w:rsidP="009D3D30">
      <w:pPr>
        <w:jc w:val="both"/>
      </w:pPr>
      <w:r>
        <w:t xml:space="preserve">АО «Первая грузовая компания» – крупнейший оператор грузовых железнодорожных перевозок в России. В оперировании ПГК более 170 тыс. единиц подвижного состава, в том числе полувагонов, цистерн, платформ и вагонов иных типов. ПГК входит в железнодорожный дивизион международной транспортной группы </w:t>
      </w:r>
      <w:proofErr w:type="spellStart"/>
      <w:r>
        <w:t>Universal</w:t>
      </w:r>
      <w:proofErr w:type="spellEnd"/>
      <w:r>
        <w:t xml:space="preserve"> </w:t>
      </w:r>
      <w:proofErr w:type="spellStart"/>
      <w:r>
        <w:t>Cargo</w:t>
      </w:r>
      <w:proofErr w:type="spellEnd"/>
      <w:r>
        <w:t xml:space="preserve"> </w:t>
      </w:r>
      <w:proofErr w:type="spellStart"/>
      <w:r>
        <w:t>Logistics</w:t>
      </w:r>
      <w:proofErr w:type="spellEnd"/>
      <w:r>
        <w:t xml:space="preserve"> </w:t>
      </w:r>
      <w:proofErr w:type="spellStart"/>
      <w:r>
        <w:t>Holding</w:t>
      </w:r>
      <w:proofErr w:type="spellEnd"/>
      <w:r>
        <w:t xml:space="preserve"> (UCL </w:t>
      </w:r>
      <w:proofErr w:type="spellStart"/>
      <w:r>
        <w:t>Holding</w:t>
      </w:r>
      <w:proofErr w:type="spellEnd"/>
      <w:r>
        <w:t>). Помимо железнодорожных активов, группа объединяет стивидорные компании на северо-западе и юге страны и крупные российские судоходные активы</w:t>
      </w:r>
    </w:p>
    <w:p w:rsidR="009D3D30" w:rsidRPr="00E01736" w:rsidRDefault="009D3D30" w:rsidP="009D3D30">
      <w:pPr>
        <w:pStyle w:val="3"/>
        <w:jc w:val="both"/>
        <w:rPr>
          <w:rFonts w:ascii="Times New Roman" w:hAnsi="Times New Roman"/>
          <w:sz w:val="24"/>
          <w:szCs w:val="24"/>
        </w:rPr>
      </w:pPr>
      <w:bookmarkStart w:id="13" w:name="_Toc481685671"/>
      <w:r w:rsidRPr="00E01736">
        <w:rPr>
          <w:rFonts w:ascii="Times New Roman" w:hAnsi="Times New Roman"/>
          <w:sz w:val="24"/>
          <w:szCs w:val="24"/>
        </w:rPr>
        <w:t>РИА КРЫМ; АЛЕКСАНДР ПОЛЕГЕНЬКО; 2017.05.04; В УФАС ПРЕДЛАГАЮТ РАСПРЕДЕЛИТЬ ПЕРЕВОЗКУ ГРУЗОВ НА КЕРЧЕНСКОЙ ПЕРЕПРАВЕ МЕЖДУ ПОРТАМИ КРЫМА</w:t>
      </w:r>
      <w:bookmarkEnd w:id="13"/>
      <w:r w:rsidRPr="00E01736">
        <w:rPr>
          <w:rFonts w:ascii="Times New Roman" w:hAnsi="Times New Roman"/>
          <w:sz w:val="24"/>
          <w:szCs w:val="24"/>
        </w:rPr>
        <w:t xml:space="preserve"> </w:t>
      </w:r>
    </w:p>
    <w:p w:rsidR="009D3D30" w:rsidRDefault="009D3D30" w:rsidP="009D3D30">
      <w:pPr>
        <w:jc w:val="both"/>
      </w:pPr>
      <w:r>
        <w:t xml:space="preserve">В Управлении ФАС РФ по Республике Крым и Севастополю предлагают оставить Керченскую паромную переправу только для перевозки пассажиров, а перевозку грузов распределить между остальными портами Крыма. Об этом в эфире радио «Спутник в Крыму» заявил руководитель УФАС Тимофей Кураев. Летом на Керченской переправе будут работать 6 паромов «Нас смутила только одна ситуация в переправе: физически ее пропускная способность ограничена разными факторами – технологическими, географическими. Эта пропускная способность используется и для грузовых перевозок, и для пассажирских перевозок. Порты должны конкурировать, в том числе и по виду грузов. На наш взгляд, было бы правильнее подготовить другие порты для приема грузов, а переправу оставить для пассажиров, таким образом, увеличив возможность перемещения большего количества пассажиров и частных транспортных средств», – заявил Кураев. Он также отметил, что у ФАС есть вопросы к руководству ГУП «Крымские морские порты», которые связаны с ведением финансово-хозяйственной деятельности и использованием принадлежащего Республике имущества. Однако, о чем именно идет речь, конкретизировать не стал. «Мы недавно проводили проверку финансово-хозяйственной деятельности ГУП «Крымские морские порты», и увидели, что там не совсем благополучное финансовое состояние. И еще мы увидели (это было до проверки), что не совсем правильно используется имущество, которое принадлежит Республике. Там есть сложные взаимоотношения между оператором Керченской переправы – «Морская дирекция» – и ГУП «Крымские морские порты». Соответствующие меры реагирования мы приняли, вынесли предупреждение нашему </w:t>
      </w:r>
      <w:r w:rsidRPr="00F124E0">
        <w:rPr>
          <w:b/>
        </w:rPr>
        <w:t>Минтрансу</w:t>
      </w:r>
      <w:r>
        <w:t>, он его выполнил. Надеемся, это каким-то образом нам поможет увеличить объем пассажирских перевозок», – сказал руководитель ведомства.</w:t>
      </w:r>
    </w:p>
    <w:p w:rsidR="009D3D30" w:rsidRPr="0067423A" w:rsidRDefault="009D3D30" w:rsidP="009D3D30">
      <w:pPr>
        <w:pStyle w:val="3"/>
        <w:jc w:val="both"/>
        <w:rPr>
          <w:rFonts w:ascii="Times New Roman" w:hAnsi="Times New Roman"/>
          <w:sz w:val="24"/>
          <w:szCs w:val="24"/>
        </w:rPr>
      </w:pPr>
      <w:bookmarkStart w:id="14" w:name="_Toc481685672"/>
      <w:r w:rsidRPr="0067423A">
        <w:rPr>
          <w:rFonts w:ascii="Times New Roman" w:hAnsi="Times New Roman"/>
          <w:sz w:val="24"/>
          <w:szCs w:val="24"/>
        </w:rPr>
        <w:lastRenderedPageBreak/>
        <w:t>ИНТЕРФАКС; 2017.05.04; МАГАДАНСКИЙ МОРТОРГПОРТ В 2016</w:t>
      </w:r>
      <w:r>
        <w:rPr>
          <w:rFonts w:ascii="Times New Roman" w:hAnsi="Times New Roman"/>
          <w:sz w:val="24"/>
          <w:szCs w:val="24"/>
        </w:rPr>
        <w:t xml:space="preserve"> </w:t>
      </w:r>
      <w:r w:rsidRPr="0067423A">
        <w:rPr>
          <w:rFonts w:ascii="Times New Roman" w:hAnsi="Times New Roman"/>
          <w:sz w:val="24"/>
          <w:szCs w:val="24"/>
        </w:rPr>
        <w:t>Г</w:t>
      </w:r>
      <w:r>
        <w:rPr>
          <w:rFonts w:ascii="Times New Roman" w:hAnsi="Times New Roman"/>
          <w:sz w:val="24"/>
          <w:szCs w:val="24"/>
        </w:rPr>
        <w:t>.</w:t>
      </w:r>
      <w:r w:rsidRPr="0067423A">
        <w:rPr>
          <w:rFonts w:ascii="Times New Roman" w:hAnsi="Times New Roman"/>
          <w:sz w:val="24"/>
          <w:szCs w:val="24"/>
        </w:rPr>
        <w:t xml:space="preserve"> ВЫШЕЛ НА ПРИБЫЛЬ НА ФОНЕ РОСТА ПЕРЕВАЛКИ</w:t>
      </w:r>
      <w:bookmarkEnd w:id="14"/>
    </w:p>
    <w:p w:rsidR="009D3D30" w:rsidRDefault="009D3D30" w:rsidP="009D3D30">
      <w:pPr>
        <w:jc w:val="both"/>
      </w:pPr>
      <w:r>
        <w:t>ПАО «Магаданский морской торговый порт» (MOEX: MMTP) (ММТП, стивидорная компания в порту Магадана) в 2016 году получило чистую прибыль по РСБУ в размере 406,338 млн рублей против 162,5 млн рублей чистого убытка в 2015 году, говорится в годовой бухгалтерской отчетности стивидора.</w:t>
      </w:r>
    </w:p>
    <w:p w:rsidR="009D3D30" w:rsidRDefault="009D3D30" w:rsidP="009D3D30">
      <w:pPr>
        <w:jc w:val="both"/>
      </w:pPr>
      <w:r>
        <w:t>Выручка выросла в 1,6 раза – до 838,768 млн рублей.</w:t>
      </w:r>
    </w:p>
    <w:p w:rsidR="009D3D30" w:rsidRDefault="009D3D30" w:rsidP="009D3D30">
      <w:pPr>
        <w:jc w:val="both"/>
      </w:pPr>
      <w:r>
        <w:t>Ранее сообщалось, что ММТП в 2016 году перевалил около 1 млн тонн грузов, что на 19% больше показателя 2015 года.</w:t>
      </w:r>
    </w:p>
    <w:p w:rsidR="009D3D30" w:rsidRDefault="009D3D30" w:rsidP="009D3D30">
      <w:pPr>
        <w:jc w:val="both"/>
      </w:pPr>
      <w:r>
        <w:t>Основные финансовые показатели ОАО «Магаданский МТП» (в тыс. рублей):</w:t>
      </w:r>
    </w:p>
    <w:p w:rsidR="009D3D30" w:rsidRDefault="009D3D30" w:rsidP="009D3D30">
      <w:pPr>
        <w:jc w:val="both"/>
      </w:pPr>
      <w:r>
        <w:t>***</w:t>
      </w:r>
    </w:p>
    <w:p w:rsidR="009D3D30" w:rsidRDefault="009D3D30" w:rsidP="009D3D30">
      <w:pPr>
        <w:jc w:val="both"/>
      </w:pPr>
      <w:r>
        <w:t>Магаданский МТП – крупнейший порт на северо-востоке РФ, работает круглогодично (с ноября по май осуществляется ледовая проводка). Основной грузопоток – топливо и иные грузы для нужд Магадана.</w:t>
      </w:r>
    </w:p>
    <w:p w:rsidR="009D3D30" w:rsidRPr="008A024D" w:rsidRDefault="009D3D30" w:rsidP="009D3D30">
      <w:pPr>
        <w:jc w:val="both"/>
      </w:pPr>
      <w:r>
        <w:t xml:space="preserve">Согласно списку аффилированных лиц на 31 марта 2017 года, владельцами стивидора являются ООО «Русс-Олимп» (Магадан), гендиректор порта Андрей Горбов, Сергей Черкашин (все – по 24,63% голосующих акций). Еще 24,87% принадлежит председателю совета директоров Валентину </w:t>
      </w:r>
      <w:proofErr w:type="spellStart"/>
      <w:r>
        <w:t>Кузакову</w:t>
      </w:r>
      <w:proofErr w:type="spellEnd"/>
      <w:r>
        <w:t>.</w:t>
      </w:r>
    </w:p>
    <w:p w:rsidR="009D3D30" w:rsidRPr="00F13DC4" w:rsidRDefault="009D3D30" w:rsidP="009D3D30">
      <w:pPr>
        <w:pStyle w:val="3"/>
        <w:jc w:val="both"/>
        <w:rPr>
          <w:rFonts w:ascii="Times New Roman" w:hAnsi="Times New Roman"/>
          <w:sz w:val="24"/>
          <w:szCs w:val="24"/>
        </w:rPr>
      </w:pPr>
      <w:bookmarkStart w:id="15" w:name="_Toc481685679"/>
      <w:r w:rsidRPr="00F13DC4">
        <w:rPr>
          <w:rFonts w:ascii="Times New Roman" w:hAnsi="Times New Roman"/>
          <w:sz w:val="24"/>
          <w:szCs w:val="24"/>
        </w:rPr>
        <w:t>ТАСС; 2017.05.04; ЛЕТНЫЕ ИСПЫТАНИЯ МС-21 НАЧНУТСЯ ЧЕРЕЗ НЕСКОЛЬКО НЕДЕЛЬ</w:t>
      </w:r>
      <w:bookmarkEnd w:id="15"/>
    </w:p>
    <w:p w:rsidR="009D3D30" w:rsidRDefault="009D3D30" w:rsidP="009D3D30">
      <w:pPr>
        <w:jc w:val="both"/>
      </w:pPr>
      <w:r>
        <w:t xml:space="preserve">Летные испытания «Магистрального самолета XXI века» (МС-21) начнутся через несколько недель, сообщил журналистам глава Минпромторга России Денис </w:t>
      </w:r>
      <w:proofErr w:type="spellStart"/>
      <w:r>
        <w:t>Мантуров</w:t>
      </w:r>
      <w:proofErr w:type="spellEnd"/>
      <w:r>
        <w:t>.</w:t>
      </w:r>
    </w:p>
    <w:p w:rsidR="009D3D30" w:rsidRDefault="009D3D30" w:rsidP="009D3D30">
      <w:pPr>
        <w:jc w:val="both"/>
      </w:pPr>
      <w:r>
        <w:t>«Скоро, в этом году, вот-вот. Это вопрос недель», – сказал он.</w:t>
      </w:r>
    </w:p>
    <w:p w:rsidR="009D3D30" w:rsidRDefault="009D3D30" w:rsidP="009D3D30">
      <w:pPr>
        <w:jc w:val="both"/>
      </w:pPr>
      <w:proofErr w:type="spellStart"/>
      <w:r>
        <w:t>Мантуров</w:t>
      </w:r>
      <w:proofErr w:type="spellEnd"/>
      <w:r>
        <w:t xml:space="preserve"> отметил, что через несколько недель состоится первый вылет самолета МС-21. По словам министра, «первый вылет – это тоже летные испытания, поэтому первый вылет – это и есть начало испытаний».</w:t>
      </w:r>
    </w:p>
    <w:p w:rsidR="009D3D30" w:rsidRDefault="009D3D30" w:rsidP="009D3D30">
      <w:pPr>
        <w:jc w:val="both"/>
      </w:pPr>
      <w:r>
        <w:t>Как ранее сообщили ТАСС в корпорации «Иркут» (разрабатывает и производит самолет МС-21), первый экземпляр самолета покинул цех окончательной сборки в конце апреля. На данный момент самолет проходит подготовку к первому тестовому полету.</w:t>
      </w:r>
    </w:p>
    <w:p w:rsidR="009D3D30" w:rsidRDefault="009D3D30" w:rsidP="009D3D30">
      <w:pPr>
        <w:jc w:val="both"/>
      </w:pPr>
      <w:r>
        <w:t>«Магистральный самолет XXI века»</w:t>
      </w:r>
    </w:p>
    <w:p w:rsidR="009D3D30" w:rsidRDefault="009D3D30" w:rsidP="009D3D30">
      <w:pPr>
        <w:jc w:val="both"/>
      </w:pPr>
      <w:r>
        <w:t xml:space="preserve">Экстерьер самолета был публично показан в июне прошлого года. МС-21 – первый </w:t>
      </w:r>
      <w:proofErr w:type="spellStart"/>
      <w:r>
        <w:t>ближне</w:t>
      </w:r>
      <w:proofErr w:type="spellEnd"/>
      <w:r>
        <w:t xml:space="preserve">-среднемагистральный самолет, который будет производиться в России. В новой истории России с нуля произвели пока только один гражданский самолет – региональный </w:t>
      </w:r>
      <w:proofErr w:type="spellStart"/>
      <w:r>
        <w:t>Sukhoi</w:t>
      </w:r>
      <w:proofErr w:type="spellEnd"/>
      <w:r>
        <w:t xml:space="preserve"> SuperJet-100 (SSJ-100, первый полет осуществлен в 2008 году, эксплуатируется с 2011-го). МС-21 от него отличается увеличенной дальностью полета (максимально 4578 км против 6400 км) и большим количеством посадочных мест (в SSJ-100 максимально может поместиться 108 пассажирских кресел, в МС-21 – до 211 кресел).</w:t>
      </w:r>
    </w:p>
    <w:p w:rsidR="009D3D30" w:rsidRDefault="009D3D30" w:rsidP="009D3D30">
      <w:pPr>
        <w:jc w:val="both"/>
      </w:pPr>
      <w:r>
        <w:t>Первый полет самолета намечался на декабрь 2016 года (начало серийной сборки – в 2017 году), позже дату перенесли на апрель, сейчас полет ожидается в конце мая. До первого публичного полета, самолет должен пройти летные испытания, дату их начала в «Иркуте» пока не называют.</w:t>
      </w:r>
    </w:p>
    <w:p w:rsidR="009D3D30" w:rsidRDefault="009D3D30" w:rsidP="009D3D30">
      <w:pPr>
        <w:jc w:val="both"/>
      </w:pPr>
      <w:r>
        <w:t>На данный момент портфель заказов на МС-21 составляет 285 самолетов. Из них на 175 машин заключены твердые (</w:t>
      </w:r>
      <w:proofErr w:type="spellStart"/>
      <w:r>
        <w:t>проавансированные</w:t>
      </w:r>
      <w:proofErr w:type="spellEnd"/>
      <w:r>
        <w:t>) контракты, еще по 110 самолетам достигнуты предварительные договоренности и подписаны рамочные соглашения.</w:t>
      </w:r>
    </w:p>
    <w:p w:rsidR="009D3D30" w:rsidRDefault="009D3D30" w:rsidP="009D3D30">
      <w:pPr>
        <w:jc w:val="both"/>
      </w:pPr>
      <w:r>
        <w:t>Первым заказчиком самолета стал «Аэрофлот». Планируется, что в парке авиакомпании будет эксплуатироваться 50 МС-21. Профинансирует поставку лизинговая компания «</w:t>
      </w:r>
      <w:proofErr w:type="spellStart"/>
      <w:r>
        <w:t>Авиакапитал</w:t>
      </w:r>
      <w:proofErr w:type="spellEnd"/>
      <w:r>
        <w:t xml:space="preserve">-сервис». Твердый контракт на поставки был заключен в 2011 году. В апреле гендиректор «Аэрофлота» Виталий Савельев заявлял, что поставки первых трех самолетов ожидаются в 2019 году. </w:t>
      </w:r>
    </w:p>
    <w:p w:rsidR="009D3D30" w:rsidRPr="007F1AAD" w:rsidRDefault="009D3D30" w:rsidP="009D3D30">
      <w:pPr>
        <w:pStyle w:val="3"/>
        <w:jc w:val="both"/>
        <w:rPr>
          <w:rFonts w:ascii="Times New Roman" w:hAnsi="Times New Roman"/>
          <w:sz w:val="24"/>
          <w:szCs w:val="24"/>
        </w:rPr>
      </w:pPr>
      <w:bookmarkStart w:id="16" w:name="_Toc481685680"/>
      <w:r w:rsidRPr="007F1AAD">
        <w:rPr>
          <w:rFonts w:ascii="Times New Roman" w:hAnsi="Times New Roman"/>
          <w:sz w:val="24"/>
          <w:szCs w:val="24"/>
        </w:rPr>
        <w:lastRenderedPageBreak/>
        <w:t>РИА НОВОСТИ; 2017.05.04; ДИРЕКТОР ПРОГРАММЫ МС-21 РАССКАЗАЛ О ПРЕИМУЩЕСТВАХ НОВОГО САМОЛЕТА</w:t>
      </w:r>
      <w:bookmarkEnd w:id="16"/>
    </w:p>
    <w:p w:rsidR="009D3D30" w:rsidRDefault="009D3D30" w:rsidP="009D3D30">
      <w:pPr>
        <w:jc w:val="both"/>
      </w:pPr>
      <w:r>
        <w:t>Серийное производство самолетов МС-21 позволит обновить российский авиапарк, не покупая лайнеры из-за рубежа, сообщил РИА Новости заместитель управляющего директора завода «Авиастар», директор программы МС-21 завода Виталий Игнатьев.</w:t>
      </w:r>
    </w:p>
    <w:p w:rsidR="009D3D30" w:rsidRDefault="009D3D30" w:rsidP="009D3D30">
      <w:pPr>
        <w:jc w:val="both"/>
      </w:pPr>
      <w:r>
        <w:t>Эксперт высоко оценил характеристики российского МС-21</w:t>
      </w:r>
    </w:p>
    <w:p w:rsidR="009D3D30" w:rsidRDefault="009D3D30" w:rsidP="009D3D30">
      <w:pPr>
        <w:jc w:val="both"/>
      </w:pPr>
      <w:r>
        <w:t xml:space="preserve">«Я думаю, что этот самолет займет свою нишу. В-первую очередь, его производство позволит заменить устаревший авиапарк. МС-21 аналогичен по компоновке и вместимости таким самолетам как </w:t>
      </w:r>
      <w:proofErr w:type="spellStart"/>
      <w:r>
        <w:t>Airbus</w:t>
      </w:r>
      <w:proofErr w:type="spellEnd"/>
      <w:r>
        <w:t xml:space="preserve"> и </w:t>
      </w:r>
      <w:proofErr w:type="spellStart"/>
      <w:r>
        <w:t>Boeing</w:t>
      </w:r>
      <w:proofErr w:type="spellEnd"/>
      <w:r>
        <w:t>. Это лайнер аналогичного класса. Производство МС-21 позволит расширить парк лайнеров российским авиакомпаниям, при этом, не закупая их за границей, а приобретая самолеты собственного производства», – сообщил Игнатьев.</w:t>
      </w:r>
    </w:p>
    <w:p w:rsidR="009D3D30" w:rsidRDefault="009D3D30" w:rsidP="009D3D30">
      <w:pPr>
        <w:jc w:val="both"/>
      </w:pPr>
      <w:r>
        <w:t>При этом заместитель директора «Авиастара» полагает, что интерес к самолету может возникнуть и у иностранных компаний. Игнатьев отметил, что сейчас специалистами корпорации «Иркут» разрабатывается стратегия поддержания и обслуживания самолетов МС-21 в России и за рубежом.</w:t>
      </w:r>
    </w:p>
    <w:p w:rsidR="009D3D30" w:rsidRDefault="009D3D30" w:rsidP="009D3D30">
      <w:pPr>
        <w:jc w:val="both"/>
      </w:pPr>
      <w:r>
        <w:t>«Среди конкурентных преимуществ нового самолета на рынке по сравнению с предыдущими отечественными самолетами могу назвать – значительное увеличение ресурса (срока службы лайнера) и использование последних инновационных технологий, в частности, в создании композитного крыла и хвостового оперения самолета», – подчеркнул Игнатьев.</w:t>
      </w:r>
    </w:p>
    <w:p w:rsidR="009D3D30" w:rsidRDefault="009D3D30" w:rsidP="009D3D30">
      <w:pPr>
        <w:jc w:val="both"/>
      </w:pPr>
      <w:r>
        <w:t xml:space="preserve">Новый среднемагистральный пассажирский лайнер МС-21-300 ранее был впервые представлен на Иркутском авиазаводе. МС-21 – семейство пассажирских самолетов нового поколения вместимостью от 150 до 211 пассажиров, включает в себя новейшие разработки в области </w:t>
      </w:r>
      <w:proofErr w:type="spellStart"/>
      <w:r>
        <w:t>самолето</w:t>
      </w:r>
      <w:proofErr w:type="spellEnd"/>
      <w:r>
        <w:t>– и двигателестроения, бортового оборудования и систем. По информации корпорации «Иркут», первый летный образец новейшего гражданского самолета МС-21 перемещен из цеха окончательной сборки в летно-испытательное подразделение для подготовки к первому полету, дата которого пока не определена. В свою очередь газета «Известия» сообщила, что полет может состояться уже в мае.</w:t>
      </w:r>
    </w:p>
    <w:p w:rsidR="009D3D30" w:rsidRDefault="009D3D30" w:rsidP="009D3D30">
      <w:pPr>
        <w:jc w:val="both"/>
      </w:pPr>
      <w:r>
        <w:t xml:space="preserve">Ульяновский завод «Авиастар-СП» является крупнейшим кооператором по программе МС-21. В его цехах изготавливаются комплекты панелей на отсеки фюзеляжа, всех дверей и хвостового оперения (киль и стабилизатор в сборе с рулями направления и высоты). Как ранее сообщалось, в 2017 году «Авиастар-СП» должен поставить на Иркутский авиазавод еще три </w:t>
      </w:r>
      <w:proofErr w:type="spellStart"/>
      <w:r>
        <w:t>самолето</w:t>
      </w:r>
      <w:proofErr w:type="spellEnd"/>
      <w:r>
        <w:t xml:space="preserve">-комплекта. В частности, один </w:t>
      </w:r>
      <w:r w:rsidR="00ED0010">
        <w:t>на МС-21-300 и два на МС-21-200.</w:t>
      </w:r>
    </w:p>
    <w:p w:rsidR="009D3D30" w:rsidRPr="00343AC8" w:rsidRDefault="009D3D30" w:rsidP="009D3D30">
      <w:pPr>
        <w:pStyle w:val="3"/>
        <w:jc w:val="both"/>
        <w:rPr>
          <w:rFonts w:ascii="Times New Roman" w:hAnsi="Times New Roman"/>
          <w:sz w:val="24"/>
          <w:szCs w:val="24"/>
        </w:rPr>
      </w:pPr>
      <w:bookmarkStart w:id="17" w:name="_Toc481685682"/>
      <w:r w:rsidRPr="00343AC8">
        <w:rPr>
          <w:rFonts w:ascii="Times New Roman" w:hAnsi="Times New Roman"/>
          <w:sz w:val="24"/>
          <w:szCs w:val="24"/>
        </w:rPr>
        <w:t xml:space="preserve">ИНТЕРФАКС; 2017.05.04; РОСТ ПАССАЖИРОПОТОКА АЭРОПОРТА </w:t>
      </w:r>
      <w:r>
        <w:rPr>
          <w:rFonts w:ascii="Times New Roman" w:hAnsi="Times New Roman"/>
          <w:sz w:val="24"/>
          <w:szCs w:val="24"/>
        </w:rPr>
        <w:t>«</w:t>
      </w:r>
      <w:r w:rsidRPr="00343AC8">
        <w:rPr>
          <w:rFonts w:ascii="Times New Roman" w:hAnsi="Times New Roman"/>
          <w:sz w:val="24"/>
          <w:szCs w:val="24"/>
        </w:rPr>
        <w:t>ХРАБРОВО</w:t>
      </w:r>
      <w:r>
        <w:rPr>
          <w:rFonts w:ascii="Times New Roman" w:hAnsi="Times New Roman"/>
          <w:sz w:val="24"/>
          <w:szCs w:val="24"/>
        </w:rPr>
        <w:t>»</w:t>
      </w:r>
      <w:r w:rsidRPr="00343AC8">
        <w:rPr>
          <w:rFonts w:ascii="Times New Roman" w:hAnsi="Times New Roman"/>
          <w:sz w:val="24"/>
          <w:szCs w:val="24"/>
        </w:rPr>
        <w:t xml:space="preserve"> В 2017 Г. МОЖЕТ ДОСТИЧЬ 5%</w:t>
      </w:r>
      <w:bookmarkEnd w:id="17"/>
    </w:p>
    <w:p w:rsidR="009D3D30" w:rsidRDefault="009D3D30" w:rsidP="009D3D30">
      <w:pPr>
        <w:jc w:val="both"/>
      </w:pPr>
      <w:r>
        <w:t>Аэропорт «Храброво» (Калининград) в 2017 году может увеличить пассажиропоток на 4-5%, сообщил «Интерфаксу» генеральный директор АО «Аэропорт «Храброво» Александр Корытный.</w:t>
      </w:r>
    </w:p>
    <w:p w:rsidR="009D3D30" w:rsidRDefault="009D3D30" w:rsidP="009D3D30">
      <w:pPr>
        <w:jc w:val="both"/>
      </w:pPr>
      <w:r>
        <w:t>«По итогам года рост пассажиропотока ожидаем в пределах 4-5%. Уже в апреле пассажиропоток увеличился по сравнению с прошлым годом на 2,2%», – сказал А. Корытный.</w:t>
      </w:r>
    </w:p>
    <w:p w:rsidR="009D3D30" w:rsidRDefault="009D3D30" w:rsidP="009D3D30">
      <w:pPr>
        <w:jc w:val="both"/>
      </w:pPr>
      <w:r>
        <w:t>Ранее сообщалось, что в 2016 году «Храброво» обслужил 1 млн 571 тыс. человек. Таким образом, в 2017 году пассажиропоток аэропорта может увеличиться до 1,65 млн человек.</w:t>
      </w:r>
    </w:p>
    <w:p w:rsidR="009D3D30" w:rsidRDefault="009D3D30" w:rsidP="009D3D30">
      <w:pPr>
        <w:jc w:val="both"/>
      </w:pPr>
      <w:r>
        <w:t xml:space="preserve">Как сообщил в среду журналистам </w:t>
      </w:r>
      <w:proofErr w:type="spellStart"/>
      <w:r>
        <w:t>врио</w:t>
      </w:r>
      <w:proofErr w:type="spellEnd"/>
      <w:r>
        <w:t xml:space="preserve"> губернатора Калининградской области Антон Алиханов, главная задача областных властей – помочь владельцам «Храброво» привлечь новые российские авиакомпании, которые использовали бы аэропорт как транзитный пункт на маршрутах в страны Западной Европы.</w:t>
      </w:r>
    </w:p>
    <w:p w:rsidR="009D3D30" w:rsidRDefault="009D3D30" w:rsidP="009D3D30">
      <w:pPr>
        <w:jc w:val="both"/>
      </w:pPr>
      <w:r>
        <w:t xml:space="preserve">«Есть переговоры и с иностранными компаниями. Надеюсь, что в следующем месяце мы сможем презентовать журналистам проект работы с иностранными авиакомпаниями, </w:t>
      </w:r>
      <w:r>
        <w:lastRenderedPageBreak/>
        <w:t xml:space="preserve">которые, пользуясь «пятой свободой неба» (возможность без ограничений выполнять транзитные перелеты между третьими странами с посадкой в «Храброво» – ИФ), будут использовать «Храброво» как транзитный аэропорт», – отметил </w:t>
      </w:r>
      <w:proofErr w:type="spellStart"/>
      <w:r>
        <w:t>врио</w:t>
      </w:r>
      <w:proofErr w:type="spellEnd"/>
      <w:r>
        <w:t xml:space="preserve"> губернатора.</w:t>
      </w:r>
    </w:p>
    <w:p w:rsidR="009D3D30" w:rsidRDefault="009D3D30" w:rsidP="009D3D30">
      <w:pPr>
        <w:jc w:val="both"/>
      </w:pPr>
      <w:r>
        <w:t>Калининградский аэропорт был образован в 1945 году, с 1989 года является международным. В конце 2009 года образовано ЗАО «Аэропорт «Храброво». В настоящее время владельцами АО являются компания «</w:t>
      </w:r>
      <w:proofErr w:type="spellStart"/>
      <w:r>
        <w:t>Новапорт</w:t>
      </w:r>
      <w:proofErr w:type="spellEnd"/>
      <w:r>
        <w:t>» – 60% и холдинг «Синдика» – 40%.</w:t>
      </w:r>
    </w:p>
    <w:p w:rsidR="009D3D30" w:rsidRPr="00736EBC" w:rsidRDefault="009D3D30" w:rsidP="009D3D30">
      <w:pPr>
        <w:pStyle w:val="3"/>
        <w:jc w:val="both"/>
        <w:rPr>
          <w:rFonts w:ascii="Times New Roman" w:hAnsi="Times New Roman"/>
          <w:sz w:val="24"/>
          <w:szCs w:val="24"/>
        </w:rPr>
      </w:pPr>
      <w:bookmarkStart w:id="18" w:name="_Toc481685683"/>
      <w:r w:rsidRPr="00736EBC">
        <w:rPr>
          <w:rFonts w:ascii="Times New Roman" w:hAnsi="Times New Roman"/>
          <w:sz w:val="24"/>
          <w:szCs w:val="24"/>
        </w:rPr>
        <w:t xml:space="preserve">ТАСС; 2017.05.04; </w:t>
      </w:r>
      <w:r>
        <w:rPr>
          <w:rFonts w:ascii="Times New Roman" w:hAnsi="Times New Roman"/>
          <w:sz w:val="24"/>
          <w:szCs w:val="24"/>
        </w:rPr>
        <w:t>«</w:t>
      </w:r>
      <w:r w:rsidRPr="00736EBC">
        <w:rPr>
          <w:rFonts w:ascii="Times New Roman" w:hAnsi="Times New Roman"/>
          <w:sz w:val="24"/>
          <w:szCs w:val="24"/>
        </w:rPr>
        <w:t>УРАЛЬСКИЕ АВИАЛИНИИ</w:t>
      </w:r>
      <w:r>
        <w:rPr>
          <w:rFonts w:ascii="Times New Roman" w:hAnsi="Times New Roman"/>
          <w:sz w:val="24"/>
          <w:szCs w:val="24"/>
        </w:rPr>
        <w:t>»</w:t>
      </w:r>
      <w:r w:rsidRPr="00736EBC">
        <w:rPr>
          <w:rFonts w:ascii="Times New Roman" w:hAnsi="Times New Roman"/>
          <w:sz w:val="24"/>
          <w:szCs w:val="24"/>
        </w:rPr>
        <w:t xml:space="preserve"> ОТКРЫЛИ ПРОДАЖУ ЛЬГОТНЫХ БИЛЕТОВ В КРЫМ</w:t>
      </w:r>
      <w:bookmarkEnd w:id="18"/>
    </w:p>
    <w:p w:rsidR="009D3D30" w:rsidRDefault="009D3D30" w:rsidP="009D3D30">
      <w:pPr>
        <w:jc w:val="both"/>
      </w:pPr>
      <w:r>
        <w:t>«Уральские авиалинии» открыли продажу субсидированных билетов из Поволжья, Урала и Сибири в Крым. Об этом сообщили в пресс-службе авиакомпании.</w:t>
      </w:r>
    </w:p>
    <w:p w:rsidR="009D3D30" w:rsidRDefault="009D3D30" w:rsidP="009D3D30">
      <w:pPr>
        <w:jc w:val="both"/>
      </w:pPr>
      <w:r>
        <w:t>«Уральские авиалинии» объявляют о старте продаж субсидированных билетов в Крым в рамках государственной программы. Оформить льготные билеты можно только в авиакассах при предъявлении документов, подтверждающих право на участие в программе», – сказали в пресс-службе.</w:t>
      </w:r>
    </w:p>
    <w:p w:rsidR="009D3D30" w:rsidRDefault="009D3D30" w:rsidP="009D3D30">
      <w:pPr>
        <w:jc w:val="both"/>
      </w:pPr>
      <w:r>
        <w:t>В частности, по льготным билетам в Крым можно будет улететь из Екатеринбурга, Самары, Казани, Ростова-на-Дону, Барнаула, Кемерово, Челябинска, Кирова, Красноярска, Магнитогорска, Омска, Нижневартовска.</w:t>
      </w:r>
    </w:p>
    <w:p w:rsidR="009D3D30" w:rsidRDefault="009D3D30" w:rsidP="009D3D30">
      <w:pPr>
        <w:jc w:val="both"/>
      </w:pPr>
      <w:r>
        <w:t>Ранее сообщалось, что в 2017 году в программу субсидирования были внесены изменения. Так, специальный тариф на полеты в Крым будет действовать с 15 мая по 30 ноября (ранее – с 1 июня по 30 ноября). География полетов пополнилась тремя новыми направлениями из Сочи, Орска и Сыктывкара. Всего субсидирование распространяется на 61 маршрут.</w:t>
      </w:r>
    </w:p>
    <w:p w:rsidR="009D3D30" w:rsidRDefault="009D3D30" w:rsidP="009D3D30">
      <w:pPr>
        <w:jc w:val="both"/>
      </w:pPr>
      <w:r>
        <w:t xml:space="preserve">Предельная величина специального тарифа в одном направлении зависит от дальности полета и составляет от 2,5 тыс. рублей до 12,5 тыс. рублей. Правом на приобретение билета по </w:t>
      </w:r>
      <w:proofErr w:type="spellStart"/>
      <w:r>
        <w:t>спецтарифу</w:t>
      </w:r>
      <w:proofErr w:type="spellEnd"/>
      <w:r>
        <w:t xml:space="preserve"> могут воспользоваться граждане России в возрасте до 23 лет и свыше 60 лет (для женщин – свыше 55 лет), инвалиды I группы, инвалиды с детства II и III группы, а также сопровождающие инвалида I группы или ребенка-инвалида.</w:t>
      </w:r>
    </w:p>
    <w:p w:rsidR="009D3D30" w:rsidRDefault="009D3D30" w:rsidP="009D3D30">
      <w:pPr>
        <w:jc w:val="both"/>
      </w:pPr>
      <w:r>
        <w:t>В 2016 году воздушные перевозки по специальному тарифу выполняли 11 авиакомпаний, с 1 июня по 30 ноября прошлого года было перевезено 117,4 тыс. пассажиров.</w:t>
      </w:r>
    </w:p>
    <w:p w:rsidR="009D3D30" w:rsidRDefault="009D3D30" w:rsidP="009D3D30">
      <w:pPr>
        <w:jc w:val="both"/>
      </w:pPr>
      <w:r>
        <w:t xml:space="preserve">«Уральские авиалинии» входят в число ведущих российских авиакомпаний. По итогам 2016 г. ее услугами воспользовались 6,4 млн пассажиров, география полетов насчитывает более 200 направлений. Парк воздушных судов состоит из самолетов концерна </w:t>
      </w:r>
      <w:proofErr w:type="spellStart"/>
      <w:r>
        <w:t>Airbus</w:t>
      </w:r>
      <w:proofErr w:type="spellEnd"/>
      <w:r>
        <w:t>, перевозчик эксплуатирует 39 авиалайнеров.</w:t>
      </w:r>
    </w:p>
    <w:p w:rsidR="009D3D30" w:rsidRPr="00577892" w:rsidRDefault="009D3D30" w:rsidP="009D3D30">
      <w:pPr>
        <w:pStyle w:val="3"/>
        <w:jc w:val="both"/>
        <w:rPr>
          <w:rFonts w:ascii="Times New Roman" w:hAnsi="Times New Roman"/>
          <w:sz w:val="24"/>
          <w:szCs w:val="24"/>
        </w:rPr>
      </w:pPr>
      <w:bookmarkStart w:id="19" w:name="_Toc481685684"/>
      <w:r w:rsidRPr="00577892">
        <w:rPr>
          <w:rFonts w:ascii="Times New Roman" w:hAnsi="Times New Roman"/>
          <w:sz w:val="24"/>
          <w:szCs w:val="24"/>
        </w:rPr>
        <w:t xml:space="preserve">ТАСС; 2017.05.04; </w:t>
      </w:r>
      <w:r>
        <w:rPr>
          <w:rFonts w:ascii="Times New Roman" w:hAnsi="Times New Roman"/>
          <w:sz w:val="24"/>
          <w:szCs w:val="24"/>
        </w:rPr>
        <w:t>«</w:t>
      </w:r>
      <w:r w:rsidRPr="00577892">
        <w:rPr>
          <w:rFonts w:ascii="Times New Roman" w:hAnsi="Times New Roman"/>
          <w:sz w:val="24"/>
          <w:szCs w:val="24"/>
        </w:rPr>
        <w:t>КРАСАВИА</w:t>
      </w:r>
      <w:r>
        <w:rPr>
          <w:rFonts w:ascii="Times New Roman" w:hAnsi="Times New Roman"/>
          <w:sz w:val="24"/>
          <w:szCs w:val="24"/>
        </w:rPr>
        <w:t>»</w:t>
      </w:r>
      <w:r w:rsidRPr="00577892">
        <w:rPr>
          <w:rFonts w:ascii="Times New Roman" w:hAnsi="Times New Roman"/>
          <w:sz w:val="24"/>
          <w:szCs w:val="24"/>
        </w:rPr>
        <w:t xml:space="preserve"> УВЕЛИЧИТ ЧИСЛО РЕЙСОВ ИЗ НОРИЛЬСКА НА ВРЕМЯ РЕКОНСТРУКЦИИ АЭРОПОРТА </w:t>
      </w:r>
      <w:r>
        <w:rPr>
          <w:rFonts w:ascii="Times New Roman" w:hAnsi="Times New Roman"/>
          <w:sz w:val="24"/>
          <w:szCs w:val="24"/>
        </w:rPr>
        <w:t>«</w:t>
      </w:r>
      <w:r w:rsidRPr="00577892">
        <w:rPr>
          <w:rFonts w:ascii="Times New Roman" w:hAnsi="Times New Roman"/>
          <w:sz w:val="24"/>
          <w:szCs w:val="24"/>
        </w:rPr>
        <w:t>АЛЫКЕЛЬ</w:t>
      </w:r>
      <w:r>
        <w:rPr>
          <w:rFonts w:ascii="Times New Roman" w:hAnsi="Times New Roman"/>
          <w:sz w:val="24"/>
          <w:szCs w:val="24"/>
        </w:rPr>
        <w:t>»</w:t>
      </w:r>
      <w:bookmarkEnd w:id="19"/>
    </w:p>
    <w:p w:rsidR="009D3D30" w:rsidRDefault="009D3D30" w:rsidP="009D3D30">
      <w:pPr>
        <w:jc w:val="both"/>
      </w:pPr>
      <w:r>
        <w:t>Авиакомпания «</w:t>
      </w:r>
      <w:proofErr w:type="spellStart"/>
      <w:r>
        <w:t>КрасАвиа</w:t>
      </w:r>
      <w:proofErr w:type="spellEnd"/>
      <w:r>
        <w:t>» введет новые, а также увеличит частоту действующих рейсов из Норильска (Красноярский край) на время реконструкции взлетно-посадочной полосы (ВПП) местного аэропорта «</w:t>
      </w:r>
      <w:proofErr w:type="spellStart"/>
      <w:r>
        <w:t>Алыкель</w:t>
      </w:r>
      <w:proofErr w:type="spellEnd"/>
      <w:r>
        <w:t xml:space="preserve">». Об этом ТАСС сообщили в </w:t>
      </w:r>
      <w:r w:rsidRPr="00F124E0">
        <w:rPr>
          <w:b/>
        </w:rPr>
        <w:t>Министерстве транспорта</w:t>
      </w:r>
      <w:r>
        <w:t xml:space="preserve"> региона.</w:t>
      </w:r>
    </w:p>
    <w:p w:rsidR="009D3D30" w:rsidRDefault="009D3D30" w:rsidP="009D3D30">
      <w:pPr>
        <w:jc w:val="both"/>
      </w:pPr>
      <w:r>
        <w:t>«В связи с реконструкцией аэропорта «</w:t>
      </w:r>
      <w:proofErr w:type="spellStart"/>
      <w:proofErr w:type="gramStart"/>
      <w:r>
        <w:t>Алыкель»в</w:t>
      </w:r>
      <w:proofErr w:type="spellEnd"/>
      <w:proofErr w:type="gramEnd"/>
      <w:r>
        <w:t xml:space="preserve"> Норильске с 1 июня по 15 сентября, авиакомпания </w:t>
      </w:r>
      <w:proofErr w:type="spellStart"/>
      <w:r>
        <w:t>КрасАвиа</w:t>
      </w:r>
      <w:proofErr w:type="spellEnd"/>
      <w:r>
        <w:t xml:space="preserve"> начнет выполнение новых и дополнительных рейсов по маршрутам: Красноярск – Норильск – Красноярск, Красноярск – Норильск – Хатанга, Красноярск – Норильск – Диксон», – сообщил представитель министерства.</w:t>
      </w:r>
    </w:p>
    <w:p w:rsidR="009D3D30" w:rsidRDefault="009D3D30" w:rsidP="009D3D30">
      <w:pPr>
        <w:jc w:val="both"/>
      </w:pPr>
      <w:r>
        <w:t>Рейс Красноярск – Норильск – Красноярск в регулярном расписании авиакомпании появится впервые. Общая частота рейсов на этом направлении составит 5 раз в неделю. Частота рейсов по направлению Красноярск – Норильск – Хатанга и Красноярск – Норильск – Диксон увеличится с одного до двух раз в неделю.</w:t>
      </w:r>
    </w:p>
    <w:p w:rsidR="009D3D30" w:rsidRDefault="009D3D30" w:rsidP="009D3D30">
      <w:pPr>
        <w:jc w:val="both"/>
      </w:pPr>
      <w:r>
        <w:t>«</w:t>
      </w:r>
      <w:proofErr w:type="spellStart"/>
      <w:r>
        <w:t>КрасАвиа</w:t>
      </w:r>
      <w:proofErr w:type="spellEnd"/>
      <w:r>
        <w:t xml:space="preserve">» создана в 2007 году на базе государственного предприятия «Эвенкия-авиа». Авиапарк компании составляет более 50 воздушных судов. Компания занимается </w:t>
      </w:r>
      <w:proofErr w:type="spellStart"/>
      <w:r>
        <w:lastRenderedPageBreak/>
        <w:t>внутрирегиональными</w:t>
      </w:r>
      <w:proofErr w:type="spellEnd"/>
      <w:r>
        <w:t xml:space="preserve"> и </w:t>
      </w:r>
      <w:proofErr w:type="spellStart"/>
      <w:r>
        <w:t>внутримуниципальными</w:t>
      </w:r>
      <w:proofErr w:type="spellEnd"/>
      <w:r>
        <w:t xml:space="preserve"> перевозками. Полеты совершаются по Красноярскому краю, в соседние регионы Сибирского федерального округа, а также в районы Крайнего Севера.</w:t>
      </w:r>
    </w:p>
    <w:p w:rsidR="009D3D30" w:rsidRDefault="009D3D30" w:rsidP="009D3D30">
      <w:pPr>
        <w:jc w:val="both"/>
      </w:pPr>
      <w:r>
        <w:t>Реконструкция ВПП</w:t>
      </w:r>
    </w:p>
    <w:p w:rsidR="009D3D30" w:rsidRDefault="009D3D30" w:rsidP="009D3D30">
      <w:pPr>
        <w:jc w:val="both"/>
      </w:pPr>
      <w:r>
        <w:t xml:space="preserve">Как сообщалось ранее, во время реконструкции ВПП, которая пройдет летом, аэропорт не сможет принимать воздушные суда типа </w:t>
      </w:r>
      <w:proofErr w:type="spellStart"/>
      <w:r>
        <w:t>Boeing</w:t>
      </w:r>
      <w:proofErr w:type="spellEnd"/>
      <w:r>
        <w:t>, их заменят самолеты малой авиации. Поэтому ожидается снижение объемов перевозок пассажиров в летние месяцы при том, что традиционно в это время наблюдается самый большой пассажиропоток.</w:t>
      </w:r>
    </w:p>
    <w:p w:rsidR="009D3D30" w:rsidRDefault="009D3D30" w:rsidP="009D3D30">
      <w:pPr>
        <w:jc w:val="both"/>
      </w:pPr>
      <w:r>
        <w:t xml:space="preserve">На период реконструкции была выработана особая схема распределения авиабилетов. Часть их будет предоставлена льготникам, остальные, во избежание дефицита, пущены в свободную продажу волнами: с 1 февраля, 1 марта и 1 апреля. Перевозки в Москву и в другие города будут осуществляться через Красноярск, а также Новый Уренгой и Сургут бортами авиакомпаний </w:t>
      </w:r>
      <w:proofErr w:type="spellStart"/>
      <w:r>
        <w:t>Nordstar</w:t>
      </w:r>
      <w:proofErr w:type="spellEnd"/>
      <w:r>
        <w:t xml:space="preserve"> (базовый перевозчик), «</w:t>
      </w:r>
      <w:proofErr w:type="spellStart"/>
      <w:r>
        <w:t>Красавиа</w:t>
      </w:r>
      <w:proofErr w:type="spellEnd"/>
      <w:r>
        <w:t xml:space="preserve">», «Турухан» и </w:t>
      </w:r>
      <w:proofErr w:type="spellStart"/>
      <w:r>
        <w:t>UTair</w:t>
      </w:r>
      <w:proofErr w:type="spellEnd"/>
      <w:r>
        <w:t>.</w:t>
      </w:r>
    </w:p>
    <w:p w:rsidR="009D3D30" w:rsidRDefault="009D3D30" w:rsidP="009D3D30">
      <w:pPr>
        <w:jc w:val="both"/>
      </w:pPr>
      <w:r>
        <w:t>Стоимость билета до Красноярска составит 12,75 тыс. рублей (с учетом сборов), до Нового Уренгоя – порядка 5,458 тыс. рублей, Москвы (с посадкой в Сургуте) – 19,3 тыс. рублей.</w:t>
      </w:r>
    </w:p>
    <w:p w:rsidR="009D3D30" w:rsidRDefault="009D3D30" w:rsidP="009D3D30">
      <w:pPr>
        <w:jc w:val="both"/>
      </w:pPr>
      <w:r>
        <w:t xml:space="preserve">Реконструкция аэропорта </w:t>
      </w:r>
      <w:proofErr w:type="spellStart"/>
      <w:r>
        <w:t>Алыкель</w:t>
      </w:r>
      <w:proofErr w:type="spellEnd"/>
      <w:r>
        <w:t xml:space="preserve"> в Норильске началась в 2016 году, самолетам была доступна полоса в 2,5 км, что позволило не ограничивать пассажирские и грузоперевозки. Однако в этом году работы будут вестись уже на участке взлетно-посадочной полосы длиной более 1 километра, большие воздушные суда не смогут приземляться в Норильске. Завершатся все работы в сентябре 2018 года.</w:t>
      </w:r>
    </w:p>
    <w:p w:rsidR="009D3D30" w:rsidRDefault="009D3D30" w:rsidP="009D3D30">
      <w:pPr>
        <w:jc w:val="both"/>
      </w:pPr>
      <w:r>
        <w:t>Финансирование ведется в рамках федеральной целевой программы «Развитие транспортной системы России (2010-2020 годы)», 9,6 млрд рублей на ее реализацию направил федеральный бюджет, 3 млрд руб. – компания «Норильский никель».</w:t>
      </w:r>
    </w:p>
    <w:p w:rsidR="009D3D30" w:rsidRPr="00DA59D3" w:rsidRDefault="009D3D30" w:rsidP="009D3D30">
      <w:pPr>
        <w:pStyle w:val="3"/>
        <w:jc w:val="both"/>
        <w:rPr>
          <w:rFonts w:ascii="Times New Roman" w:hAnsi="Times New Roman"/>
          <w:sz w:val="24"/>
          <w:szCs w:val="24"/>
        </w:rPr>
      </w:pPr>
      <w:bookmarkStart w:id="20" w:name="_Toc481685685"/>
      <w:r w:rsidRPr="00DA59D3">
        <w:rPr>
          <w:rFonts w:ascii="Times New Roman" w:hAnsi="Times New Roman"/>
          <w:sz w:val="24"/>
          <w:szCs w:val="24"/>
        </w:rPr>
        <w:t>ТАСС; 2017.045.04; НОВЫЕ РЕЙСЫ ОТКРЫВАЮТСЯ ИЗ ПЯТИ ГОРОДОВ РОССИИ В ГЕЛЕНДЖИК</w:t>
      </w:r>
      <w:bookmarkEnd w:id="20"/>
    </w:p>
    <w:p w:rsidR="009D3D30" w:rsidRDefault="009D3D30" w:rsidP="009D3D30">
      <w:pPr>
        <w:jc w:val="both"/>
      </w:pPr>
      <w:r>
        <w:t>Геленджик в летнем сезоне примет новые авиарейсы из пяти городов России. Авиасообщение продлится до конца сентября, сообщили в четверг в пресс-службе управляющей аэропортом компании «</w:t>
      </w:r>
      <w:proofErr w:type="spellStart"/>
      <w:r>
        <w:t>Базэл</w:t>
      </w:r>
      <w:proofErr w:type="spellEnd"/>
      <w:r>
        <w:t xml:space="preserve"> </w:t>
      </w:r>
      <w:proofErr w:type="spellStart"/>
      <w:r>
        <w:t>Аэро</w:t>
      </w:r>
      <w:proofErr w:type="spellEnd"/>
      <w:r>
        <w:t>».</w:t>
      </w:r>
    </w:p>
    <w:p w:rsidR="009D3D30" w:rsidRDefault="009D3D30" w:rsidP="009D3D30">
      <w:pPr>
        <w:jc w:val="both"/>
      </w:pPr>
      <w:r>
        <w:t>«Компания «</w:t>
      </w:r>
      <w:proofErr w:type="spellStart"/>
      <w:r>
        <w:t>Базэл</w:t>
      </w:r>
      <w:proofErr w:type="spellEnd"/>
      <w:r>
        <w:t xml:space="preserve"> </w:t>
      </w:r>
      <w:proofErr w:type="spellStart"/>
      <w:r>
        <w:t>Аэро</w:t>
      </w:r>
      <w:proofErr w:type="spellEnd"/>
      <w:r>
        <w:t>» сообщает об открытии пяти новых рейсов из городов России в Геленджик. В летние месяцы авиакомпания («ЮВТ АЭРО») начнет полеты из Казани, Уфы, Белгорода, Перми и Самары», – уточняется в сообщении.</w:t>
      </w:r>
    </w:p>
    <w:p w:rsidR="009D3D30" w:rsidRDefault="009D3D30" w:rsidP="009D3D30">
      <w:pPr>
        <w:jc w:val="both"/>
      </w:pPr>
      <w:r>
        <w:t>С 13 июня аэропорт Геленджика примет первый рейс из Казани – самолеты по этому рейсу будут прилетать по вторникам и субботам. На следующий день на курорте приземлится авиалайнер из Уфы, рейсы из этого города будут выполняться по средам. С 15 июня по четвергам установится авиасообщение Геленджика с Белгородом, а с 17 и 20 июня – с Пермью и Самарой. Пассажиров будут перевозить на воздушных судах CRJ-200 вместимостью 50 человек.</w:t>
      </w:r>
    </w:p>
    <w:p w:rsidR="009D3D30" w:rsidRDefault="009D3D30" w:rsidP="009D3D30">
      <w:pPr>
        <w:jc w:val="both"/>
      </w:pPr>
      <w:r>
        <w:t>Ранее ТАСС сообщал, что аэропорты Краснодарского края в летний сезон 2017 года (с 26 марта по 28 октября) будут обслуживать новые международные направления – рейсы из Армении (</w:t>
      </w:r>
      <w:proofErr w:type="spellStart"/>
      <w:r>
        <w:t>Гюмри</w:t>
      </w:r>
      <w:proofErr w:type="spellEnd"/>
      <w:r>
        <w:t>), Грузии, Израиля, Молдовы, Турции (</w:t>
      </w:r>
      <w:proofErr w:type="spellStart"/>
      <w:r>
        <w:t>Даламан</w:t>
      </w:r>
      <w:proofErr w:type="spellEnd"/>
      <w:r>
        <w:t>).</w:t>
      </w:r>
    </w:p>
    <w:p w:rsidR="009D3D30" w:rsidRPr="00B504DC" w:rsidRDefault="009D3D30" w:rsidP="009D3D30">
      <w:pPr>
        <w:pStyle w:val="3"/>
        <w:jc w:val="both"/>
        <w:rPr>
          <w:rFonts w:ascii="Times New Roman" w:hAnsi="Times New Roman"/>
          <w:sz w:val="24"/>
          <w:szCs w:val="24"/>
        </w:rPr>
      </w:pPr>
      <w:bookmarkStart w:id="21" w:name="_Toc481685686"/>
      <w:r w:rsidRPr="00B504DC">
        <w:rPr>
          <w:rFonts w:ascii="Times New Roman" w:hAnsi="Times New Roman"/>
          <w:sz w:val="24"/>
          <w:szCs w:val="24"/>
        </w:rPr>
        <w:t>ТАСС; 2017.05.04; ПАССАЖИРОПОТОК АЭРОПОРТА БЕГИШЕВО В АПРЕЛЕ 2017 ГОДА ВЫРОС В 1,5 РАЗА</w:t>
      </w:r>
      <w:bookmarkEnd w:id="21"/>
    </w:p>
    <w:p w:rsidR="009D3D30" w:rsidRDefault="009D3D30" w:rsidP="009D3D30">
      <w:pPr>
        <w:jc w:val="both"/>
      </w:pPr>
      <w:r>
        <w:t xml:space="preserve">Пассажиропоток международного аэропорта </w:t>
      </w:r>
      <w:proofErr w:type="spellStart"/>
      <w:r>
        <w:t>Бегишево</w:t>
      </w:r>
      <w:proofErr w:type="spellEnd"/>
      <w:r>
        <w:t xml:space="preserve"> в апреле 2017 года увеличился в 1,5 раза по сравнению с аналогичным периодом прошлого года и составил 41,65 тыс. пассажиров, сообщает пресс-служба аэропорта.</w:t>
      </w:r>
    </w:p>
    <w:p w:rsidR="009D3D30" w:rsidRDefault="009D3D30" w:rsidP="009D3D30">
      <w:pPr>
        <w:jc w:val="both"/>
      </w:pPr>
      <w:r>
        <w:t xml:space="preserve">Всего с начала года аэропорт обслужил 165,17 тыс. пассажиров. В прошлом году за первые шесть месяцев 2016 года в </w:t>
      </w:r>
      <w:proofErr w:type="spellStart"/>
      <w:r>
        <w:t>Бегишево</w:t>
      </w:r>
      <w:proofErr w:type="spellEnd"/>
      <w:r>
        <w:t xml:space="preserve"> были обслужено почти 162,7 тыс. человек, отмечается в сообщении.</w:t>
      </w:r>
    </w:p>
    <w:p w:rsidR="009D3D30" w:rsidRDefault="009D3D30" w:rsidP="009D3D30">
      <w:pPr>
        <w:jc w:val="both"/>
      </w:pPr>
      <w:r>
        <w:lastRenderedPageBreak/>
        <w:t>Ожидается, что в мае-июне показатели пассажиропотока аэропорта увеличатся благодаря чартерным рейсам в Анталию, а также с началом выполнения рейсов на юг России (Сочи, Анапа, Симферополь).</w:t>
      </w:r>
    </w:p>
    <w:p w:rsidR="009D3D30" w:rsidRDefault="009D3D30" w:rsidP="009D3D30">
      <w:pPr>
        <w:jc w:val="both"/>
      </w:pPr>
      <w:r>
        <w:t xml:space="preserve">Международный аэропорт </w:t>
      </w:r>
      <w:proofErr w:type="spellStart"/>
      <w:r>
        <w:t>Бегишево</w:t>
      </w:r>
      <w:proofErr w:type="spellEnd"/>
      <w:r>
        <w:t xml:space="preserve">, построенный в 1971 году, расположен в </w:t>
      </w:r>
      <w:proofErr w:type="spellStart"/>
      <w:r>
        <w:t>Тукаевском</w:t>
      </w:r>
      <w:proofErr w:type="spellEnd"/>
      <w:r>
        <w:t xml:space="preserve"> районе Татарстана на берегу реки Кама, обслуживает города Нижнекамск, Набережные Челны и Елабуга. В 35 км от аэропорта расположена крупнейшая особая экономическая зона России «</w:t>
      </w:r>
      <w:proofErr w:type="spellStart"/>
      <w:r>
        <w:t>Алабуга</w:t>
      </w:r>
      <w:proofErr w:type="spellEnd"/>
      <w:r>
        <w:t xml:space="preserve">». Аэропорт позволяет принимать разные типы воздушных судов, в том числе авиалайнеры Boeing-737 и </w:t>
      </w:r>
      <w:proofErr w:type="spellStart"/>
      <w:r>
        <w:t>Airbus</w:t>
      </w:r>
      <w:proofErr w:type="spellEnd"/>
      <w:r>
        <w:t xml:space="preserve"> A320. Собственником аэропорта является автозавод «</w:t>
      </w:r>
      <w:proofErr w:type="spellStart"/>
      <w:r>
        <w:t>Камаз</w:t>
      </w:r>
      <w:proofErr w:type="spellEnd"/>
      <w:r>
        <w:t xml:space="preserve">». По итогам 2016 года пассажиропоток </w:t>
      </w:r>
      <w:proofErr w:type="spellStart"/>
      <w:r>
        <w:t>Бегишево</w:t>
      </w:r>
      <w:proofErr w:type="spellEnd"/>
      <w:r>
        <w:t xml:space="preserve"> составил 380,99 тыс. человек (+4% к 2015 году).</w:t>
      </w:r>
    </w:p>
    <w:p w:rsidR="009D3D30" w:rsidRPr="00816589" w:rsidRDefault="009D3D30" w:rsidP="009D3D30">
      <w:pPr>
        <w:pStyle w:val="3"/>
        <w:jc w:val="both"/>
        <w:rPr>
          <w:rFonts w:ascii="Times New Roman" w:hAnsi="Times New Roman"/>
          <w:sz w:val="24"/>
          <w:szCs w:val="24"/>
        </w:rPr>
      </w:pPr>
      <w:bookmarkStart w:id="22" w:name="_Toc481685689"/>
      <w:r w:rsidRPr="00816589">
        <w:rPr>
          <w:rFonts w:ascii="Times New Roman" w:hAnsi="Times New Roman"/>
          <w:sz w:val="24"/>
          <w:szCs w:val="24"/>
        </w:rPr>
        <w:t>GAZETA.RU; 2017.05.04; МИНЗДРАВ: ЧИСЛО КУРИЛЬЩИКОВ В РОССИИ СОКРАТИЛОСЬ ДО 32%</w:t>
      </w:r>
      <w:bookmarkEnd w:id="22"/>
    </w:p>
    <w:p w:rsidR="009D3D30" w:rsidRDefault="009D3D30" w:rsidP="009D3D30">
      <w:pPr>
        <w:jc w:val="both"/>
      </w:pPr>
      <w:r>
        <w:t>Согласно результатам выполнения «майских указов» президента России Владимира Путина 2012 года, число курильщиков в стране в 2016 году снизилось до 32%, передает РИА «Новости».</w:t>
      </w:r>
    </w:p>
    <w:p w:rsidR="009D3D30" w:rsidRDefault="009D3D30" w:rsidP="009D3D30">
      <w:pPr>
        <w:jc w:val="both"/>
      </w:pPr>
      <w:r>
        <w:t xml:space="preserve">«По информации Минздрава России, распространенность </w:t>
      </w:r>
      <w:proofErr w:type="spellStart"/>
      <w:r>
        <w:t>табакокурения</w:t>
      </w:r>
      <w:proofErr w:type="spellEnd"/>
      <w:r>
        <w:t xml:space="preserve"> среди взрослого населения снизилась до 32% в 2016 году. Для обеспечения дальнейших высоких темпов сокращения потребления табака Минздравом России разработан проект Концепции осуществления государственной политики противодействия потреблению табака на 2017–2022 годы и дальнейшую перспективу, которая в том числе ставит своей целью борьбу с потреблением электронных систем доставки никотина (электронных сигарет)», – говорится в сообщении правительства России.</w:t>
      </w:r>
    </w:p>
    <w:p w:rsidR="009D3D30" w:rsidRDefault="009D3D30" w:rsidP="009D3D30">
      <w:pPr>
        <w:jc w:val="both"/>
      </w:pPr>
      <w:r>
        <w:t xml:space="preserve">Ранее сообщалось, что </w:t>
      </w:r>
      <w:r w:rsidRPr="00F124E0">
        <w:rPr>
          <w:b/>
        </w:rPr>
        <w:t>Минтранс</w:t>
      </w:r>
      <w:r>
        <w:t xml:space="preserve"> работает над ограничением продаж билетов на поезда курильщикам-нарушителям.</w:t>
      </w:r>
    </w:p>
    <w:p w:rsidR="009D3D30" w:rsidRDefault="009D3D30" w:rsidP="009D3D30">
      <w:pPr>
        <w:pStyle w:val="31"/>
        <w:spacing w:before="0" w:beforeAutospacing="0" w:after="0" w:afterAutospacing="0" w:line="240" w:lineRule="auto"/>
        <w:outlineLvl w:val="0"/>
        <w:rPr>
          <w:i/>
          <w:color w:val="808080"/>
          <w:sz w:val="36"/>
        </w:rPr>
      </w:pPr>
    </w:p>
    <w:p w:rsidR="009D3D30" w:rsidRDefault="009D3D30" w:rsidP="009D3D30">
      <w:pPr>
        <w:jc w:val="right"/>
        <w:rPr>
          <w:color w:val="008080"/>
        </w:rPr>
      </w:pPr>
    </w:p>
    <w:p w:rsidR="009D3D30" w:rsidRDefault="009D3D30" w:rsidP="009D3D30">
      <w:pPr>
        <w:jc w:val="right"/>
        <w:rPr>
          <w:color w:val="008080"/>
        </w:rPr>
      </w:pPr>
    </w:p>
    <w:p w:rsidR="009D3D30" w:rsidRDefault="009D3D30" w:rsidP="009D3D30">
      <w:pPr>
        <w:jc w:val="right"/>
        <w:rPr>
          <w:color w:val="008080"/>
        </w:rPr>
      </w:pPr>
    </w:p>
    <w:p w:rsidR="009D3D30" w:rsidRDefault="009D3D30" w:rsidP="009D3D30">
      <w:pPr>
        <w:jc w:val="right"/>
        <w:rPr>
          <w:color w:val="008080"/>
        </w:rPr>
      </w:pPr>
    </w:p>
    <w:p w:rsidR="009D3D30" w:rsidRDefault="009D3D30" w:rsidP="009D3D30">
      <w:pPr>
        <w:jc w:val="right"/>
        <w:rPr>
          <w:color w:val="008080"/>
        </w:rPr>
      </w:pPr>
    </w:p>
    <w:p w:rsidR="009D3D30" w:rsidRPr="0098527E" w:rsidRDefault="009D3D30" w:rsidP="009D3D30"/>
    <w:p w:rsidR="00AF32A2" w:rsidRDefault="00AF32A2" w:rsidP="00A47362">
      <w:pPr>
        <w:pStyle w:val="3"/>
        <w:jc w:val="both"/>
      </w:pP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3AC" w:rsidRDefault="006103AC">
      <w:r>
        <w:separator/>
      </w:r>
    </w:p>
  </w:endnote>
  <w:endnote w:type="continuationSeparator" w:id="0">
    <w:p w:rsidR="006103AC" w:rsidRDefault="0061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B15E8">
      <w:rPr>
        <w:rStyle w:val="a5"/>
        <w:noProof/>
      </w:rPr>
      <w:t>12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1ADDB54"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Pd/rgMnAgAAiAQAAA4AAAAAAAAAAAAAAAAALgIAAGRycy9lMm9E&#10;b2MueG1sUEsBAi0AFAAGAAgAAAAhAK8CbJ/eAAAABwEAAA8AAAAAAAAAAAAAAAAAgQQAAGRycy9k&#10;b3ducmV2LnhtbFBLBQYAAAAABAAEAPMAAAC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3AC" w:rsidRDefault="006103AC">
      <w:r>
        <w:separator/>
      </w:r>
    </w:p>
  </w:footnote>
  <w:footnote w:type="continuationSeparator" w:id="0">
    <w:p w:rsidR="006103AC" w:rsidRDefault="00610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267A"/>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0AB7"/>
    <w:rsid w:val="00377103"/>
    <w:rsid w:val="003801C4"/>
    <w:rsid w:val="00381408"/>
    <w:rsid w:val="003912B4"/>
    <w:rsid w:val="003960DD"/>
    <w:rsid w:val="003B126C"/>
    <w:rsid w:val="003B172F"/>
    <w:rsid w:val="003B21A9"/>
    <w:rsid w:val="003B3D6F"/>
    <w:rsid w:val="003B799E"/>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4EDD"/>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103AC"/>
    <w:rsid w:val="00625699"/>
    <w:rsid w:val="0063204A"/>
    <w:rsid w:val="00632ED9"/>
    <w:rsid w:val="00633AAB"/>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0D4F"/>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3D30"/>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47362"/>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21CB"/>
    <w:rsid w:val="00CB533A"/>
    <w:rsid w:val="00CB57FB"/>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3D6A"/>
    <w:rsid w:val="00EA776B"/>
    <w:rsid w:val="00EB2891"/>
    <w:rsid w:val="00EB2A4C"/>
    <w:rsid w:val="00EB5D92"/>
    <w:rsid w:val="00EC2769"/>
    <w:rsid w:val="00EC3C81"/>
    <w:rsid w:val="00EC4DFD"/>
    <w:rsid w:val="00EC6727"/>
    <w:rsid w:val="00ED0010"/>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5E8"/>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58D584-2DC9-47E7-B25B-C3858F8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4C61C-CB16-434B-973A-D361BB4A6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17</TotalTime>
  <Pages>12</Pages>
  <Words>5657</Words>
  <Characters>32248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37830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Ким</dc:creator>
  <cp:lastModifiedBy>user</cp:lastModifiedBy>
  <cp:revision>11</cp:revision>
  <cp:lastPrinted>2008-04-02T13:05:00Z</cp:lastPrinted>
  <dcterms:created xsi:type="dcterms:W3CDTF">2017-04-14T12:48:00Z</dcterms:created>
  <dcterms:modified xsi:type="dcterms:W3CDTF">2017-05-05T06:03:00Z</dcterms:modified>
</cp:coreProperties>
</file>