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E5B" w:rsidRPr="00730C5E" w:rsidRDefault="00370AB7" w:rsidP="002848CB">
      <w:pPr>
        <w:jc w:val="center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>0</w:t>
      </w:r>
      <w:r w:rsidR="004F6357">
        <w:rPr>
          <w:b/>
          <w:color w:val="0000FF"/>
          <w:sz w:val="32"/>
          <w:szCs w:val="32"/>
        </w:rPr>
        <w:t>4</w:t>
      </w:r>
      <w:r>
        <w:rPr>
          <w:b/>
          <w:color w:val="0000FF"/>
          <w:sz w:val="32"/>
          <w:szCs w:val="32"/>
        </w:rPr>
        <w:t xml:space="preserve"> МА</w:t>
      </w:r>
      <w:r w:rsidR="005B0ADB">
        <w:rPr>
          <w:b/>
          <w:color w:val="0000FF"/>
          <w:sz w:val="32"/>
          <w:szCs w:val="32"/>
        </w:rPr>
        <w:t>Я</w:t>
      </w:r>
      <w:r w:rsidR="00BA317F">
        <w:rPr>
          <w:b/>
          <w:color w:val="0000FF"/>
          <w:sz w:val="32"/>
          <w:szCs w:val="32"/>
        </w:rPr>
        <w:t xml:space="preserve"> </w:t>
      </w:r>
      <w:r w:rsidR="00704660" w:rsidRPr="00730C5E">
        <w:rPr>
          <w:b/>
          <w:color w:val="0000FF"/>
          <w:sz w:val="32"/>
          <w:szCs w:val="32"/>
        </w:rPr>
        <w:t>20</w:t>
      </w:r>
      <w:r w:rsidR="00684B38" w:rsidRPr="00730C5E">
        <w:rPr>
          <w:b/>
          <w:color w:val="0000FF"/>
          <w:sz w:val="32"/>
          <w:szCs w:val="32"/>
        </w:rPr>
        <w:t>1</w:t>
      </w:r>
      <w:r w:rsidR="007C586C">
        <w:rPr>
          <w:b/>
          <w:color w:val="0000FF"/>
          <w:sz w:val="32"/>
          <w:szCs w:val="32"/>
        </w:rPr>
        <w:t>7</w:t>
      </w:r>
    </w:p>
    <w:p w:rsidR="0010257A" w:rsidRPr="00C06BF6" w:rsidRDefault="00B10DE9" w:rsidP="00A54A55">
      <w:pPr>
        <w:jc w:val="right"/>
        <w:outlineLvl w:val="0"/>
        <w:rPr>
          <w:rFonts w:ascii="Courier New" w:hAnsi="Courier New"/>
          <w:b/>
          <w:bCs/>
          <w:caps/>
          <w:color w:val="FFFFFF"/>
          <w:sz w:val="32"/>
          <w:lang w:val="en-US"/>
        </w:rPr>
      </w:pPr>
      <w:bookmarkStart w:id="0" w:name="с0"/>
      <w:r w:rsidRPr="00B10DE9">
        <w:rPr>
          <w:b/>
          <w:color w:val="FFFFFF"/>
        </w:rPr>
        <w:t>Вернуться в оглавление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FF"/>
        <w:tblLook w:val="01E0" w:firstRow="1" w:lastRow="1" w:firstColumn="1" w:lastColumn="1" w:noHBand="0" w:noVBand="0"/>
      </w:tblPr>
      <w:tblGrid>
        <w:gridCol w:w="9571"/>
      </w:tblGrid>
      <w:tr w:rsidR="002121D9" w:rsidRPr="00F814E5" w:rsidTr="00F814E5">
        <w:tc>
          <w:tcPr>
            <w:tcW w:w="9571" w:type="dxa"/>
            <w:shd w:val="clear" w:color="auto" w:fill="0000FF"/>
          </w:tcPr>
          <w:p w:rsidR="002121D9" w:rsidRPr="00F814E5" w:rsidRDefault="002121D9" w:rsidP="00F814E5">
            <w:pPr>
              <w:jc w:val="center"/>
              <w:rPr>
                <w:rFonts w:ascii="Courier New" w:hAnsi="Courier New"/>
                <w:b/>
                <w:caps/>
                <w:color w:val="FFFFFF"/>
                <w:sz w:val="32"/>
              </w:rPr>
            </w:pPr>
            <w:r w:rsidRPr="00F814E5">
              <w:rPr>
                <w:rFonts w:ascii="Courier New" w:hAnsi="Courier New"/>
                <w:b/>
                <w:caps/>
                <w:color w:val="FFFFFF"/>
                <w:sz w:val="32"/>
              </w:rPr>
              <w:t>Публикации</w:t>
            </w:r>
          </w:p>
        </w:tc>
      </w:tr>
    </w:tbl>
    <w:p w:rsidR="00BB1EC8" w:rsidRPr="006959EB" w:rsidRDefault="00BB1EC8" w:rsidP="00BB1EC8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1" w:name="_Toc481649845"/>
      <w:r>
        <w:rPr>
          <w:rFonts w:ascii="Times New Roman" w:hAnsi="Times New Roman"/>
          <w:sz w:val="24"/>
          <w:szCs w:val="24"/>
        </w:rPr>
        <w:t>П</w:t>
      </w:r>
      <w:r w:rsidRPr="006959EB">
        <w:rPr>
          <w:rFonts w:ascii="Times New Roman" w:hAnsi="Times New Roman"/>
          <w:sz w:val="24"/>
          <w:szCs w:val="24"/>
        </w:rPr>
        <w:t>АРЛАМЕНТСКАЯ ГАЗЕТА; 2017.05.03; СУДА ПОД ФЛАГОМ РОССИИ ПОЛУЧАТ ИСКЛЮЧИТЕЛЬНОЕ ПРАВО НА ПЕРЕВОЗКУ НЕФТИ</w:t>
      </w:r>
      <w:bookmarkEnd w:id="1"/>
    </w:p>
    <w:p w:rsidR="00BB1EC8" w:rsidRDefault="00BB1EC8" w:rsidP="00BB1EC8">
      <w:pPr>
        <w:jc w:val="both"/>
      </w:pPr>
      <w:r>
        <w:t xml:space="preserve">Председатель Правительства РФ Дмитрий Медведев поручил </w:t>
      </w:r>
      <w:r w:rsidRPr="002B13E5">
        <w:rPr>
          <w:b/>
        </w:rPr>
        <w:t>Министерству транспорта</w:t>
      </w:r>
      <w:r>
        <w:t xml:space="preserve"> совместно с заинтересованными органами разработать законопроект, дающий право осуществлять перевозку и хранение нефти и угля только судам под российской юрисдикцией, сообщается на сайте </w:t>
      </w:r>
      <w:proofErr w:type="spellStart"/>
      <w:r>
        <w:t>кабмина</w:t>
      </w:r>
      <w:proofErr w:type="spellEnd"/>
      <w:r>
        <w:t>.</w:t>
      </w:r>
    </w:p>
    <w:p w:rsidR="00BB1EC8" w:rsidRDefault="00BB1EC8" w:rsidP="00BB1EC8">
      <w:pPr>
        <w:jc w:val="both"/>
      </w:pPr>
      <w:r>
        <w:t>Соответствующее поручение дано по итогам совещания о крупных проектах развития транспортной инфраструктуры севера России, которое состоялось 21 апреля 2017 года в Мурманске.</w:t>
      </w:r>
    </w:p>
    <w:p w:rsidR="00BB1EC8" w:rsidRDefault="00BB1EC8" w:rsidP="00BB1EC8">
      <w:pPr>
        <w:jc w:val="both"/>
      </w:pPr>
      <w:r>
        <w:t>«</w:t>
      </w:r>
      <w:r w:rsidRPr="002B13E5">
        <w:rPr>
          <w:b/>
        </w:rPr>
        <w:t>Минтрансу</w:t>
      </w:r>
      <w:r>
        <w:t xml:space="preserve"> России (М.Ю. </w:t>
      </w:r>
      <w:r w:rsidRPr="002B13E5">
        <w:rPr>
          <w:b/>
        </w:rPr>
        <w:t>Соколов</w:t>
      </w:r>
      <w:r>
        <w:t>у) совместно с заинтересованными федеральными органами исполнительной власти внести в установленном порядке в Правительство РФ проект федерального закона о внесении изменений в Кодекс торгового мореплавания РФ, дающих право осуществлять перевозки и хранение углеводородного сырья и угля исключительно с использованием судов, плавающих под Государственным флагом РФ», – говорится в тексте сообщения.</w:t>
      </w:r>
    </w:p>
    <w:p w:rsidR="00BB1EC8" w:rsidRDefault="00BB1EC8" w:rsidP="00BB1EC8">
      <w:pPr>
        <w:jc w:val="both"/>
      </w:pPr>
      <w:r>
        <w:t>При этом ведомство в поправках должно предусмотреть переходные положения по вступлению изменений в силу. Срок исполнения поручения – 1 июня 2017 года.</w:t>
      </w:r>
    </w:p>
    <w:p w:rsidR="00BB1EC8" w:rsidRDefault="00BB1EC8" w:rsidP="00BB1EC8">
      <w:pPr>
        <w:jc w:val="both"/>
      </w:pPr>
      <w:r>
        <w:t xml:space="preserve">Также по итогам совещания Медведев поручил </w:t>
      </w:r>
      <w:r w:rsidRPr="002B13E5">
        <w:rPr>
          <w:b/>
        </w:rPr>
        <w:t>Минтрансу</w:t>
      </w:r>
      <w:r>
        <w:t>, Минфину и Министерству экономического развития проработать возможность возмещения части затрат на уплату лизинговых и арендных платежей для российских компаний, которые осуществляют перевозки с использованием вертолётов. Ведомства должны представить свои предложения до 24 августа этого года.</w:t>
      </w:r>
    </w:p>
    <w:p w:rsidR="00BB1EC8" w:rsidRDefault="00BB1EC8" w:rsidP="00BB1EC8">
      <w:pPr>
        <w:jc w:val="both"/>
      </w:pPr>
      <w:r>
        <w:t xml:space="preserve">Кроме того, </w:t>
      </w:r>
      <w:r w:rsidRPr="002B13E5">
        <w:rPr>
          <w:b/>
        </w:rPr>
        <w:t>Минтрансу</w:t>
      </w:r>
      <w:r>
        <w:t>, Минобороны и ФСБ до 20 июля поручено рассмотреть вопрос использования объектов двойного назначения транспортной инфраструктуры. Транспортное и военное ведомства, помимо этого, должны разработать проект федерального закона об обеспечении безопасности мореплавания в Арктическом регионе. Срок исполнения – 24 августа 2017 года.</w:t>
      </w:r>
    </w:p>
    <w:p w:rsidR="00BB1EC8" w:rsidRPr="004F6357" w:rsidRDefault="00BB1EC8" w:rsidP="00BB1EC8">
      <w:pPr>
        <w:jc w:val="both"/>
      </w:pPr>
      <w:r>
        <w:t>Объём перевалки грузов в портах Арктики в 1 квартале 2017 года вырос на 60%.</w:t>
      </w:r>
    </w:p>
    <w:p w:rsidR="00BB1EC8" w:rsidRPr="00B40C4A" w:rsidRDefault="00BB1EC8" w:rsidP="00BB1EC8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2" w:name="_Toc481649846"/>
      <w:r w:rsidRPr="00B40C4A">
        <w:rPr>
          <w:rFonts w:ascii="Times New Roman" w:hAnsi="Times New Roman"/>
          <w:sz w:val="24"/>
          <w:szCs w:val="24"/>
        </w:rPr>
        <w:t>ЯРNEWS; 2017.05.03; АВАРИЙНЫЙ ПЕРЕКОПСКИЙ МОСТ ЧЕРЕЗ КОТОРОСЛЬ В ЭТОМ ГОДУ РАЗБЕРУТ</w:t>
      </w:r>
      <w:bookmarkEnd w:id="2"/>
    </w:p>
    <w:p w:rsidR="00BB1EC8" w:rsidRDefault="00BB1EC8" w:rsidP="00BB1EC8">
      <w:pPr>
        <w:jc w:val="both"/>
      </w:pPr>
      <w:r>
        <w:t xml:space="preserve">Сегодня стало известно, что правительство РФ выделило нашему региону первую часть денег на реконструкцию моста через </w:t>
      </w:r>
      <w:proofErr w:type="spellStart"/>
      <w:r>
        <w:t>Которосль</w:t>
      </w:r>
      <w:proofErr w:type="spellEnd"/>
      <w:r>
        <w:t xml:space="preserve"> в Ярославле – 250 миллионов рублей. Распоряжение об этом уже подписано.</w:t>
      </w:r>
    </w:p>
    <w:p w:rsidR="00BB1EC8" w:rsidRDefault="00BB1EC8" w:rsidP="00BB1EC8">
      <w:pPr>
        <w:jc w:val="both"/>
      </w:pPr>
      <w:r>
        <w:t xml:space="preserve">– Договоренности о ремонте </w:t>
      </w:r>
      <w:proofErr w:type="spellStart"/>
      <w:r>
        <w:t>перекопского</w:t>
      </w:r>
      <w:proofErr w:type="spellEnd"/>
      <w:r>
        <w:t xml:space="preserve"> моста через </w:t>
      </w:r>
      <w:proofErr w:type="spellStart"/>
      <w:r>
        <w:t>Которосль</w:t>
      </w:r>
      <w:proofErr w:type="spellEnd"/>
      <w:r>
        <w:t xml:space="preserve"> исполняются, – прокомментировал ситуацию Дмитрий Миронов. – В этом году разберем старый аварийный мост и проложим коммуникации. В следующем займемся возведением нового моста.</w:t>
      </w:r>
    </w:p>
    <w:p w:rsidR="00BB1EC8" w:rsidRDefault="00BB1EC8" w:rsidP="00BB1EC8">
      <w:pPr>
        <w:jc w:val="both"/>
      </w:pPr>
      <w:r>
        <w:t xml:space="preserve">Глава региона и правительство провели большую работу для привлечения федеральных средств на решение этой проблемы. В марте прошли переговоры </w:t>
      </w:r>
      <w:proofErr w:type="spellStart"/>
      <w:r>
        <w:t>врио</w:t>
      </w:r>
      <w:proofErr w:type="spellEnd"/>
      <w:r>
        <w:t xml:space="preserve"> губернатора Ярославской области Дмитрия Миронова с руководителем </w:t>
      </w:r>
      <w:r w:rsidRPr="00D22C73">
        <w:rPr>
          <w:b/>
        </w:rPr>
        <w:t>Министерства транспорта</w:t>
      </w:r>
      <w:r>
        <w:t xml:space="preserve"> Максимом </w:t>
      </w:r>
      <w:r w:rsidRPr="00D22C73">
        <w:rPr>
          <w:b/>
        </w:rPr>
        <w:t>Соколов</w:t>
      </w:r>
      <w:r>
        <w:t xml:space="preserve">ым. В итоге было принято решение выделить на реконструкцию 595 миллионов рублей из федерального бюджета, причем без местного </w:t>
      </w:r>
      <w:proofErr w:type="spellStart"/>
      <w:r>
        <w:t>софинансирования</w:t>
      </w:r>
      <w:proofErr w:type="spellEnd"/>
      <w:r>
        <w:t>.</w:t>
      </w:r>
    </w:p>
    <w:p w:rsidR="00BB1EC8" w:rsidRDefault="00BB1EC8" w:rsidP="00BB1EC8">
      <w:pPr>
        <w:jc w:val="both"/>
      </w:pPr>
      <w:r>
        <w:lastRenderedPageBreak/>
        <w:t>Проектную документацию уже подготовили. По плану работы начнутся в июле, а завершатся в сентябре 2018-го.</w:t>
      </w:r>
    </w:p>
    <w:p w:rsidR="00BB1EC8" w:rsidRPr="00874A7B" w:rsidRDefault="00BB1EC8" w:rsidP="00BB1EC8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3" w:name="_Toc481649847"/>
      <w:r w:rsidRPr="00874A7B">
        <w:rPr>
          <w:rFonts w:ascii="Times New Roman" w:hAnsi="Times New Roman"/>
          <w:sz w:val="24"/>
          <w:szCs w:val="24"/>
        </w:rPr>
        <w:t>ДОРИНФО; 2017.05.03; ПАМЯТЬ ВОИНОВ-ДОРОЖНИКОВ ПОЧТИЛИ У МЕМОРИАЛА НА ТРАССЕ М-1 В ПОДМОСКОВЬЕ</w:t>
      </w:r>
      <w:bookmarkEnd w:id="3"/>
    </w:p>
    <w:p w:rsidR="00BB1EC8" w:rsidRDefault="00BB1EC8" w:rsidP="00BB1EC8">
      <w:pPr>
        <w:jc w:val="both"/>
      </w:pPr>
      <w:r>
        <w:t xml:space="preserve">В среду, 3 мая, в Одинцовском районе Московской области состоялся ежегодный торжественный митинг в честь воинов-дорожников, защищавших Родину в годы Великой Отечественной войны, сообщает пресс-служба </w:t>
      </w:r>
      <w:r w:rsidRPr="00D22C73">
        <w:rPr>
          <w:b/>
        </w:rPr>
        <w:t>Росавтодор</w:t>
      </w:r>
      <w:r>
        <w:t xml:space="preserve">а. В мероприятии, прошедшем на территории мемориального комплекса на 71-м км федеральной трассы М-1 «Беларусь», приняли участие ветераны, представители органов власти, сотрудники </w:t>
      </w:r>
      <w:r w:rsidRPr="00D22C73">
        <w:rPr>
          <w:b/>
        </w:rPr>
        <w:t>Росавтодор</w:t>
      </w:r>
      <w:r>
        <w:t>а и ГК «</w:t>
      </w:r>
      <w:proofErr w:type="spellStart"/>
      <w:r>
        <w:t>Автодор</w:t>
      </w:r>
      <w:proofErr w:type="spellEnd"/>
      <w:r>
        <w:t>».</w:t>
      </w:r>
    </w:p>
    <w:p w:rsidR="00BB1EC8" w:rsidRDefault="00BB1EC8" w:rsidP="00BB1EC8">
      <w:pPr>
        <w:jc w:val="both"/>
      </w:pPr>
      <w:r>
        <w:t xml:space="preserve">Помощник Президента РФ </w:t>
      </w:r>
      <w:r w:rsidRPr="00D22C73">
        <w:rPr>
          <w:b/>
        </w:rPr>
        <w:t>Игорь Левитин</w:t>
      </w:r>
      <w:r>
        <w:t xml:space="preserve"> во время выступления перед участниками митинга отметил, что подвиг дорожников, рисковавших жизнями в боях и обеспечивающих непрерывное восстановление уничтоженных дорог, должен стать примером для всех работников отрасли.</w:t>
      </w:r>
    </w:p>
    <w:p w:rsidR="00BB1EC8" w:rsidRDefault="00BB1EC8" w:rsidP="00BB1EC8">
      <w:pPr>
        <w:jc w:val="both"/>
      </w:pPr>
      <w:r>
        <w:t xml:space="preserve">Заместитель главы </w:t>
      </w:r>
      <w:r w:rsidRPr="00D22C73">
        <w:rPr>
          <w:b/>
        </w:rPr>
        <w:t>Росавтодор</w:t>
      </w:r>
      <w:r>
        <w:t xml:space="preserve">а Дмитрий </w:t>
      </w:r>
      <w:proofErr w:type="spellStart"/>
      <w:r>
        <w:t>Прончатов</w:t>
      </w:r>
      <w:proofErr w:type="spellEnd"/>
      <w:r>
        <w:t xml:space="preserve"> поблагодарил фронтовиков за героизм в годы войны, за тяжелый труд в период восстановления страны после боевых действий и отметил, что российские дорожники бережно относятся к истории своей страны.</w:t>
      </w:r>
    </w:p>
    <w:p w:rsidR="00BB1EC8" w:rsidRDefault="00BB1EC8" w:rsidP="00BB1EC8">
      <w:pPr>
        <w:jc w:val="both"/>
      </w:pPr>
      <w:r>
        <w:t xml:space="preserve">«Сегодня на всех участках федеральных трасс, проходящих в местах боев, дорожниками благоустраиваются и восстанавливаются памятники, открываются новые мемориальные комплексы, как, к примеру, это было сделано в 2015 году на Кольцевой автомобильной дороге Петербурга. Проводится большая работа по воспитанию патриотизма среди молодежи», – сказал </w:t>
      </w:r>
      <w:proofErr w:type="spellStart"/>
      <w:r>
        <w:t>Прончатов</w:t>
      </w:r>
      <w:proofErr w:type="spellEnd"/>
      <w:r>
        <w:t>.</w:t>
      </w:r>
    </w:p>
    <w:p w:rsidR="00BB1EC8" w:rsidRDefault="00BB1EC8" w:rsidP="00BB1EC8">
      <w:pPr>
        <w:jc w:val="both"/>
      </w:pPr>
      <w:r>
        <w:t>Председатель правления ГК «</w:t>
      </w:r>
      <w:proofErr w:type="spellStart"/>
      <w:r>
        <w:t>Автодор</w:t>
      </w:r>
      <w:proofErr w:type="spellEnd"/>
      <w:r>
        <w:t xml:space="preserve">» Сергей </w:t>
      </w:r>
      <w:proofErr w:type="spellStart"/>
      <w:r>
        <w:t>Кельбах</w:t>
      </w:r>
      <w:proofErr w:type="spellEnd"/>
      <w:r>
        <w:t xml:space="preserve"> подчеркнул, что память о днях Великой Отечественной войны всегда будет священна для нашего народа, а мемориал в честь воинов-дорожников останется символом доблести и чести для многих поколений.</w:t>
      </w:r>
    </w:p>
    <w:p w:rsidR="00BB1EC8" w:rsidRDefault="00BB1EC8" w:rsidP="00BB1EC8">
      <w:pPr>
        <w:jc w:val="both"/>
      </w:pPr>
      <w:r>
        <w:t xml:space="preserve">По данным </w:t>
      </w:r>
      <w:r w:rsidRPr="00D22C73">
        <w:rPr>
          <w:b/>
        </w:rPr>
        <w:t>Росавтодор</w:t>
      </w:r>
      <w:r>
        <w:t>а, в годы Великой Отечественной войны работники дорожного хозяйства восстановили и отремонтировали около 100 тыс. км автодорог, более 1 тыс. мостов, заготовили и доставили для строительства трасс более 30 млн кубометров материалов. Дорожные войска содержали военно-автомобильные дороги общей протяженностью 359 тыс. км, они отремонтировали 797 тыс. автомобилей и другой техники.</w:t>
      </w:r>
    </w:p>
    <w:p w:rsidR="00BB1EC8" w:rsidRPr="006B5720" w:rsidRDefault="00BB1EC8" w:rsidP="00BB1EC8">
      <w:pPr>
        <w:jc w:val="both"/>
      </w:pPr>
      <w:r>
        <w:t>Дорожные войска участвовали во всех операциях войны на всех фронтах. Орденами наградили 59 частей дорожных войск, 27 из них получили почетные наименования за участие в крупных боевых операциях. Орденами и медалями награждены более 21 тыс. воинов-дорожников. Дважды орденоносный 126-й мостостроительный батальон 3-го Украинского фронта представлял дорожные войска на параде Победы в Москве в 1945 году.</w:t>
      </w:r>
    </w:p>
    <w:p w:rsidR="00BB1EC8" w:rsidRPr="0089018A" w:rsidRDefault="00BB1EC8" w:rsidP="00BB1EC8">
      <w:pPr>
        <w:pStyle w:val="2"/>
        <w:spacing w:before="0"/>
        <w:rPr>
          <w:rFonts w:ascii="Times New Roman" w:eastAsia="Arial" w:hAnsi="Times New Roman"/>
          <w:sz w:val="24"/>
          <w:szCs w:val="24"/>
        </w:rPr>
      </w:pPr>
      <w:r w:rsidRPr="009F673F">
        <w:br w:type="page"/>
      </w:r>
      <w:bookmarkStart w:id="4" w:name="_Toc481649848"/>
      <w:r>
        <w:rPr>
          <w:rFonts w:ascii="Times New Roman" w:eastAsia="Arial" w:hAnsi="Times New Roman"/>
          <w:i w:val="0"/>
          <w:sz w:val="24"/>
          <w:szCs w:val="24"/>
        </w:rPr>
        <w:lastRenderedPageBreak/>
        <w:t>ВЕДОМОСТИ.</w:t>
      </w:r>
      <w:r>
        <w:rPr>
          <w:rFonts w:ascii="Times New Roman" w:eastAsia="Arial" w:hAnsi="Times New Roman"/>
          <w:i w:val="0"/>
          <w:sz w:val="24"/>
          <w:szCs w:val="24"/>
          <w:lang w:val="en-US"/>
        </w:rPr>
        <w:t>RU</w:t>
      </w:r>
      <w:r>
        <w:rPr>
          <w:rFonts w:ascii="Times New Roman" w:eastAsia="Arial" w:hAnsi="Times New Roman"/>
          <w:i w:val="0"/>
          <w:sz w:val="24"/>
          <w:szCs w:val="24"/>
        </w:rPr>
        <w:t xml:space="preserve">; 2017.05.03; </w:t>
      </w:r>
      <w:r w:rsidRPr="0089018A">
        <w:rPr>
          <w:rFonts w:ascii="Times New Roman" w:eastAsia="Arial" w:hAnsi="Times New Roman"/>
          <w:i w:val="0"/>
          <w:sz w:val="24"/>
          <w:szCs w:val="24"/>
        </w:rPr>
        <w:t>ВО ВРЕМЯ КУБКА КОНФЕДЕРАЦИЙ В ГОРОДАХ-УЧАСТНИКАХ ОГРАНИЧАТ ПОЛЕТЫ МАЛОЙ АВИАЦИИ</w:t>
      </w:r>
      <w:bookmarkEnd w:id="4"/>
    </w:p>
    <w:p w:rsidR="00BB1EC8" w:rsidRPr="0089018A" w:rsidRDefault="00BB1EC8" w:rsidP="00BB1EC8">
      <w:pPr>
        <w:pStyle w:val="ac"/>
        <w:spacing w:after="100"/>
        <w:jc w:val="both"/>
        <w:rPr>
          <w:rFonts w:eastAsia="Arial"/>
          <w:b/>
        </w:rPr>
      </w:pPr>
      <w:r w:rsidRPr="0089018A">
        <w:rPr>
          <w:rFonts w:eastAsia="Arial"/>
        </w:rPr>
        <w:t xml:space="preserve">На время проведения Кубка конфедераций с 1 июня по 4 июля 2017 г. вокруг Москвы планируется ограничить полеты в радиусе 110 км, пишет "Коммерсантъ". Аналогичные зоны предлагается установить вокруг Санкт-Петербурга, Казани и Сочи. С такой инициативой, по данным издания, выступили ФСО и ФСБ. Против нее выступает Межрегиональная общественная организация пилотов и владельцев воздушных судов ("АОПА - Россия"). Она просит приостановить согласование приказа об ограничении полетов. Соответствующие письма организация направила на имя премьер-министра Дмитрия Медведева и помощника президента </w:t>
      </w:r>
      <w:r w:rsidRPr="0089018A">
        <w:rPr>
          <w:rFonts w:eastAsia="Arial"/>
          <w:b/>
          <w:bCs/>
        </w:rPr>
        <w:t>Игоря Левитина</w:t>
      </w:r>
      <w:r w:rsidRPr="0089018A">
        <w:rPr>
          <w:rFonts w:eastAsia="Arial"/>
        </w:rPr>
        <w:t xml:space="preserve">. </w:t>
      </w:r>
    </w:p>
    <w:p w:rsidR="00BB1EC8" w:rsidRPr="0089018A" w:rsidRDefault="00BB1EC8" w:rsidP="00BB1EC8">
      <w:pPr>
        <w:pStyle w:val="ac"/>
        <w:spacing w:after="100"/>
        <w:jc w:val="both"/>
        <w:rPr>
          <w:rFonts w:eastAsia="Arial"/>
        </w:rPr>
      </w:pPr>
      <w:r w:rsidRPr="0089018A">
        <w:rPr>
          <w:rFonts w:eastAsia="Arial"/>
        </w:rPr>
        <w:t xml:space="preserve">Руководитель организации Владимир Тюрин считает предложенные меры "избыточными" и "нецелесообразными". Потенциальный ущерб от введения запретов в "АОПА - Россия" оценили в 2 млрд руб. Предполагается, что ограничения на работу коснутся 156 вертодромов и 42 аэродромов. Будут остановлены 25 000 вылетов, в том числе учебно-тренировочные, противопожарные и поисково-спасательные. Последних только в Московской области в сутки выполняется по 3-5. За четыре года работы некоммерческого вертолетного поисково-спасательного отряда "Ангел", взаимодействующего с экстренными службами, живыми удалось найти 311 человек. </w:t>
      </w:r>
    </w:p>
    <w:p w:rsidR="00BB1EC8" w:rsidRDefault="00BB1EC8" w:rsidP="004F6357">
      <w:pPr>
        <w:pStyle w:val="ac"/>
        <w:spacing w:after="100"/>
        <w:jc w:val="both"/>
      </w:pPr>
      <w:r w:rsidRPr="0089018A">
        <w:rPr>
          <w:rFonts w:eastAsia="Arial"/>
        </w:rPr>
        <w:t xml:space="preserve">Тюрин указывает, что во время Олимпиады в Лондоне в 2012 г. отсутствие строгих запретов не повредило безопасности. А введение запрета, аналогичного тому, что действовал в Казани во время Универсиады, повредит поисковому делу. Тогда любой </w:t>
      </w:r>
    </w:p>
    <w:p w:rsidR="00BB1EC8" w:rsidRPr="00D22C73" w:rsidRDefault="00BB1EC8" w:rsidP="00BB1EC8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5" w:name="_Toc481649853"/>
      <w:r w:rsidRPr="00D22C73">
        <w:rPr>
          <w:rFonts w:ascii="Times New Roman" w:hAnsi="Times New Roman"/>
          <w:sz w:val="24"/>
          <w:szCs w:val="24"/>
        </w:rPr>
        <w:t>СТРОИТЕЛЬНАЯ ГАЗЕТА; 2017.05.03; ДОРОГА К ВЕРФИ</w:t>
      </w:r>
      <w:bookmarkEnd w:id="5"/>
    </w:p>
    <w:p w:rsidR="00BB1EC8" w:rsidRDefault="00BB1EC8" w:rsidP="00BB1EC8">
      <w:pPr>
        <w:jc w:val="both"/>
      </w:pPr>
      <w:r>
        <w:t xml:space="preserve">Вопросам развития дорожной инфраструктуры на территории Мурманской области была посвящена недавняя рабочая встреча главы </w:t>
      </w:r>
      <w:r w:rsidRPr="00D22C73">
        <w:rPr>
          <w:b/>
        </w:rPr>
        <w:t>Росавтодор</w:t>
      </w:r>
      <w:r>
        <w:t xml:space="preserve">а Романа </w:t>
      </w:r>
      <w:proofErr w:type="spellStart"/>
      <w:r w:rsidRPr="00D22C73">
        <w:rPr>
          <w:b/>
        </w:rPr>
        <w:t>Старовойт</w:t>
      </w:r>
      <w:r>
        <w:t>а</w:t>
      </w:r>
      <w:proofErr w:type="spellEnd"/>
      <w:r>
        <w:t xml:space="preserve"> и заместителя губернатора региона Григория </w:t>
      </w:r>
      <w:proofErr w:type="spellStart"/>
      <w:r>
        <w:t>Стратия</w:t>
      </w:r>
      <w:proofErr w:type="spellEnd"/>
      <w:r>
        <w:t xml:space="preserve">. Одной из тем, </w:t>
      </w:r>
      <w:proofErr w:type="spellStart"/>
      <w:r>
        <w:t>обсуждавшихся</w:t>
      </w:r>
      <w:proofErr w:type="spellEnd"/>
      <w:r>
        <w:t xml:space="preserve"> на встрече, стала передача в федеральную собственность региональной дороги на подъезде к Североморску, крупному центру судостроения и второму по численности городу области. Интенсивность движения по дороге уже сейчас достигает 15 тыс. автомобилей в сутки. Предполагается провести реконструкцию дороги и привести ее параметры в соответствие с требованиями, предъявляемыми к федеральной трассе высшей технической категории.</w:t>
      </w:r>
    </w:p>
    <w:p w:rsidR="00BB1EC8" w:rsidRDefault="00BB1EC8" w:rsidP="00BB1EC8">
      <w:pPr>
        <w:jc w:val="both"/>
      </w:pPr>
      <w:r>
        <w:t>Представители администрации Мурманской области отметили, что в настоящее время ведется подготовка необходимой документации для передачи дороги на федеральный уровень. Эту работу предполагается завершить летом следующего года. Власти субъекта федерации приступили также к резервированию земельных участков в местах будущей реконструкции.</w:t>
      </w:r>
    </w:p>
    <w:p w:rsidR="00BB1EC8" w:rsidRDefault="00BB1EC8" w:rsidP="00BB1EC8">
      <w:pPr>
        <w:jc w:val="both"/>
      </w:pPr>
      <w:r>
        <w:t xml:space="preserve">По словам Романа </w:t>
      </w:r>
      <w:proofErr w:type="spellStart"/>
      <w:r w:rsidRPr="00D22C73">
        <w:rPr>
          <w:b/>
        </w:rPr>
        <w:t>Старовойт</w:t>
      </w:r>
      <w:r>
        <w:t>а</w:t>
      </w:r>
      <w:proofErr w:type="spellEnd"/>
      <w:r>
        <w:t xml:space="preserve">, после </w:t>
      </w:r>
      <w:proofErr w:type="gramStart"/>
      <w:r>
        <w:t>завершения</w:t>
      </w:r>
      <w:proofErr w:type="gramEnd"/>
      <w:r>
        <w:t xml:space="preserve"> предусмотренных законодательством земельно-имущественных процедур </w:t>
      </w:r>
      <w:proofErr w:type="spellStart"/>
      <w:r w:rsidRPr="00D22C73">
        <w:rPr>
          <w:b/>
        </w:rPr>
        <w:t>Росавтодор</w:t>
      </w:r>
      <w:proofErr w:type="spellEnd"/>
      <w:r>
        <w:t xml:space="preserve"> готов будет принять трассу на свой баланс. Однако до этого региону предстоит получить необходимые согласования от Минобороны России, так как данная дорога, помимо всего прочего, является подъездом и к ряду военных объектов.</w:t>
      </w:r>
    </w:p>
    <w:p w:rsidR="00BB1EC8" w:rsidRDefault="00BB1EC8" w:rsidP="00BB1EC8">
      <w:pPr>
        <w:jc w:val="both"/>
      </w:pPr>
      <w:r>
        <w:t xml:space="preserve">Кроме того, на совещании обсуждался вопрос государственного </w:t>
      </w:r>
      <w:proofErr w:type="spellStart"/>
      <w:r>
        <w:t>софинансирования</w:t>
      </w:r>
      <w:proofErr w:type="spellEnd"/>
      <w:r>
        <w:t xml:space="preserve"> реконструкции 19-километрового участка региональной трассы «</w:t>
      </w:r>
      <w:proofErr w:type="spellStart"/>
      <w:r>
        <w:t>Мишуково</w:t>
      </w:r>
      <w:proofErr w:type="spellEnd"/>
      <w:r>
        <w:t>–</w:t>
      </w:r>
      <w:proofErr w:type="spellStart"/>
      <w:r>
        <w:t>Снежногорск</w:t>
      </w:r>
      <w:proofErr w:type="spellEnd"/>
      <w:r>
        <w:t xml:space="preserve">» и подъездной дороги к селу </w:t>
      </w:r>
      <w:proofErr w:type="spellStart"/>
      <w:r>
        <w:t>Белокаменка</w:t>
      </w:r>
      <w:proofErr w:type="spellEnd"/>
      <w:r>
        <w:t>. Обновленный транспортный коридор обеспечит необходимую автодорожную связь со строящимся в Мурманской области Центром строительства крупнотоннажных морских сооружений, где будет создана специализированная верфь для заводов по производству сжиженного природного газа, буровых и добывающих платформ арктических шельфовых проектов. Для рассмотрения вопроса о предоставлении средств федеральной поддержки на реконструкцию дорог власти региона планируют приступить к подготовке проектно-</w:t>
      </w:r>
      <w:r>
        <w:lastRenderedPageBreak/>
        <w:t>сметной документации с последующей заявкой на получение межбюджетных трансфертов в рамках федеральной целевой программы «Развитие транспортной системы России (2010-2020 годы)».</w:t>
      </w:r>
    </w:p>
    <w:p w:rsidR="00BB1EC8" w:rsidRPr="006C0F7C" w:rsidRDefault="00BB1EC8" w:rsidP="00BB1EC8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6" w:name="_Toc481649855"/>
      <w:r w:rsidRPr="006C0F7C">
        <w:rPr>
          <w:rFonts w:ascii="Times New Roman" w:hAnsi="Times New Roman"/>
          <w:sz w:val="24"/>
          <w:szCs w:val="24"/>
        </w:rPr>
        <w:t>GAZETA19.RU; 2017.05.03; ФРОНТОВИКИ ХАКАСИИ МОГУТ БЕСПЛАТНО ВОСПОЛЬЗОВАТЬСЯ САМОЛЁТОМ ИЛИ ПОЕЗДОМ</w:t>
      </w:r>
      <w:bookmarkEnd w:id="6"/>
    </w:p>
    <w:p w:rsidR="00BB1EC8" w:rsidRDefault="00BB1EC8" w:rsidP="00BB1EC8">
      <w:pPr>
        <w:jc w:val="both"/>
      </w:pPr>
      <w:r>
        <w:t>Льготный проезд распространяется на все виды транспорта с 3 по 12 мая. Участники и инвалиды Великой Отечественной войны могут бесплатно передвигаться как внутри республики, так и за её пределами по России.</w:t>
      </w:r>
    </w:p>
    <w:p w:rsidR="00BB1EC8" w:rsidRDefault="00BB1EC8" w:rsidP="00BB1EC8">
      <w:pPr>
        <w:jc w:val="both"/>
      </w:pPr>
      <w:r>
        <w:t xml:space="preserve">Железнодорожным транспортом воспользовались пока пять жителей нашего региона. Один ветеран с сопровождающим его лицом 8 мая поедет в Красноярск и четверо ветеранов в Москву. При этом на железнодорожном вокзале ветеранам будет предоставлена комната отдыха на безвозмездной основе. Наибольшей популярностью пользуется авиатранспорт. 3 мая в Москву уже вылетели четверо ветеранов Великой Отечественной войны с сопровождающими, которые отправились к родственникам и однополчанам. Одному ветерану еще предстоит полет 8 мая, чтобы принять участие в Параде Победы на Красной Площади. Все они воспользовались услугами зала повышенной комфортности в аэровокзале и бизнес– класса в салоне самолета, сообщили в пресс– службе </w:t>
      </w:r>
      <w:proofErr w:type="spellStart"/>
      <w:r w:rsidRPr="002B13E5">
        <w:rPr>
          <w:b/>
        </w:rPr>
        <w:t>минтранса</w:t>
      </w:r>
      <w:proofErr w:type="spellEnd"/>
      <w:r>
        <w:t xml:space="preserve"> РХ.     </w:t>
      </w:r>
    </w:p>
    <w:p w:rsidR="00BB1EC8" w:rsidRDefault="00BB1EC8" w:rsidP="00BB1EC8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7" w:name="_Toc481649857"/>
      <w:r>
        <w:rPr>
          <w:rFonts w:ascii="Times New Roman" w:hAnsi="Times New Roman"/>
          <w:sz w:val="24"/>
          <w:szCs w:val="24"/>
        </w:rPr>
        <w:t>ПАРЛАМЕНТСКАЯ ГАЗЕТА</w:t>
      </w:r>
      <w:r w:rsidRPr="00190446">
        <w:rPr>
          <w:rFonts w:ascii="Times New Roman" w:hAnsi="Times New Roman"/>
          <w:sz w:val="24"/>
          <w:szCs w:val="24"/>
        </w:rPr>
        <w:t xml:space="preserve">; 2017.05.03; </w:t>
      </w:r>
      <w:r>
        <w:rPr>
          <w:rFonts w:ascii="Times New Roman" w:hAnsi="Times New Roman"/>
          <w:sz w:val="24"/>
          <w:szCs w:val="24"/>
        </w:rPr>
        <w:t>«</w:t>
      </w:r>
      <w:r w:rsidRPr="00F408C4">
        <w:rPr>
          <w:rFonts w:ascii="Times New Roman" w:hAnsi="Times New Roman"/>
          <w:sz w:val="24"/>
          <w:szCs w:val="24"/>
        </w:rPr>
        <w:t>ПЛАТОН</w:t>
      </w:r>
      <w:r>
        <w:rPr>
          <w:rFonts w:ascii="Times New Roman" w:hAnsi="Times New Roman"/>
          <w:sz w:val="24"/>
          <w:szCs w:val="24"/>
        </w:rPr>
        <w:t>»</w:t>
      </w:r>
      <w:r w:rsidRPr="00F408C4">
        <w:rPr>
          <w:rFonts w:ascii="Times New Roman" w:hAnsi="Times New Roman"/>
          <w:sz w:val="24"/>
          <w:szCs w:val="24"/>
        </w:rPr>
        <w:t xml:space="preserve"> ПРИНЁС В ДОРОЖНЫЙ ФОНД 24,5 МЛРД РУБЛЕЙ</w:t>
      </w:r>
      <w:bookmarkEnd w:id="7"/>
    </w:p>
    <w:p w:rsidR="00BB1EC8" w:rsidRDefault="00BB1EC8" w:rsidP="00BB1EC8">
      <w:pPr>
        <w:jc w:val="both"/>
      </w:pPr>
      <w:r>
        <w:t>Дорожный фонд со времени запуска системы взимания платы за проезд большегрузов по федеральным трассам «Платон» по состоянию на 3 мая пополнился на 24,5 млрд рублей, сообщает компания– оператор системы ООО «РТ– Инвест Транспортные Системы».</w:t>
      </w:r>
    </w:p>
    <w:p w:rsidR="00BB1EC8" w:rsidRDefault="00BB1EC8" w:rsidP="00BB1EC8">
      <w:pPr>
        <w:jc w:val="both"/>
      </w:pPr>
      <w:r>
        <w:t xml:space="preserve">В прошлом году </w:t>
      </w:r>
      <w:proofErr w:type="gramStart"/>
      <w:r>
        <w:t>за счёт первых</w:t>
      </w:r>
      <w:proofErr w:type="gramEnd"/>
      <w:r>
        <w:t xml:space="preserve"> собранных с помощью системы средств отремонтировано более одной тысячи км самых проблемных дорог в 40 городах и регионах страны.</w:t>
      </w:r>
    </w:p>
    <w:p w:rsidR="00BB1EC8" w:rsidRDefault="00BB1EC8" w:rsidP="00BB1EC8">
      <w:pPr>
        <w:jc w:val="both"/>
      </w:pPr>
      <w:r>
        <w:t xml:space="preserve">Компания отметила также увеличение регистрации перевозчиков в «Платоне»: за апрель грузоперевозчики зарегистрировали 28,2 тысячи транспортных средств массой более 12 тонн. Ранее </w:t>
      </w:r>
      <w:r w:rsidRPr="002B13E5">
        <w:rPr>
          <w:b/>
        </w:rPr>
        <w:t>Минтранс</w:t>
      </w:r>
      <w:r>
        <w:t xml:space="preserve"> и Общероссийский народный фронт инициировали голосование для грузоперевозчиков по определению наиболее проблемных участков федеральных трасс. Сервис доступен на сайте проекта ОНФ «Карта убитых дорог».</w:t>
      </w:r>
    </w:p>
    <w:p w:rsidR="00BB1EC8" w:rsidRDefault="00BB1EC8" w:rsidP="00BB1EC8">
      <w:pPr>
        <w:jc w:val="both"/>
      </w:pPr>
      <w:r>
        <w:t>По результатам опроса среди владельцев и водителей большегрузов средства дорожного фонда направят на первоочередной ремонт выбранных федеральных дорог.</w:t>
      </w:r>
    </w:p>
    <w:p w:rsidR="00BB1EC8" w:rsidRDefault="00BB1EC8" w:rsidP="00BB1EC8">
      <w:pPr>
        <w:jc w:val="both"/>
      </w:pPr>
      <w:r>
        <w:t>«Платон» – государственная система взимания платы в счёт возмещения вреда, причиняемого автодорогам общего пользования после регулярного проезда большегрузов, введена с 15 ноября 2015 года. Действующий тариф с 15 апреля составляет 1,9 рубля за один километр.</w:t>
      </w:r>
    </w:p>
    <w:p w:rsidR="00BB1EC8" w:rsidRPr="001755B7" w:rsidRDefault="00BB1EC8" w:rsidP="00BB1EC8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8" w:name="_Toc481649858"/>
      <w:r w:rsidRPr="001755B7">
        <w:rPr>
          <w:rFonts w:ascii="Times New Roman" w:hAnsi="Times New Roman"/>
          <w:sz w:val="24"/>
          <w:szCs w:val="24"/>
        </w:rPr>
        <w:t xml:space="preserve">АИФ-ДАГЕСТАН; 2017.05.03; ДАГЕСТАН ЛИДИРУЕТ ПО ЧИСЛУ РЕГИСТРИРУЕМЫХ ВОДИТЕЛЕЙ В СИСТЕМЕ </w:t>
      </w:r>
      <w:r>
        <w:rPr>
          <w:rFonts w:ascii="Times New Roman" w:hAnsi="Times New Roman"/>
          <w:sz w:val="24"/>
          <w:szCs w:val="24"/>
        </w:rPr>
        <w:t>«</w:t>
      </w:r>
      <w:r w:rsidRPr="001755B7">
        <w:rPr>
          <w:rFonts w:ascii="Times New Roman" w:hAnsi="Times New Roman"/>
          <w:sz w:val="24"/>
          <w:szCs w:val="24"/>
        </w:rPr>
        <w:t>ПЛАТОН</w:t>
      </w:r>
      <w:r>
        <w:rPr>
          <w:rFonts w:ascii="Times New Roman" w:hAnsi="Times New Roman"/>
          <w:sz w:val="24"/>
          <w:szCs w:val="24"/>
        </w:rPr>
        <w:t>»</w:t>
      </w:r>
      <w:bookmarkEnd w:id="8"/>
    </w:p>
    <w:p w:rsidR="00BB1EC8" w:rsidRDefault="00BB1EC8" w:rsidP="00BB1EC8">
      <w:pPr>
        <w:jc w:val="both"/>
      </w:pPr>
      <w:r>
        <w:t>Всего за один месяц в республике в системе зарегистрировались более 1800 водителей фур и тягачей.</w:t>
      </w:r>
    </w:p>
    <w:p w:rsidR="00BB1EC8" w:rsidRDefault="00BB1EC8" w:rsidP="00BB1EC8">
      <w:pPr>
        <w:jc w:val="both"/>
      </w:pPr>
      <w:r>
        <w:t>Как сообщает пресс-служба системы «Платон» за истекший месяц от Дагестана свою деятельность в системе зарегистрировали более 1800 водителей.</w:t>
      </w:r>
    </w:p>
    <w:p w:rsidR="00BB1EC8" w:rsidRDefault="00BB1EC8" w:rsidP="00BB1EC8">
      <w:pPr>
        <w:jc w:val="both"/>
      </w:pPr>
      <w:r>
        <w:t>За счет этого общее количество зарегистрированных транспортных средств от Дагестана в системе достигло 3,5 тысяч большегрузов.</w:t>
      </w:r>
    </w:p>
    <w:p w:rsidR="00BB1EC8" w:rsidRDefault="00BB1EC8" w:rsidP="00BB1EC8">
      <w:pPr>
        <w:jc w:val="both"/>
      </w:pPr>
      <w:r>
        <w:t xml:space="preserve">Напомним, что </w:t>
      </w:r>
      <w:r w:rsidRPr="00D22C73">
        <w:rPr>
          <w:b/>
        </w:rPr>
        <w:t>Минтранс</w:t>
      </w:r>
      <w:r>
        <w:t xml:space="preserve"> России и Общероссийский народный фронт открыли голосование для грузоперевозчиков по определению самых проблемных участков федеральных трасс. Сервис доступен на интернет-сайте действующего проекта ОНФ «Карта убитых дорог». На основании проведенного опроса среди владельцев и водителей </w:t>
      </w:r>
      <w:r>
        <w:lastRenderedPageBreak/>
        <w:t>большегрузов средства дорожного фонда, собранные с помощью государственной системы «Платон», будут выделены на первоочередной ремонт выбранных федеральных дорог.</w:t>
      </w:r>
    </w:p>
    <w:p w:rsidR="00BB1EC8" w:rsidRDefault="00BB1EC8" w:rsidP="00BB1EC8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9" w:name="_Toc481649860"/>
      <w:r w:rsidRPr="00B520E7">
        <w:rPr>
          <w:rFonts w:ascii="Times New Roman" w:hAnsi="Times New Roman"/>
          <w:sz w:val="24"/>
          <w:szCs w:val="24"/>
        </w:rPr>
        <w:t xml:space="preserve">АСН-ИНФО; 2017.05.03; В КАРЕЛИИ РЕМОНТИРУЮТ ТРАССУ </w:t>
      </w:r>
      <w:r>
        <w:rPr>
          <w:rFonts w:ascii="Times New Roman" w:hAnsi="Times New Roman"/>
          <w:sz w:val="24"/>
          <w:szCs w:val="24"/>
        </w:rPr>
        <w:t>«</w:t>
      </w:r>
      <w:r w:rsidRPr="00B520E7">
        <w:rPr>
          <w:rFonts w:ascii="Times New Roman" w:hAnsi="Times New Roman"/>
          <w:sz w:val="24"/>
          <w:szCs w:val="24"/>
        </w:rPr>
        <w:t>КОЛА</w:t>
      </w:r>
      <w:r>
        <w:rPr>
          <w:rFonts w:ascii="Times New Roman" w:hAnsi="Times New Roman"/>
          <w:sz w:val="24"/>
          <w:szCs w:val="24"/>
        </w:rPr>
        <w:t>»</w:t>
      </w:r>
      <w:bookmarkEnd w:id="9"/>
    </w:p>
    <w:p w:rsidR="00BB1EC8" w:rsidRDefault="00BB1EC8" w:rsidP="00BB1EC8">
      <w:pPr>
        <w:jc w:val="both"/>
      </w:pPr>
      <w:r>
        <w:t xml:space="preserve">Ремонт автодороги Р-21 «Кола» в Карелии оценен в 596,1 млн рублей. Это стартовая стоимость аукциона, о котором сообщается на сайте </w:t>
      </w:r>
      <w:proofErr w:type="spellStart"/>
      <w:r>
        <w:t>госзакупок</w:t>
      </w:r>
      <w:proofErr w:type="spellEnd"/>
      <w:r>
        <w:t>.</w:t>
      </w:r>
    </w:p>
    <w:p w:rsidR="00BB1EC8" w:rsidRDefault="00BB1EC8" w:rsidP="00BB1EC8">
      <w:pPr>
        <w:jc w:val="both"/>
      </w:pPr>
      <w:r>
        <w:t>Заявки принимаются до 19 мая, торги назначены на 25 мая 2017 года. Заказчик – ФКУ «Управление автомобильной магистрали Санкт-Петербург-Мурманск ФДА». Ремонт должен быть завершен до 10 июня 2018 года.</w:t>
      </w:r>
    </w:p>
    <w:p w:rsidR="00BB1EC8" w:rsidRDefault="00BB1EC8" w:rsidP="00BB1EC8">
      <w:pPr>
        <w:jc w:val="both"/>
      </w:pPr>
      <w:r>
        <w:t xml:space="preserve">Как следует из </w:t>
      </w:r>
      <w:proofErr w:type="spellStart"/>
      <w:r>
        <w:t>техзадания</w:t>
      </w:r>
      <w:proofErr w:type="spellEnd"/>
      <w:r>
        <w:t xml:space="preserve">, подрядчику вверяются четыре участка магистрали: с 622 по 633 км, с 633 по 648 км, с 648 по 670 км и с 671 по 684 км. Основные дефекты – нарушение поперечных уклонов, продольные и поперечные трещины, просадки, </w:t>
      </w:r>
      <w:proofErr w:type="spellStart"/>
      <w:r>
        <w:t>колейность</w:t>
      </w:r>
      <w:proofErr w:type="spellEnd"/>
      <w:r>
        <w:t>. Проектом предусмотрено фрезерование, устройство выравнивающего слоя, тонкослойного фрикционного износостойкого защитного слоя «</w:t>
      </w:r>
      <w:proofErr w:type="spellStart"/>
      <w:r>
        <w:t>Новачип</w:t>
      </w:r>
      <w:proofErr w:type="spellEnd"/>
      <w:r>
        <w:t xml:space="preserve">» толщиной 2,5 см, укрепление обочин щебнем с добавлением </w:t>
      </w:r>
      <w:proofErr w:type="spellStart"/>
      <w:r>
        <w:t>сфрезерованного</w:t>
      </w:r>
      <w:proofErr w:type="spellEnd"/>
      <w:r>
        <w:t xml:space="preserve"> материала, восстановление водоотводных лотков, замена люков, нанесение разметки. </w:t>
      </w:r>
    </w:p>
    <w:p w:rsidR="00BB1EC8" w:rsidRPr="001D469B" w:rsidRDefault="00BB1EC8" w:rsidP="00BB1EC8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10" w:name="_Toc481649862"/>
      <w:r w:rsidRPr="001D469B">
        <w:rPr>
          <w:rFonts w:ascii="Times New Roman" w:hAnsi="Times New Roman"/>
          <w:sz w:val="24"/>
          <w:szCs w:val="24"/>
        </w:rPr>
        <w:t>ЗА РУЛЕМ; ЕЛЕНА АЛЕКСЕЕВА</w:t>
      </w:r>
      <w:r>
        <w:rPr>
          <w:rFonts w:ascii="Times New Roman" w:hAnsi="Times New Roman"/>
          <w:sz w:val="24"/>
          <w:szCs w:val="24"/>
        </w:rPr>
        <w:t xml:space="preserve">; </w:t>
      </w:r>
      <w:r w:rsidRPr="001D469B">
        <w:rPr>
          <w:rFonts w:ascii="Times New Roman" w:hAnsi="Times New Roman"/>
          <w:sz w:val="24"/>
          <w:szCs w:val="24"/>
        </w:rPr>
        <w:t>2017.05.03; ПРАВА ПРЕДЛАГАЮТ РАЗДЕЛИТЬ НА ЛЮБИТЕЛЬСКИЕ И ПРОФЕССИОНАЛЬНЫЕ</w:t>
      </w:r>
      <w:bookmarkEnd w:id="10"/>
    </w:p>
    <w:p w:rsidR="00BB1EC8" w:rsidRDefault="00BB1EC8" w:rsidP="00BB1EC8">
      <w:pPr>
        <w:jc w:val="both"/>
      </w:pPr>
      <w:r>
        <w:t>С инициативой разделить программы обучения выступила «Гильдия автошкол России». Это позволит больше внимания уделять реальным знаниям и практике обучения тех, кто не планирует в дальнейшем работать профессиональным водителем.</w:t>
      </w:r>
    </w:p>
    <w:p w:rsidR="00BB1EC8" w:rsidRDefault="00BB1EC8" w:rsidP="00BB1EC8">
      <w:pPr>
        <w:jc w:val="both"/>
      </w:pPr>
      <w:r>
        <w:t xml:space="preserve">На заседании Координационного совета представителей автомобильного и городского наземного электрического транспорта при </w:t>
      </w:r>
      <w:r w:rsidRPr="00D22C73">
        <w:rPr>
          <w:b/>
        </w:rPr>
        <w:t>Минтрансе</w:t>
      </w:r>
      <w:r>
        <w:t xml:space="preserve"> «Гильдия автошкол России» выступила с предложением разделить программы обучения на любительские и профессиональные. Напомним, сейчас обучение в автошколах считается профессиональным, потому в программы входит много узкоспециальной информации, которая выглядит избыточной для будущих владельцев легковых автомобилей, которые получали права для себя и не планируют работать по найму. </w:t>
      </w:r>
    </w:p>
    <w:p w:rsidR="00BB1EC8" w:rsidRDefault="00BB1EC8" w:rsidP="00BB1EC8">
      <w:pPr>
        <w:jc w:val="both"/>
      </w:pPr>
      <w:r>
        <w:t xml:space="preserve">Как говорится в сообщении Гильдии, эта информация дается в ущерб реальным знаниям и практике, которые могли бы пригодиться автомобилистам в реальной жизни и усилить безопасность на дорогах общего пользования. Например, вместо правил перевозки грузов и пассажиров, организации работы диспетчерской службы такси и т.д. можно было бы больше внимания посветить тому, что более необходимо: оформлению </w:t>
      </w:r>
      <w:proofErr w:type="spellStart"/>
      <w:r>
        <w:t>европротокола</w:t>
      </w:r>
      <w:proofErr w:type="spellEnd"/>
      <w:r>
        <w:t>, правилам пользования парковочным пространством и другим тонкостям автомобильной жизни в современных мегаполисах.</w:t>
      </w:r>
    </w:p>
    <w:p w:rsidR="00BB1EC8" w:rsidRDefault="00BB1EC8" w:rsidP="00BB1EC8">
      <w:pPr>
        <w:jc w:val="both"/>
      </w:pPr>
      <w:r>
        <w:t xml:space="preserve">Кроме того, Гильдия предлагает увеличить количество часов по обучению вождению и сделать обязательным курс по контраварийному вождению. Эти инициативы также были положительно восприняты </w:t>
      </w:r>
      <w:r w:rsidRPr="00D22C73">
        <w:rPr>
          <w:b/>
        </w:rPr>
        <w:t>Минтрансом</w:t>
      </w:r>
      <w:r>
        <w:t>.</w:t>
      </w:r>
    </w:p>
    <w:p w:rsidR="00BB1EC8" w:rsidRDefault="00BB1EC8" w:rsidP="00BB1EC8">
      <w:pPr>
        <w:jc w:val="both"/>
      </w:pPr>
      <w:r>
        <w:t>Председатель правления «Гильдии автошкол России» Сергей Лобарев отмечает, что речь идет не о том, что какие-то права будут лучше или хуже, а скорее о том, чтобы выделенные часы использовались более эффективно. Кроме того, он предлагает пересмотреть несоответствие в стоимости обучения: так, курс обучения на управление легковым транспортом (категория В) обходится в среднем в 45 тыс. рублей, а права на большегрузный транспорт и автобусы (категория D) стоят всего 25 тыс. рублей.</w:t>
      </w:r>
    </w:p>
    <w:p w:rsidR="00BB1EC8" w:rsidRDefault="00BB1EC8" w:rsidP="00BB1EC8">
      <w:pPr>
        <w:jc w:val="both"/>
      </w:pPr>
      <w:r>
        <w:t xml:space="preserve">Комментирует редактор журнала «За рулем», юрист Сергей Смирнов: </w:t>
      </w:r>
    </w:p>
    <w:p w:rsidR="00BB1EC8" w:rsidRDefault="00BB1EC8" w:rsidP="00BB1EC8">
      <w:pPr>
        <w:jc w:val="both"/>
      </w:pPr>
      <w:r>
        <w:t xml:space="preserve">– На мой взгляд, систему подготовки водителей действительно необходимо менять. Сегодня, чтобы получить водительское удостоверение, нужно пройти обучение в автошколе, где дают слишком много ненужной информации для любителей. Ну зачем рядовому водителю знать правила перевозки грузов или пассажиров? Ведь тут речь идет </w:t>
      </w:r>
      <w:r>
        <w:lastRenderedPageBreak/>
        <w:t xml:space="preserve">не о том, как, к примеру, правильно закрепить груз или перевозить пассажиров в легковом автомобиле. Речь идет об информации, которая может быть необходима разве что профессиональному водителю какого-нибудь транспортного предприятия. </w:t>
      </w:r>
    </w:p>
    <w:p w:rsidR="00BB1EC8" w:rsidRDefault="00BB1EC8" w:rsidP="00BB1EC8">
      <w:pPr>
        <w:jc w:val="both"/>
      </w:pPr>
      <w:r>
        <w:t xml:space="preserve">Вместо этого любителям можно давать дополнительные знания по часто встречающимся ситуациям на дорогах. Нелишним было бы обучать курсантов тому, как правильно оформлять аварии, как получать страховое возмещение. </w:t>
      </w:r>
    </w:p>
    <w:p w:rsidR="00BB1EC8" w:rsidRDefault="00BB1EC8" w:rsidP="00BB1EC8">
      <w:pPr>
        <w:jc w:val="both"/>
      </w:pPr>
      <w:r>
        <w:t>Идеальным решением, как мне кажется, было бы ввести поэтапное обучение. Сначала проходишь курс и сдаешь экзамен по облегченной программе (без сугубо профессиональных предметов и специализированных практических упражнений), а если хочешь работать водителем по найму, необходимо пройти дополнительное профессиональное обучение, это как повышение квалификации. И только при наличии документа, подтверждающего знания и навыки обращения с грузовой, к примеру, техникой, гражданин сможет устроиться на работу водителем.</w:t>
      </w:r>
    </w:p>
    <w:p w:rsidR="00BB1EC8" w:rsidRDefault="00BB1EC8" w:rsidP="00BB1EC8">
      <w:pPr>
        <w:jc w:val="both"/>
      </w:pPr>
      <w:r>
        <w:t>Недавно были разработаны новые требования к сотрудникам ГИБДД, принимающим экзамены в автошколах. В частности, кроме совершенного умения управлять автомобилем и отличного знания правил дорожного движения они должны обладать навыками межличностного общения.</w:t>
      </w:r>
    </w:p>
    <w:p w:rsidR="00BB1EC8" w:rsidRDefault="00BB1EC8" w:rsidP="00BB1EC8">
      <w:pPr>
        <w:jc w:val="both"/>
      </w:pPr>
      <w:r>
        <w:t xml:space="preserve">Межрегиональная ассоциация автошкол выступила с предложением установить нижнюю планку цен на обучение в автошколах, чтобы не было соблазна </w:t>
      </w:r>
      <w:proofErr w:type="spellStart"/>
      <w:r>
        <w:t>демпинговать</w:t>
      </w:r>
      <w:proofErr w:type="spellEnd"/>
      <w:r>
        <w:t xml:space="preserve"> на этом рынке. Однако есть и противники этой идеи.</w:t>
      </w:r>
    </w:p>
    <w:p w:rsidR="00BB1EC8" w:rsidRPr="00427F90" w:rsidRDefault="00BB1EC8" w:rsidP="00BB1EC8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11" w:name="_Toc481649863"/>
      <w:r w:rsidRPr="00427F90">
        <w:rPr>
          <w:rFonts w:ascii="Times New Roman" w:hAnsi="Times New Roman"/>
          <w:sz w:val="24"/>
          <w:szCs w:val="24"/>
        </w:rPr>
        <w:t>ДЕЛОВОЙ КВАРТАЛ; 2017.05.03</w:t>
      </w:r>
      <w:r>
        <w:rPr>
          <w:rFonts w:ascii="Times New Roman" w:hAnsi="Times New Roman"/>
          <w:sz w:val="24"/>
          <w:szCs w:val="24"/>
        </w:rPr>
        <w:t xml:space="preserve">; </w:t>
      </w:r>
      <w:r w:rsidRPr="00427F90">
        <w:rPr>
          <w:rFonts w:ascii="Times New Roman" w:hAnsi="Times New Roman"/>
          <w:sz w:val="24"/>
          <w:szCs w:val="24"/>
        </w:rPr>
        <w:t>НА ЗАВЕРШЕНИЕ СТРОИТЕЛЬСТВА ВОРОШИЛОВСКОГО МОСТА ВЫДЕЛИЛИ 500 МЛН РУБЛЕЙ</w:t>
      </w:r>
      <w:bookmarkEnd w:id="11"/>
    </w:p>
    <w:p w:rsidR="00BB1EC8" w:rsidRDefault="00BB1EC8" w:rsidP="00BB1EC8">
      <w:pPr>
        <w:jc w:val="both"/>
      </w:pPr>
      <w:r>
        <w:t xml:space="preserve">Правительство Российской Федерации выделило 2,7 млрд. рублей из резервного фонда </w:t>
      </w:r>
      <w:proofErr w:type="spellStart"/>
      <w:r w:rsidRPr="00D22C73">
        <w:rPr>
          <w:b/>
        </w:rPr>
        <w:t>Росавтодор</w:t>
      </w:r>
      <w:r>
        <w:t>у</w:t>
      </w:r>
      <w:proofErr w:type="spellEnd"/>
      <w:r>
        <w:t xml:space="preserve"> для дальнейшего предоставления межбюджетных трансфертов семи регионам страны в целях </w:t>
      </w:r>
      <w:proofErr w:type="spellStart"/>
      <w:r>
        <w:t>софинансирования</w:t>
      </w:r>
      <w:proofErr w:type="spellEnd"/>
      <w:r>
        <w:t xml:space="preserve"> дорожной деятельности. Из этих средств 500 млн. рублей предназначены Ростовской области. Информация об этом размещена на сайте правительства РФ.</w:t>
      </w:r>
    </w:p>
    <w:p w:rsidR="00BB1EC8" w:rsidRDefault="00BB1EC8" w:rsidP="00BB1EC8">
      <w:pPr>
        <w:jc w:val="both"/>
      </w:pPr>
      <w:r>
        <w:t xml:space="preserve">Выделенные 500 млн. рублей пойдут на обеспечения ввода в эксплуатацию в 2017 году мостового перехода в створе Ворошиловского проспекта в Ростове-на-Дону. </w:t>
      </w:r>
    </w:p>
    <w:p w:rsidR="00BB1EC8" w:rsidRDefault="00BB1EC8" w:rsidP="00BB1EC8">
      <w:pPr>
        <w:jc w:val="both"/>
      </w:pPr>
      <w:r>
        <w:t xml:space="preserve">Напомним, что завершение строительства Ворошиловского моста запланировано на сентябрь 2017 года. Ранее </w:t>
      </w:r>
      <w:proofErr w:type="gramStart"/>
      <w:r>
        <w:t>планировалось ,что</w:t>
      </w:r>
      <w:proofErr w:type="gramEnd"/>
      <w:r>
        <w:t xml:space="preserve"> мост завершат к декабрю 2017 года. Общая стоимость работ по строительству перехода составит 6,3 млрд. рублей, Пропускная способность нового моста составит 85 тысяч.</w:t>
      </w:r>
    </w:p>
    <w:p w:rsidR="00BB1EC8" w:rsidRPr="00902331" w:rsidRDefault="00BB1EC8" w:rsidP="00BB1EC8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12" w:name="_Toc481649864"/>
      <w:r w:rsidRPr="008E559D">
        <w:rPr>
          <w:rFonts w:ascii="Times New Roman" w:hAnsi="Times New Roman"/>
          <w:sz w:val="24"/>
          <w:szCs w:val="24"/>
        </w:rPr>
        <w:t>ИНТЕРФ</w:t>
      </w:r>
      <w:r w:rsidRPr="00902331">
        <w:rPr>
          <w:rFonts w:ascii="Times New Roman" w:hAnsi="Times New Roman"/>
          <w:sz w:val="24"/>
          <w:szCs w:val="24"/>
        </w:rPr>
        <w:t xml:space="preserve">АКС; 2017.05.03; </w:t>
      </w:r>
      <w:r w:rsidRPr="002B13E5">
        <w:rPr>
          <w:rFonts w:ascii="Times New Roman" w:hAnsi="Times New Roman"/>
          <w:sz w:val="24"/>
          <w:szCs w:val="24"/>
        </w:rPr>
        <w:t>РОСАВТОДОР</w:t>
      </w:r>
      <w:r w:rsidRPr="00902331">
        <w:rPr>
          <w:rFonts w:ascii="Times New Roman" w:hAnsi="Times New Roman"/>
          <w:sz w:val="24"/>
          <w:szCs w:val="24"/>
        </w:rPr>
        <w:t xml:space="preserve"> В 2017</w:t>
      </w:r>
      <w:r w:rsidRPr="00B71EEC">
        <w:rPr>
          <w:rFonts w:ascii="Times New Roman" w:hAnsi="Times New Roman"/>
          <w:sz w:val="24"/>
          <w:szCs w:val="24"/>
        </w:rPr>
        <w:t xml:space="preserve"> </w:t>
      </w:r>
      <w:r w:rsidRPr="00902331">
        <w:rPr>
          <w:rFonts w:ascii="Times New Roman" w:hAnsi="Times New Roman"/>
          <w:sz w:val="24"/>
          <w:szCs w:val="24"/>
        </w:rPr>
        <w:t>Г</w:t>
      </w:r>
      <w:r w:rsidRPr="00B71EEC">
        <w:rPr>
          <w:rFonts w:ascii="Times New Roman" w:hAnsi="Times New Roman"/>
          <w:sz w:val="24"/>
          <w:szCs w:val="24"/>
        </w:rPr>
        <w:t>.</w:t>
      </w:r>
      <w:r w:rsidRPr="00902331">
        <w:rPr>
          <w:rFonts w:ascii="Times New Roman" w:hAnsi="Times New Roman"/>
          <w:sz w:val="24"/>
          <w:szCs w:val="24"/>
        </w:rPr>
        <w:t xml:space="preserve"> ПОЛУЧИТ ОТ ПРАВИТЕЛЬСТВА 2,8 МЛРД РУБЛЕЙ НА ДОРОЖНЫЕ РАБОТЫ В 7 РЕГИОНАХ</w:t>
      </w:r>
      <w:bookmarkEnd w:id="12"/>
    </w:p>
    <w:p w:rsidR="00BB1EC8" w:rsidRDefault="00BB1EC8" w:rsidP="00BB1EC8">
      <w:pPr>
        <w:jc w:val="both"/>
      </w:pPr>
      <w:r w:rsidRPr="00775EA2">
        <w:t>Премьер</w:t>
      </w:r>
      <w:r>
        <w:t>–</w:t>
      </w:r>
      <w:r w:rsidRPr="00775EA2">
        <w:t xml:space="preserve">министр России Дмитрий Медведев подписал распоряжение правительства о выделении </w:t>
      </w:r>
      <w:proofErr w:type="spellStart"/>
      <w:r w:rsidRPr="002B13E5">
        <w:rPr>
          <w:b/>
        </w:rPr>
        <w:t>Росавтодор</w:t>
      </w:r>
      <w:r w:rsidRPr="00775EA2">
        <w:t>у</w:t>
      </w:r>
      <w:proofErr w:type="spellEnd"/>
      <w:r w:rsidRPr="00775EA2">
        <w:t xml:space="preserve"> 2 млрд 764,8 млн рублей из резервного правительственного фонда для дорожных работ в семи регионах.</w:t>
      </w:r>
    </w:p>
    <w:p w:rsidR="00BB1EC8" w:rsidRDefault="00BB1EC8" w:rsidP="00BB1EC8">
      <w:pPr>
        <w:jc w:val="both"/>
      </w:pPr>
      <w:r>
        <w:t>«</w:t>
      </w:r>
      <w:r w:rsidRPr="00775EA2">
        <w:t>Межбюджетные трансферты предназначены для ввода в эксплуатацию и реконструкции мостовых переходов в Ростове</w:t>
      </w:r>
      <w:r>
        <w:t xml:space="preserve">– </w:t>
      </w:r>
      <w:r w:rsidRPr="00775EA2">
        <w:t>на</w:t>
      </w:r>
      <w:r>
        <w:t xml:space="preserve">– </w:t>
      </w:r>
      <w:r w:rsidRPr="00775EA2">
        <w:t>Дону, Кызыле, Костроме, Ярославле, а также для обеспечения дорожной деятельности в Бурятии, Калининградской и Рязанской областях</w:t>
      </w:r>
      <w:r>
        <w:t>»</w:t>
      </w:r>
      <w:r w:rsidRPr="00775EA2">
        <w:t>,</w:t>
      </w:r>
      <w:r>
        <w:t xml:space="preserve"> </w:t>
      </w:r>
      <w:proofErr w:type="gramStart"/>
      <w:r>
        <w:t xml:space="preserve">– </w:t>
      </w:r>
      <w:r w:rsidRPr="00775EA2">
        <w:t xml:space="preserve"> говорится</w:t>
      </w:r>
      <w:proofErr w:type="gramEnd"/>
      <w:r w:rsidRPr="00775EA2">
        <w:t xml:space="preserve"> в сообщении, размещенном в среду на сайте кабинета министров.</w:t>
      </w:r>
    </w:p>
    <w:p w:rsidR="00BB1EC8" w:rsidRPr="0080461D" w:rsidRDefault="00BB1EC8" w:rsidP="00BB1EC8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13" w:name="_Toc481649866"/>
      <w:r w:rsidRPr="0080461D">
        <w:rPr>
          <w:rFonts w:ascii="Times New Roman" w:hAnsi="Times New Roman"/>
          <w:sz w:val="24"/>
          <w:szCs w:val="24"/>
        </w:rPr>
        <w:t>REGNUM; 2017.05.03; В КОСТРОМСКОЙ ОБЛАСТИ КАПРЕМОНТ МОСТА ЧЕРЕЗ ВОЛГУ НАЧНЕТСЯ 1 ИЮЛЯ</w:t>
      </w:r>
      <w:bookmarkEnd w:id="13"/>
    </w:p>
    <w:p w:rsidR="00BB1EC8" w:rsidRDefault="00BB1EC8" w:rsidP="00BB1EC8">
      <w:pPr>
        <w:jc w:val="both"/>
      </w:pPr>
      <w:r>
        <w:t xml:space="preserve">В Костромской области подготовлена конкурсная документация на ремонт </w:t>
      </w:r>
      <w:proofErr w:type="spellStart"/>
      <w:r>
        <w:t>автопешеходного</w:t>
      </w:r>
      <w:proofErr w:type="spellEnd"/>
      <w:r>
        <w:t xml:space="preserve"> моста через реку Волгу. Об этом ИА REGNUM сообщили в пресс-службе областной администрации со ссылкой на заместителя губернатора Алексея Смирнова.</w:t>
      </w:r>
    </w:p>
    <w:p w:rsidR="00BB1EC8" w:rsidRDefault="00BB1EC8" w:rsidP="00BB1EC8">
      <w:pPr>
        <w:jc w:val="both"/>
      </w:pPr>
      <w:r>
        <w:lastRenderedPageBreak/>
        <w:t>Администрация Костромы уже подготовила конкурсную документацию. Начать ремонтные работы планируют ориентировочно с 1 июля 2017 года. Сейчас городские власти прорабатывают варианты организации движения через мост, чтобы минимизировать неудобства для горожан.</w:t>
      </w:r>
    </w:p>
    <w:p w:rsidR="00BB1EC8" w:rsidRDefault="00BB1EC8" w:rsidP="00BB1EC8">
      <w:pPr>
        <w:jc w:val="both"/>
      </w:pPr>
      <w:r>
        <w:t>На заседании правительства РФ 28 апреля одобрили выделение Костромской области 414 млн рублей на капитальный ремонт моста. Соответствующее постановление подписал председатель правительства РФ Дмитрий Медведев.</w:t>
      </w:r>
    </w:p>
    <w:p w:rsidR="00BB1EC8" w:rsidRDefault="00BB1EC8" w:rsidP="00BB1EC8">
      <w:pPr>
        <w:jc w:val="both"/>
      </w:pPr>
      <w:r>
        <w:t xml:space="preserve">Средства выделены из резервного фонда правительства Российской Федерации в рамках приоритетного проекта «Безопасные и качественные дороги» государственной программы «Развитие транспортной системы». </w:t>
      </w:r>
      <w:proofErr w:type="spellStart"/>
      <w:r w:rsidRPr="00D22C73">
        <w:rPr>
          <w:b/>
        </w:rPr>
        <w:t>Росавтодор</w:t>
      </w:r>
      <w:r>
        <w:t>у</w:t>
      </w:r>
      <w:proofErr w:type="spellEnd"/>
      <w:r>
        <w:t xml:space="preserve"> в течение месяца заключит соглашения о предоставлении межбюджетных трансфертов.</w:t>
      </w:r>
    </w:p>
    <w:p w:rsidR="00BB1EC8" w:rsidRDefault="00BB1EC8" w:rsidP="00BB1EC8">
      <w:pPr>
        <w:jc w:val="both"/>
      </w:pPr>
      <w:r>
        <w:t>В 2013 году на мосту отремонтировали асфальтовое покрытие. Сейчас на средства из федерального бюджета планируется провести ремонт бетонного основания моста. Кроме того, будут организованы ливневые стоки, чтобы скапливающиеся осадки уходили с моста на очистные сооружения, которые установят по берегам реки.</w:t>
      </w:r>
    </w:p>
    <w:p w:rsidR="00BB1EC8" w:rsidRDefault="00BB1EC8" w:rsidP="00BB1EC8">
      <w:pPr>
        <w:jc w:val="both"/>
      </w:pPr>
      <w:r>
        <w:t>Как уже сообщало ИА REGNUM, единственный в Костромской области мост через Волгу был открыт в областном центре в 1970 году. Через него проходит и городской, и транзитный трафик. В последние годы движение по мосту затруднено из-за регулярных пробок в часы пик. Однако о строительстве второго моста через Волгу, который обсуждается в Костроме около 20 лет, речь до сих пор не идет.</w:t>
      </w:r>
    </w:p>
    <w:p w:rsidR="00BB1EC8" w:rsidRPr="00BA5147" w:rsidRDefault="00BB1EC8" w:rsidP="00BB1EC8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14" w:name="_Toc481649868"/>
      <w:r w:rsidRPr="00BA5147">
        <w:rPr>
          <w:rFonts w:ascii="Times New Roman" w:hAnsi="Times New Roman"/>
          <w:sz w:val="24"/>
          <w:szCs w:val="24"/>
        </w:rPr>
        <w:t>4VSAR.RU; 2017.05.03; МИНИСТР ЧУРИКОВ ПООБЕЩАЛ ОТРЕМОНТИРОВАТЬ ДОРОГИ В ОБЛАСТИ К 1 СЕНТЯБРЯ</w:t>
      </w:r>
      <w:bookmarkEnd w:id="14"/>
    </w:p>
    <w:p w:rsidR="00BB1EC8" w:rsidRDefault="00BB1EC8" w:rsidP="00BB1EC8">
      <w:pPr>
        <w:jc w:val="both"/>
      </w:pPr>
      <w:r>
        <w:t xml:space="preserve">Чиновник доложил, что по поручению </w:t>
      </w:r>
      <w:proofErr w:type="spellStart"/>
      <w:r>
        <w:t>врио</w:t>
      </w:r>
      <w:proofErr w:type="spellEnd"/>
      <w:r>
        <w:t xml:space="preserve"> губернатора Валерия </w:t>
      </w:r>
      <w:proofErr w:type="spellStart"/>
      <w:r>
        <w:t>Радаева</w:t>
      </w:r>
      <w:proofErr w:type="spellEnd"/>
      <w:r>
        <w:t xml:space="preserve"> «в этом году увеличен процент отчислений в муниципальные дорожные фонды от акцизов по нефтепродуктам с 10 до </w:t>
      </w:r>
    </w:p>
    <w:p w:rsidR="00BB1EC8" w:rsidRDefault="00BB1EC8" w:rsidP="00BB1EC8">
      <w:pPr>
        <w:jc w:val="both"/>
      </w:pPr>
      <w:r>
        <w:t xml:space="preserve">В этом году ямочный и капитальный ремонт дорог на территории Саратовской области завершат до 1 сентября. Об этом сегодня заявил </w:t>
      </w:r>
      <w:r w:rsidRPr="002B13E5">
        <w:rPr>
          <w:b/>
        </w:rPr>
        <w:t>министр транспорта</w:t>
      </w:r>
      <w:r>
        <w:t xml:space="preserve"> и дорожного хозяйства Николай Чуриков на совещании по видеосвязи с главами районов.</w:t>
      </w:r>
    </w:p>
    <w:p w:rsidR="00BB1EC8" w:rsidRDefault="00BB1EC8" w:rsidP="00BB1EC8">
      <w:pPr>
        <w:jc w:val="both"/>
      </w:pPr>
      <w:r>
        <w:t xml:space="preserve">Чиновник доложил, что по поручению </w:t>
      </w:r>
      <w:proofErr w:type="spellStart"/>
      <w:r>
        <w:t>врио</w:t>
      </w:r>
      <w:proofErr w:type="spellEnd"/>
      <w:r>
        <w:t xml:space="preserve"> губернатора Валерия </w:t>
      </w:r>
      <w:proofErr w:type="spellStart"/>
      <w:r>
        <w:t>Радаева</w:t>
      </w:r>
      <w:proofErr w:type="spellEnd"/>
      <w:r>
        <w:t xml:space="preserve"> «в этом году увеличен процент отчислений в муниципальные дорожные фонды от акцизов по нефтепродуктам с 10 до 15%».  В дополнение из бюджета региона выделено 258,6 млн рублей субсидий районам на ремонт дорог.</w:t>
      </w:r>
    </w:p>
    <w:p w:rsidR="00BB1EC8" w:rsidRDefault="00BB1EC8" w:rsidP="00BB1EC8">
      <w:pPr>
        <w:jc w:val="both"/>
      </w:pPr>
      <w:r>
        <w:t xml:space="preserve">«Я думаю, в июне практически все конкурсные процедуры должны быть закончены, и мы перейдем непосредственно к ремонту дорог», </w:t>
      </w:r>
      <w:proofErr w:type="gramStart"/>
      <w:r>
        <w:t>–  сообщил</w:t>
      </w:r>
      <w:proofErr w:type="gramEnd"/>
      <w:r>
        <w:t xml:space="preserve"> Николай Чуриков.</w:t>
      </w:r>
    </w:p>
    <w:p w:rsidR="00BB1EC8" w:rsidRDefault="00BB1EC8" w:rsidP="00BB1EC8">
      <w:pPr>
        <w:jc w:val="both"/>
      </w:pPr>
      <w:r>
        <w:t xml:space="preserve">По его словам, объем финансирования на ремонт региональных дорог в этом году составит 8,5 млрд рублей. Из этой суммы свыше 1 млрд рублей удалось получить из федерального бюджета за счет участия в программе «Безопасные и качественные дороги». </w:t>
      </w:r>
    </w:p>
    <w:p w:rsidR="00BB1EC8" w:rsidRDefault="00BB1EC8" w:rsidP="00BB1EC8">
      <w:pPr>
        <w:jc w:val="both"/>
      </w:pPr>
      <w:r>
        <w:t>«На сегодняшний день все аукционы по этой программе проведены. Практически все подрядчики вышли на выполнение работ. Кроме того, в аукционах по данной программе выявлена экономия средств, поэтому сейчас с теми городами, которые в ней участвуют, проведены работы по формированию нового перечня дорог для ремонта», – заявил министр.</w:t>
      </w:r>
    </w:p>
    <w:p w:rsidR="00BB1EC8" w:rsidRDefault="00BB1EC8" w:rsidP="00BB1EC8">
      <w:pPr>
        <w:jc w:val="both"/>
      </w:pPr>
      <w:r>
        <w:t>Чуриков добавил, что «мы планируем всю эту работу закончить до 1 сентября». Он также заверил, что в этом году недобросовестных подрядчиков к конкурсам не допустили.</w:t>
      </w:r>
    </w:p>
    <w:p w:rsidR="00BB1EC8" w:rsidRDefault="00BB1EC8" w:rsidP="00BB1EC8">
      <w:pPr>
        <w:jc w:val="both"/>
      </w:pPr>
      <w:r>
        <w:t xml:space="preserve">«Они даже не стали выходить на работы, потому что знают, как будет проводиться приемка», </w:t>
      </w:r>
      <w:proofErr w:type="gramStart"/>
      <w:r>
        <w:t>–  отметил</w:t>
      </w:r>
      <w:proofErr w:type="gramEnd"/>
      <w:r>
        <w:t xml:space="preserve"> глава регионального </w:t>
      </w:r>
      <w:proofErr w:type="spellStart"/>
      <w:r w:rsidRPr="002B13E5">
        <w:rPr>
          <w:b/>
        </w:rPr>
        <w:t>минтранса</w:t>
      </w:r>
      <w:proofErr w:type="spellEnd"/>
      <w:r>
        <w:t>.</w:t>
      </w:r>
    </w:p>
    <w:p w:rsidR="00BB1EC8" w:rsidRPr="00AD116C" w:rsidRDefault="00BB1EC8" w:rsidP="00BB1EC8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15" w:name="_Toc481649869"/>
      <w:r w:rsidRPr="00AD116C">
        <w:rPr>
          <w:rFonts w:ascii="Times New Roman" w:hAnsi="Times New Roman"/>
          <w:sz w:val="24"/>
          <w:szCs w:val="24"/>
        </w:rPr>
        <w:lastRenderedPageBreak/>
        <w:t>URA.NEWS; 2017.05.03; ЧИСЛО КАМЕР НА ДОРОГАХ СВЕРДЛОВСКОЙ ОБЛАСТИ ВЫРАСТЕТ В ПЯТЬ РАЗ. ЗА ЭТО ВОДИТЕЛИ ЗАПЛАТЯТ ОДНОЙ ИЗ СТРУКТУР УГМК</w:t>
      </w:r>
      <w:bookmarkEnd w:id="15"/>
    </w:p>
    <w:p w:rsidR="00BB1EC8" w:rsidRDefault="00BB1EC8" w:rsidP="00BB1EC8">
      <w:pPr>
        <w:jc w:val="both"/>
      </w:pPr>
      <w:r>
        <w:t xml:space="preserve">Средства фото–, </w:t>
      </w:r>
      <w:proofErr w:type="spellStart"/>
      <w:r>
        <w:t>видеофиксации</w:t>
      </w:r>
      <w:proofErr w:type="spellEnd"/>
      <w:r>
        <w:t xml:space="preserve"> нарушений правил дорожного движения хорошо себя зарекомендовали в Свердловской области – и как метод борьбы с нарушителями, и как способ пополнения бюджета. В ближайшие два года количество камер на региональных дорогах будет увеличено с нынешних 127 до почти 600. Такое решение принято на уровне правительства области. Сейчас власти региона ищут деньги, и один из вариантов – перечисление частным компаниям части штрафов, которые собираются с нарушителей.</w:t>
      </w:r>
    </w:p>
    <w:p w:rsidR="00BB1EC8" w:rsidRDefault="00BB1EC8" w:rsidP="00BB1EC8">
      <w:pPr>
        <w:jc w:val="both"/>
      </w:pPr>
      <w:r>
        <w:t>Система массовой установки систем фото</w:t>
      </w:r>
      <w:proofErr w:type="gramStart"/>
      <w:r>
        <w:t>– ,</w:t>
      </w:r>
      <w:proofErr w:type="gramEnd"/>
      <w:r>
        <w:t xml:space="preserve"> </w:t>
      </w:r>
      <w:proofErr w:type="spellStart"/>
      <w:r>
        <w:t>видеофиксации</w:t>
      </w:r>
      <w:proofErr w:type="spellEnd"/>
      <w:r>
        <w:t xml:space="preserve"> (ФВФ) началась в области с 2013 года. Сейчас в регионе установлено 127 камер, причем 20 находятся в Нижнем Тагиле, остальные разбросаны в области, часть из них обслуживается из бюджета Свердловской области, большая часть (63) стоит на балансе УГИБДД.</w:t>
      </w:r>
    </w:p>
    <w:p w:rsidR="00BB1EC8" w:rsidRDefault="00BB1EC8" w:rsidP="00BB1EC8">
      <w:pPr>
        <w:jc w:val="both"/>
      </w:pPr>
      <w:r>
        <w:t>В правительстве области считают, что камеры существенно обезопасили дорожное движение и уже несколько раз окупили свою установку.</w:t>
      </w:r>
    </w:p>
    <w:p w:rsidR="00BB1EC8" w:rsidRDefault="00BB1EC8" w:rsidP="00BB1EC8">
      <w:pPr>
        <w:jc w:val="both"/>
      </w:pPr>
      <w:r>
        <w:t xml:space="preserve">«При затратах на камеры в размере 0,3 млрд рублей с 2013 по 2016 год выписано постановлений о нарушении правил дорожного движения в размере миллиарда рублей», – рассказал в среду, 3 мая, на коллегии </w:t>
      </w:r>
      <w:proofErr w:type="spellStart"/>
      <w:r w:rsidRPr="002B13E5">
        <w:rPr>
          <w:b/>
        </w:rPr>
        <w:t>Минтранс</w:t>
      </w:r>
      <w:r>
        <w:t>порта</w:t>
      </w:r>
      <w:proofErr w:type="spellEnd"/>
      <w:r>
        <w:t xml:space="preserve"> и связи Свердловской области замглавы ведомства Алексей Рукавишников.</w:t>
      </w:r>
    </w:p>
    <w:p w:rsidR="00BB1EC8" w:rsidRDefault="00BB1EC8" w:rsidP="00BB1EC8">
      <w:pPr>
        <w:jc w:val="both"/>
      </w:pPr>
      <w:r>
        <w:t xml:space="preserve">Однако за три года камеры, что называется, «устали» – стали чаще ломаться. Например, из 20 </w:t>
      </w:r>
      <w:proofErr w:type="spellStart"/>
      <w:r>
        <w:t>тагильских</w:t>
      </w:r>
      <w:proofErr w:type="spellEnd"/>
      <w:r>
        <w:t xml:space="preserve"> камер работают не более десяти, а из 63 стационарных, что находятся в ведении ГИБДД исправны лишь 43.</w:t>
      </w:r>
    </w:p>
    <w:p w:rsidR="00BB1EC8" w:rsidRDefault="00BB1EC8" w:rsidP="00BB1EC8">
      <w:pPr>
        <w:jc w:val="both"/>
      </w:pPr>
      <w:r>
        <w:t>Средств из бюджетов на ремонт других камер тоже выделяется недостаточно. «Есть несколько путей развития событий, например, передача камер в муниципалитет или привлечение инвестора. Последний вариант позволит увеличить число камер с теперешних 127 до 592», – пояснил Рукавишников.</w:t>
      </w:r>
    </w:p>
    <w:p w:rsidR="00BB1EC8" w:rsidRDefault="00BB1EC8" w:rsidP="00BB1EC8">
      <w:pPr>
        <w:jc w:val="both"/>
      </w:pPr>
      <w:r>
        <w:t>***</w:t>
      </w:r>
    </w:p>
    <w:p w:rsidR="00BB1EC8" w:rsidRPr="00E00690" w:rsidRDefault="00BB1EC8" w:rsidP="00BB1EC8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16" w:name="_Toc481649875"/>
      <w:r w:rsidRPr="00E00690">
        <w:rPr>
          <w:rFonts w:ascii="Times New Roman" w:hAnsi="Times New Roman"/>
          <w:sz w:val="24"/>
          <w:szCs w:val="24"/>
        </w:rPr>
        <w:t>ТАСС; ИРИНА БАЙБАРЗА; 2017.05.03; ЗА ДВА ГОДА НА САХАЛИНЕ ВОЗВЕДУТ 63 НОВЫХ ЖЕЛЕЗНОДОРОЖНЫХ МОСТА</w:t>
      </w:r>
      <w:bookmarkEnd w:id="16"/>
    </w:p>
    <w:p w:rsidR="00BB1EC8" w:rsidRDefault="00BB1EC8" w:rsidP="00BB1EC8">
      <w:pPr>
        <w:jc w:val="both"/>
      </w:pPr>
      <w:r>
        <w:t>Дальневосточная железная дорога (ДВЖД, филиал ОАО «РЖД») за два года намерена построить на Сахалине 63 новых железнодорожных моста, сообщила пресс– служба филиала в среду.</w:t>
      </w:r>
    </w:p>
    <w:p w:rsidR="00BB1EC8" w:rsidRDefault="00BB1EC8" w:rsidP="00BB1EC8">
      <w:pPr>
        <w:jc w:val="both"/>
      </w:pPr>
      <w:r>
        <w:t xml:space="preserve">«Новые мосты заменят искусственные сооружения, возведенные до 1945 года на двух важнейших направления островной магистрали: Шахта </w:t>
      </w:r>
      <w:proofErr w:type="gramStart"/>
      <w:r>
        <w:t xml:space="preserve">–  </w:t>
      </w:r>
      <w:proofErr w:type="spellStart"/>
      <w:r>
        <w:t>Ильинск</w:t>
      </w:r>
      <w:proofErr w:type="spellEnd"/>
      <w:proofErr w:type="gramEnd"/>
      <w:r>
        <w:t xml:space="preserve"> (13 мостов) и Корсаков –  Ноглики (50 мостов). Замена будет произведена в соответствии с проектом по переводу узкой островной колеи на стандарт 1520 мм», </w:t>
      </w:r>
      <w:proofErr w:type="gramStart"/>
      <w:r>
        <w:t>–  говорится</w:t>
      </w:r>
      <w:proofErr w:type="gramEnd"/>
      <w:r>
        <w:t xml:space="preserve"> в сообщении.</w:t>
      </w:r>
    </w:p>
    <w:p w:rsidR="00BB1EC8" w:rsidRDefault="00BB1EC8" w:rsidP="00BB1EC8">
      <w:pPr>
        <w:jc w:val="both"/>
      </w:pPr>
      <w:r>
        <w:t xml:space="preserve">По данным пресс– службы, </w:t>
      </w:r>
      <w:proofErr w:type="spellStart"/>
      <w:r>
        <w:t>проектно</w:t>
      </w:r>
      <w:proofErr w:type="spellEnd"/>
      <w:r>
        <w:t>– изыскательские работы на мостах завершены. Для решения этой задачи с начала года на острове работали специалисты пяти проектных институтов из Санкт– Петербурга, Челябинска, Новосибирска, Иркутска и Хабаровска. Генеральным проектировщиком железнодорожных мостов на Сахалине является институт «</w:t>
      </w:r>
      <w:proofErr w:type="spellStart"/>
      <w:r>
        <w:t>Сибгипротранспуть</w:t>
      </w:r>
      <w:proofErr w:type="spellEnd"/>
      <w:r>
        <w:t xml:space="preserve">» </w:t>
      </w:r>
      <w:proofErr w:type="gramStart"/>
      <w:r>
        <w:t>–  филиал</w:t>
      </w:r>
      <w:proofErr w:type="gramEnd"/>
      <w:r>
        <w:t xml:space="preserve"> АО «</w:t>
      </w:r>
      <w:proofErr w:type="spellStart"/>
      <w:r w:rsidRPr="002B13E5">
        <w:rPr>
          <w:b/>
        </w:rPr>
        <w:t>Росжелдор</w:t>
      </w:r>
      <w:r>
        <w:t>проект</w:t>
      </w:r>
      <w:proofErr w:type="spellEnd"/>
      <w:r>
        <w:t>». Свои работы по данному направлению он должен завершить к началу сентября текущего года.</w:t>
      </w:r>
    </w:p>
    <w:p w:rsidR="00BB1EC8" w:rsidRDefault="00BB1EC8" w:rsidP="00BB1EC8">
      <w:pPr>
        <w:jc w:val="both"/>
      </w:pPr>
      <w:r>
        <w:t xml:space="preserve">В ходе реализации проекта перевода островной магистрали на общесетевую ширину колеи 1520 мм в 2018 году будет произведена окончательная замена прежней колеи с обустройством новых искусственных сооружений участков пути Шахта </w:t>
      </w:r>
      <w:proofErr w:type="gramStart"/>
      <w:r>
        <w:t xml:space="preserve">–  </w:t>
      </w:r>
      <w:proofErr w:type="spellStart"/>
      <w:r>
        <w:t>Ильинск</w:t>
      </w:r>
      <w:proofErr w:type="spellEnd"/>
      <w:proofErr w:type="gramEnd"/>
      <w:r>
        <w:t xml:space="preserve"> и </w:t>
      </w:r>
      <w:proofErr w:type="spellStart"/>
      <w:r>
        <w:t>Ильинск</w:t>
      </w:r>
      <w:proofErr w:type="spellEnd"/>
      <w:r>
        <w:t xml:space="preserve"> –  Арсентьевка. Затем, в 2019 году, планируется завершить «перешивку» колеи по линии Арсентьевка </w:t>
      </w:r>
      <w:proofErr w:type="gramStart"/>
      <w:r>
        <w:t>–  Ноглики</w:t>
      </w:r>
      <w:proofErr w:type="gramEnd"/>
      <w:r>
        <w:t xml:space="preserve"> и укладку материковой рельсошпальной решетки 1520 мм на перегонах от станции </w:t>
      </w:r>
      <w:proofErr w:type="spellStart"/>
      <w:r>
        <w:t>Христофоровка</w:t>
      </w:r>
      <w:proofErr w:type="spellEnd"/>
      <w:r>
        <w:t xml:space="preserve"> до станции Арсентьевка.</w:t>
      </w:r>
    </w:p>
    <w:p w:rsidR="00BB1EC8" w:rsidRDefault="00BB1EC8" w:rsidP="00BB1EC8">
      <w:pPr>
        <w:jc w:val="both"/>
      </w:pPr>
      <w:r>
        <w:t xml:space="preserve">На Сахалине ведется масштабная перешивка старой японской узкой колеи на общероссийский стандарт. Островная магистраль существенно отличается от других </w:t>
      </w:r>
      <w:r>
        <w:lastRenderedPageBreak/>
        <w:t>дорог. Чтобы перевозить груз, поступивший на остров с материка, приходится менять колесные тележки на вагонах, кроме этого на российских предприятиях уже не выпускаются локомотивы для узкой колеи.</w:t>
      </w:r>
    </w:p>
    <w:p w:rsidR="00BB1EC8" w:rsidRDefault="00BB1EC8" w:rsidP="00BB1EC8">
      <w:pPr>
        <w:jc w:val="both"/>
      </w:pPr>
      <w:r>
        <w:t xml:space="preserve">Работы по переустройству островной магистрали начались в 2003 году </w:t>
      </w:r>
      <w:proofErr w:type="gramStart"/>
      <w:r>
        <w:t>–  строились</w:t>
      </w:r>
      <w:proofErr w:type="gramEnd"/>
      <w:r>
        <w:t xml:space="preserve"> новые мосты, водопропускные трубы, укреплялись подпорные стены, ликвидировались другие узкие места. А с 2005 года началась так называемая «перешивка». Укладывалась новая рельсошпальная решетка на железобетонных шпалах под габарит 1520 мм, но с сохранением движения по колее прежней ширины </w:t>
      </w:r>
      <w:proofErr w:type="gramStart"/>
      <w:r>
        <w:t>–  1067</w:t>
      </w:r>
      <w:proofErr w:type="gramEnd"/>
      <w:r>
        <w:t xml:space="preserve"> мм.</w:t>
      </w:r>
    </w:p>
    <w:p w:rsidR="00BB1EC8" w:rsidRPr="00253923" w:rsidRDefault="00BB1EC8" w:rsidP="00BB1EC8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17" w:name="_Toc481649878"/>
      <w:bookmarkStart w:id="18" w:name="_GoBack"/>
      <w:bookmarkEnd w:id="18"/>
      <w:r w:rsidRPr="00253923">
        <w:rPr>
          <w:rFonts w:ascii="Times New Roman" w:hAnsi="Times New Roman"/>
          <w:sz w:val="24"/>
          <w:szCs w:val="24"/>
        </w:rPr>
        <w:t>ИНТЕРФАКС; 2017.05.04; ДЛЯ МОСТА ЧЕРЕЗ КЕРЧЕНСКИЙ ПРОЛИВ УСТАНОВИЛИ ПОЛОВИНУ ОПОР</w:t>
      </w:r>
      <w:bookmarkEnd w:id="17"/>
    </w:p>
    <w:p w:rsidR="00BB1EC8" w:rsidRDefault="00BB1EC8" w:rsidP="00BB1EC8">
      <w:pPr>
        <w:jc w:val="both"/>
      </w:pPr>
      <w:r>
        <w:t xml:space="preserve">Строители завершили сооружение 50% опор моста через Керченский пролив, в том числе, выполнив все сухопутные опоры автодорожной части; больше 3 км автодорожного моста уже перекрыто пролетами, сообщил начальник ФКУ </w:t>
      </w:r>
      <w:proofErr w:type="spellStart"/>
      <w:r>
        <w:t>Упрдор</w:t>
      </w:r>
      <w:proofErr w:type="spellEnd"/>
      <w:r>
        <w:t xml:space="preserve"> "Тамань" Роман Новиков.</w:t>
      </w:r>
    </w:p>
    <w:p w:rsidR="00BB1EC8" w:rsidRDefault="00BB1EC8" w:rsidP="00BB1EC8">
      <w:pPr>
        <w:jc w:val="both"/>
      </w:pPr>
      <w:r>
        <w:t xml:space="preserve">"К маю мы завершили производство работ на половине опор моста: из 595 опор исполнено 298. Основную часть составили опоры автодорожной части, ввод которой планируется на год раньше, чем железнодорожная", - сказал </w:t>
      </w:r>
      <w:proofErr w:type="spellStart"/>
      <w:r>
        <w:t>Р.Новиков</w:t>
      </w:r>
      <w:proofErr w:type="spellEnd"/>
      <w:r>
        <w:t xml:space="preserve"> журналистам.</w:t>
      </w:r>
    </w:p>
    <w:p w:rsidR="00BB1EC8" w:rsidRDefault="00BB1EC8" w:rsidP="00BB1EC8">
      <w:pPr>
        <w:jc w:val="both"/>
      </w:pPr>
      <w:r>
        <w:t xml:space="preserve">Согласно проекту, из 595 опор на железнодорожную часть приходится 307, на автодорожную - 288 (последний, керченский, участок автодороги запроектирован в виде насыпи). "Строители на данный момент выполнили более 220 опор автодорожного моста, и до конца года рассчитывают полностью завершить сооружение опор под будущую автодорогу", - отметил </w:t>
      </w:r>
      <w:proofErr w:type="spellStart"/>
      <w:r>
        <w:t>Р.Новиков</w:t>
      </w:r>
      <w:proofErr w:type="spellEnd"/>
      <w:r>
        <w:t>.</w:t>
      </w:r>
    </w:p>
    <w:p w:rsidR="00BB1EC8" w:rsidRDefault="00BB1EC8" w:rsidP="00BB1EC8">
      <w:pPr>
        <w:jc w:val="both"/>
      </w:pPr>
      <w:r>
        <w:t>По его словам, одновременно идут работы по монтажу пролетных строений: на готовые опоры опущено уже около 70 пролетов, почти на 20% выполнены работы по устройству железобетонной плиты проезжей части.</w:t>
      </w:r>
    </w:p>
    <w:p w:rsidR="00BB1EC8" w:rsidRDefault="00BB1EC8" w:rsidP="00BB1EC8">
      <w:pPr>
        <w:jc w:val="both"/>
      </w:pPr>
      <w:r>
        <w:t xml:space="preserve">"В мае-июне планируем провести опытные работы по устройству асфальтобетона и созданию эталонных участков, на которых проведем испытания для выбора оптимального варианта асфальтобетонного покрытия моста", - сказал </w:t>
      </w:r>
      <w:proofErr w:type="spellStart"/>
      <w:r>
        <w:t>Р.Новиков</w:t>
      </w:r>
      <w:proofErr w:type="spellEnd"/>
      <w:r>
        <w:t>.</w:t>
      </w:r>
    </w:p>
    <w:p w:rsidR="00BB1EC8" w:rsidRDefault="00BB1EC8" w:rsidP="00BB1EC8">
      <w:pPr>
        <w:jc w:val="both"/>
      </w:pPr>
      <w:r>
        <w:t>В свою очередь, заместитель гендиректора по инфраструктурным проектам ООО "</w:t>
      </w:r>
      <w:proofErr w:type="spellStart"/>
      <w:r>
        <w:t>Стройгазмонтаж</w:t>
      </w:r>
      <w:proofErr w:type="spellEnd"/>
      <w:r>
        <w:t xml:space="preserve">" Леонид </w:t>
      </w:r>
      <w:proofErr w:type="spellStart"/>
      <w:r>
        <w:t>Рыженькин</w:t>
      </w:r>
      <w:proofErr w:type="spellEnd"/>
      <w:r>
        <w:t xml:space="preserve"> рассказал о работах на морских участках моста, общая протяженность которых составляет более 6 км, на которых строителям предстоит построить 170 опор.</w:t>
      </w:r>
    </w:p>
    <w:p w:rsidR="00BB1EC8" w:rsidRDefault="00BB1EC8" w:rsidP="00BB1EC8">
      <w:pPr>
        <w:jc w:val="both"/>
      </w:pPr>
      <w:r>
        <w:t>"Технологически самый сложный и объемный по работам - участок фарватера Керчь-</w:t>
      </w:r>
      <w:proofErr w:type="spellStart"/>
      <w:r>
        <w:t>Еникальского</w:t>
      </w:r>
      <w:proofErr w:type="spellEnd"/>
      <w:r>
        <w:t xml:space="preserve"> канала. Мы уже закончили погружение </w:t>
      </w:r>
      <w:proofErr w:type="spellStart"/>
      <w:r>
        <w:t>трубосвай</w:t>
      </w:r>
      <w:proofErr w:type="spellEnd"/>
      <w:r>
        <w:t xml:space="preserve"> в фундаменты двух фарватерных опор - по 95 </w:t>
      </w:r>
      <w:proofErr w:type="spellStart"/>
      <w:r>
        <w:t>трубосвай</w:t>
      </w:r>
      <w:proofErr w:type="spellEnd"/>
      <w:r>
        <w:t xml:space="preserve"> на каждую. Идет поэтапная операция по сооружению ростверков фарватерных опор. На каждый требуется более 1,5 тысяч тонн арматуры и 6 тысяч кубометров бетона", - сказал </w:t>
      </w:r>
      <w:proofErr w:type="spellStart"/>
      <w:r>
        <w:t>Л.Рыженькин</w:t>
      </w:r>
      <w:proofErr w:type="spellEnd"/>
      <w:r>
        <w:t>.</w:t>
      </w:r>
    </w:p>
    <w:p w:rsidR="00BB1EC8" w:rsidRDefault="00BB1EC8" w:rsidP="00BB1EC8">
      <w:pPr>
        <w:jc w:val="both"/>
      </w:pPr>
      <w:r>
        <w:t xml:space="preserve">На технологической площадке в Керчи продолжается сборка арочных пролетных строений моста. Собрано более 7 тысяч тонн металлоконструкций из почти 10 тысяч тонн. В конце лета - начале </w:t>
      </w:r>
      <w:proofErr w:type="gramStart"/>
      <w:r>
        <w:t>осени</w:t>
      </w:r>
      <w:proofErr w:type="gramEnd"/>
      <w:r>
        <w:t xml:space="preserve"> собранные железнодорожная, а затем автодорожная арки будут перевезены к фарватеру для монтажа в проектное положение.</w:t>
      </w:r>
    </w:p>
    <w:p w:rsidR="00BB1EC8" w:rsidRPr="00F76AEC" w:rsidRDefault="00BB1EC8" w:rsidP="00BB1EC8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19" w:name="_Toc481649880"/>
      <w:r w:rsidRPr="00F76AEC">
        <w:rPr>
          <w:rFonts w:ascii="Times New Roman" w:hAnsi="Times New Roman"/>
          <w:sz w:val="24"/>
          <w:szCs w:val="24"/>
        </w:rPr>
        <w:t xml:space="preserve">ТАСС; 2017.05.03; СТРОИТЕЛЬСТВО ПОРТА </w:t>
      </w:r>
      <w:r>
        <w:rPr>
          <w:rFonts w:ascii="Times New Roman" w:hAnsi="Times New Roman"/>
          <w:sz w:val="24"/>
          <w:szCs w:val="24"/>
        </w:rPr>
        <w:t>«</w:t>
      </w:r>
      <w:r w:rsidRPr="00F76AEC">
        <w:rPr>
          <w:rFonts w:ascii="Times New Roman" w:hAnsi="Times New Roman"/>
          <w:sz w:val="24"/>
          <w:szCs w:val="24"/>
        </w:rPr>
        <w:t>БРОНКА</w:t>
      </w:r>
      <w:r>
        <w:rPr>
          <w:rFonts w:ascii="Times New Roman" w:hAnsi="Times New Roman"/>
          <w:sz w:val="24"/>
          <w:szCs w:val="24"/>
        </w:rPr>
        <w:t>»</w:t>
      </w:r>
      <w:r w:rsidRPr="00F76AEC">
        <w:rPr>
          <w:rFonts w:ascii="Times New Roman" w:hAnsi="Times New Roman"/>
          <w:sz w:val="24"/>
          <w:szCs w:val="24"/>
        </w:rPr>
        <w:t xml:space="preserve"> ПРИЗНАНО СТРАТЕГИЧЕСКИМ ПРОЕКТОМ ПЕТЕРБУРГА</w:t>
      </w:r>
      <w:bookmarkEnd w:id="19"/>
    </w:p>
    <w:p w:rsidR="00BB1EC8" w:rsidRDefault="00BB1EC8" w:rsidP="00BB1EC8">
      <w:pPr>
        <w:jc w:val="both"/>
      </w:pPr>
      <w:r>
        <w:t>Строительство многофункционального морского перегрузочного комплекса «Бронка» признано стратегическим инвестиционным проектом Санкт– Петербурга. Соответствующее постановление регионального правительства опубликовано на официальном сайте Смольного.</w:t>
      </w:r>
    </w:p>
    <w:p w:rsidR="00BB1EC8" w:rsidRDefault="00BB1EC8" w:rsidP="00BB1EC8">
      <w:pPr>
        <w:jc w:val="both"/>
      </w:pPr>
      <w:r>
        <w:t xml:space="preserve">«Признать инвестиционный проект «Строительство объектов капитального строительства водного транспорта, коммунального обслуживания, объектов железнодорожного транспорта и складов, входящих в многофункциональный морской перегрузочный </w:t>
      </w:r>
      <w:r>
        <w:lastRenderedPageBreak/>
        <w:t xml:space="preserve">комплекс «Бронка» стратегическим инвестиционным проектом Санкт– Петербурга, а общество с ограниченной ответственностью «Феникс» стратегическим инвестором», </w:t>
      </w:r>
      <w:proofErr w:type="gramStart"/>
      <w:r>
        <w:t>–  говорится</w:t>
      </w:r>
      <w:proofErr w:type="gramEnd"/>
      <w:r>
        <w:t xml:space="preserve"> в документе. Данное решение дает возможность выделять инвестору земельные участки без проведения торгов и предоставлять ряд льгот.</w:t>
      </w:r>
    </w:p>
    <w:p w:rsidR="00BB1EC8" w:rsidRDefault="00BB1EC8" w:rsidP="00BB1EC8">
      <w:pPr>
        <w:jc w:val="both"/>
      </w:pPr>
      <w:r>
        <w:t>Ранее власти Санкт– Петербурга разделили реализацию проекта «Бронка» на два этапа с целью оптимизации сроков запуска объектов. Первый этап включает строительство административного здания государственного контрольного органа, здание надзорного органа комплектации и досмотра контейнеров, центрально– распределительного пункта, центральной котельной, насосной станции. Срок окончания был установлен на 31 августа 2016 года.</w:t>
      </w:r>
    </w:p>
    <w:p w:rsidR="00BB1EC8" w:rsidRDefault="00BB1EC8" w:rsidP="00BB1EC8">
      <w:pPr>
        <w:jc w:val="both"/>
      </w:pPr>
      <w:r>
        <w:t>Вторым этапом было предусмотрено до 18 марта 2017 года строительство ремонтной мастерской, гаража– склада и убежища. Также обсуждается возможность создания особой экономической зоны в порту «Бронка», который, как ожидается, станет самым глубоководным на Балтике.</w:t>
      </w:r>
    </w:p>
    <w:p w:rsidR="00BB1EC8" w:rsidRDefault="00BB1EC8" w:rsidP="00BB1EC8">
      <w:pPr>
        <w:jc w:val="both"/>
      </w:pPr>
      <w:r>
        <w:t>Многофункциональный морской перегрузочный комплекс «Бронка» возводится в черте Большого морского порта Санкт– Петербург. За частные средства планируется построить шесть причалов общей перевалочной мощностью 1,9 млн стандартных контейнеров в год и 260 тыс. единиц колесной техники.</w:t>
      </w:r>
    </w:p>
    <w:p w:rsidR="00BB1EC8" w:rsidRDefault="00BB1EC8" w:rsidP="00BB1EC8">
      <w:pPr>
        <w:jc w:val="both"/>
      </w:pPr>
      <w:r>
        <w:t xml:space="preserve">По словам исполнительного директора строительной компании Алексея </w:t>
      </w:r>
      <w:proofErr w:type="spellStart"/>
      <w:r>
        <w:t>Шуклецова</w:t>
      </w:r>
      <w:proofErr w:type="spellEnd"/>
      <w:r>
        <w:t>, на сооружение подходных каналов, дноуглубление, развитие транспортной инфраструктуры российский бюджет израсходовал 16,8 млрд рублей, частных инвестиций вложено 42,8 млрд рублей.</w:t>
      </w:r>
    </w:p>
    <w:p w:rsidR="00BB1EC8" w:rsidRPr="008804A9" w:rsidRDefault="00BB1EC8" w:rsidP="00BB1EC8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20" w:name="_Toc481649882"/>
      <w:r w:rsidRPr="008804A9">
        <w:rPr>
          <w:rFonts w:ascii="Times New Roman" w:hAnsi="Times New Roman"/>
          <w:sz w:val="24"/>
          <w:szCs w:val="24"/>
        </w:rPr>
        <w:t>ВЕСТИ КАЛИНИНГРАД; 2017.05.03; В СЛЕДУЮЩЕМ ГОДУ ПЛАНИРУЕМ НАЧАТЬ СТРОИТЕЛЬСТВО ТРЕХ ПАРОМОВ, КОТОРЫЕ БУДУТ ХОДИТЬ П</w:t>
      </w:r>
      <w:r>
        <w:rPr>
          <w:rFonts w:ascii="Times New Roman" w:hAnsi="Times New Roman"/>
          <w:sz w:val="24"/>
          <w:szCs w:val="24"/>
        </w:rPr>
        <w:t>О МАРШРУТУ БАЛТИЙСК – УСТЬ-ЛУГА</w:t>
      </w:r>
      <w:bookmarkEnd w:id="20"/>
    </w:p>
    <w:p w:rsidR="00BB1EC8" w:rsidRDefault="00BB1EC8" w:rsidP="00BB1EC8">
      <w:pPr>
        <w:jc w:val="both"/>
      </w:pPr>
      <w:r>
        <w:t>На Балтике уже все так расписано с точки зрения мест, куда заходят суда, что появление нового места захода – это находка для круизных судов. Необязательно это могут быть крупные суда, это могут быть любые пассажирские суда. Мы находимся в работе по строительству новых паромов на линии Усть-Луга – Балтийск, на экономической составляющей, чтобы грузы возить. Это задача стратегическая, потому что мы понимаем растущее напряжение и геополитические риски, если возить через соседние государства. Нам нужна карта, которой мы сможем играть. И эта паромная линия та самая карта. Все решения, которые мы обсуждаем у Дмитрия Николаевича Козака, подтверждают и решение федерального центра. Мы нашли финансового партнера – это Газпром-Банк. Он готов нам помогать частными деньгами в строительстве этих паромов. Для нас очень важно, что два основных генератора этого груза – «</w:t>
      </w:r>
      <w:proofErr w:type="spellStart"/>
      <w:r>
        <w:t>Автотор</w:t>
      </w:r>
      <w:proofErr w:type="spellEnd"/>
      <w:r>
        <w:t xml:space="preserve">» и «Содружество» – дают гарантию загруженности этих паромов. Если так, то экономическая модель, как говорят в просторечии, становится летающей. Тогда и Газпром-Банк деньги дает и государство финансирование частично дает. На строительство трех паромов понадобится 14,5 миллиардов рублей. До конца года нужно закончить проект </w:t>
      </w:r>
      <w:r w:rsidRPr="00D22C73">
        <w:rPr>
          <w:b/>
        </w:rPr>
        <w:t>Минтранса</w:t>
      </w:r>
      <w:r>
        <w:t xml:space="preserve"> России и в следующем году заложить проект строительства этих паромов», – заявил глава Калининградской области Антон Алиханов.</w:t>
      </w:r>
    </w:p>
    <w:p w:rsidR="00BB1EC8" w:rsidRPr="00B520E7" w:rsidRDefault="00BB1EC8" w:rsidP="00BB1EC8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21" w:name="_Toc481649883"/>
      <w:r w:rsidRPr="00B520E7">
        <w:rPr>
          <w:rFonts w:ascii="Times New Roman" w:hAnsi="Times New Roman"/>
          <w:sz w:val="24"/>
          <w:szCs w:val="24"/>
        </w:rPr>
        <w:t>КОММЕРСАНТЪ; АНАТОЛИЙ ДЖУМАЙЛО, АНАСТАСИЯ ВЕДЕНЕЕВА; 2017.05.04; EVRAZ ПОДЕЛИЛАСЬ НАХОДКОЙ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B520E7">
        <w:rPr>
          <w:rFonts w:ascii="Times New Roman" w:hAnsi="Times New Roman"/>
          <w:sz w:val="24"/>
          <w:szCs w:val="24"/>
        </w:rPr>
        <w:t>ПОРТ ВЫКУПАЮТ АКЦИОНЕРЫ КОМПАНИИ</w:t>
      </w:r>
      <w:bookmarkEnd w:id="21"/>
    </w:p>
    <w:p w:rsidR="00BB1EC8" w:rsidRDefault="00BB1EC8" w:rsidP="00BB1EC8">
      <w:pPr>
        <w:jc w:val="both"/>
      </w:pPr>
      <w:r>
        <w:t>Не найдя сторонних покупателей на Находкинский морской торговый порт («</w:t>
      </w:r>
      <w:proofErr w:type="spellStart"/>
      <w:r>
        <w:t>Евраз</w:t>
      </w:r>
      <w:proofErr w:type="spellEnd"/>
      <w:r>
        <w:t xml:space="preserve"> НМТП»), </w:t>
      </w:r>
      <w:proofErr w:type="spellStart"/>
      <w:r>
        <w:t>Evraz</w:t>
      </w:r>
      <w:proofErr w:type="spellEnd"/>
      <w:r>
        <w:t xml:space="preserve"> продает его основным акционерам за $354,4 млн. Источники «Ъ» объясняют, что остальные претенденты не смогли дать хорошую цену и долгосрочный контракт на перевалку для </w:t>
      </w:r>
      <w:proofErr w:type="spellStart"/>
      <w:r>
        <w:t>Evraz</w:t>
      </w:r>
      <w:proofErr w:type="spellEnd"/>
      <w:r>
        <w:t xml:space="preserve">. По данным «Ъ», НМТП войдет в портовый холдинг </w:t>
      </w:r>
      <w:r>
        <w:lastRenderedPageBreak/>
        <w:t xml:space="preserve">компании </w:t>
      </w:r>
      <w:proofErr w:type="spellStart"/>
      <w:r>
        <w:t>Invest</w:t>
      </w:r>
      <w:proofErr w:type="spellEnd"/>
      <w:r>
        <w:t xml:space="preserve"> AG Александра Абрамова и Александра Фролова, развивающей ряд проектов с Романом Абрамовичем.</w:t>
      </w:r>
    </w:p>
    <w:p w:rsidR="00BB1EC8" w:rsidRDefault="00BB1EC8" w:rsidP="00BB1EC8">
      <w:pPr>
        <w:jc w:val="both"/>
      </w:pPr>
      <w:proofErr w:type="spellStart"/>
      <w:r>
        <w:t>Evraz</w:t>
      </w:r>
      <w:proofErr w:type="spellEnd"/>
      <w:r>
        <w:t xml:space="preserve"> договорилась о продаже «</w:t>
      </w:r>
      <w:proofErr w:type="spellStart"/>
      <w:r>
        <w:t>Евраз</w:t>
      </w:r>
      <w:proofErr w:type="spellEnd"/>
      <w:r>
        <w:t xml:space="preserve"> НМТП» за $354,4 млн c кипрской </w:t>
      </w:r>
      <w:proofErr w:type="spellStart"/>
      <w:r>
        <w:t>Lanebrook</w:t>
      </w:r>
      <w:proofErr w:type="spellEnd"/>
      <w:r>
        <w:t xml:space="preserve"> </w:t>
      </w:r>
      <w:proofErr w:type="spellStart"/>
      <w:r>
        <w:t>Limited</w:t>
      </w:r>
      <w:proofErr w:type="spellEnd"/>
      <w:r>
        <w:t xml:space="preserve">, через которую металлургическую компанию контролируют Роман Абрамович, Александр Абрамов, Александр Фролов и Евгений </w:t>
      </w:r>
      <w:proofErr w:type="spellStart"/>
      <w:r>
        <w:t>Швидлер</w:t>
      </w:r>
      <w:proofErr w:type="spellEnd"/>
      <w:r>
        <w:t xml:space="preserve"> (совокупно у них 63,79% акций </w:t>
      </w:r>
      <w:proofErr w:type="spellStart"/>
      <w:r>
        <w:t>Evraz</w:t>
      </w:r>
      <w:proofErr w:type="spellEnd"/>
      <w:r>
        <w:t xml:space="preserve">). Независимые акционеры должны проголосовать по поводу сделки 23 мая, ее закрытие ожидается 15 июня. Чистый доход для </w:t>
      </w:r>
      <w:proofErr w:type="spellStart"/>
      <w:r>
        <w:t>Evraz</w:t>
      </w:r>
      <w:proofErr w:type="spellEnd"/>
      <w:r>
        <w:t xml:space="preserve"> в таком случае составит $339,7 млн, которые пойдут на снижение долга (на конец 2016 года – $4,8 млрд).</w:t>
      </w:r>
    </w:p>
    <w:p w:rsidR="00BB1EC8" w:rsidRDefault="00BB1EC8" w:rsidP="00BB1EC8">
      <w:pPr>
        <w:jc w:val="both"/>
      </w:pPr>
      <w:proofErr w:type="spellStart"/>
      <w:r>
        <w:t>Evraz</w:t>
      </w:r>
      <w:proofErr w:type="spellEnd"/>
      <w:r>
        <w:t xml:space="preserve"> консолидировала Находкинский порт в 2003-2007 годах, его мощности позволяют выгружать до 500 вагонов в сутки. В 2016 году грузооборот порта составил около 10 млн тонн угля и металлов. Основные клиенты – </w:t>
      </w:r>
      <w:proofErr w:type="spellStart"/>
      <w:r>
        <w:t>Evraz</w:t>
      </w:r>
      <w:proofErr w:type="spellEnd"/>
      <w:r>
        <w:t xml:space="preserve"> и «</w:t>
      </w:r>
      <w:proofErr w:type="spellStart"/>
      <w:r>
        <w:t>Сибуглемет</w:t>
      </w:r>
      <w:proofErr w:type="spellEnd"/>
      <w:r>
        <w:t xml:space="preserve">», который управляется </w:t>
      </w:r>
      <w:proofErr w:type="spellStart"/>
      <w:r>
        <w:t>Evraz</w:t>
      </w:r>
      <w:proofErr w:type="spellEnd"/>
      <w:r>
        <w:t xml:space="preserve">, но, по данным «Ъ», принадлежит структурам, близким к </w:t>
      </w:r>
      <w:proofErr w:type="spellStart"/>
      <w:r>
        <w:t>ВЭБу</w:t>
      </w:r>
      <w:proofErr w:type="spellEnd"/>
      <w:r>
        <w:t>: в 2016 году на них пришлось 66% и 22% перевалки соответственно. Чистая прибыль «</w:t>
      </w:r>
      <w:proofErr w:type="spellStart"/>
      <w:r>
        <w:t>Евраз</w:t>
      </w:r>
      <w:proofErr w:type="spellEnd"/>
      <w:r>
        <w:t xml:space="preserve"> НМТП» за 2016 год – $44,5 млн (в 2015 году – 3,3 млрд руб. по РСБУ).</w:t>
      </w:r>
    </w:p>
    <w:p w:rsidR="00BB1EC8" w:rsidRDefault="00BB1EC8" w:rsidP="00BB1EC8">
      <w:pPr>
        <w:jc w:val="both"/>
      </w:pPr>
      <w:r>
        <w:t>Продажа «</w:t>
      </w:r>
      <w:proofErr w:type="spellStart"/>
      <w:r>
        <w:t>Евраз</w:t>
      </w:r>
      <w:proofErr w:type="spellEnd"/>
      <w:r>
        <w:t xml:space="preserve"> НМТП» «купирует для </w:t>
      </w:r>
      <w:proofErr w:type="spellStart"/>
      <w:r>
        <w:t>Evraz</w:t>
      </w:r>
      <w:proofErr w:type="spellEnd"/>
      <w:r>
        <w:t xml:space="preserve"> среднесрочные риски, связанные с владением стивидорной компанией в условиях потенциально избыточного предложения услуг по перевалке на Дальнем Востоке РФ в результате реализации в ближайшие годы новых проектов». Также она позволит «высвободить значительные средства» и «сократить расходы на модернизацию оборудования». Как писал «Ъ» в ноябре 2016 года, </w:t>
      </w:r>
      <w:proofErr w:type="spellStart"/>
      <w:r>
        <w:t>Evraz</w:t>
      </w:r>
      <w:proofErr w:type="spellEnd"/>
      <w:r>
        <w:t xml:space="preserve">, несколько лет искавшая покупателей на порт, осенью оценивала его в 4,5-5 EBITDA, или в $275-300 млн с обязательным условием долгосрочного контракта на перевозку грузов компании на условиях </w:t>
      </w:r>
      <w:proofErr w:type="spellStart"/>
      <w:r>
        <w:t>take-or-pay</w:t>
      </w:r>
      <w:proofErr w:type="spellEnd"/>
      <w:r>
        <w:t xml:space="preserve">. Среди претендентов источники «Ъ» называли экс-губернатора Приморья Сергея </w:t>
      </w:r>
      <w:proofErr w:type="spellStart"/>
      <w:r>
        <w:t>Дарькина</w:t>
      </w:r>
      <w:proofErr w:type="spellEnd"/>
      <w:r>
        <w:t xml:space="preserve">, экс-совладельца </w:t>
      </w:r>
      <w:proofErr w:type="spellStart"/>
      <w:r>
        <w:t>Evraz</w:t>
      </w:r>
      <w:proofErr w:type="spellEnd"/>
      <w:r>
        <w:t xml:space="preserve"> Александра </w:t>
      </w:r>
      <w:proofErr w:type="spellStart"/>
      <w:r>
        <w:t>Катунина</w:t>
      </w:r>
      <w:proofErr w:type="spellEnd"/>
      <w:r>
        <w:t>, совладельца «</w:t>
      </w:r>
      <w:proofErr w:type="spellStart"/>
      <w:r>
        <w:t>Новапорта</w:t>
      </w:r>
      <w:proofErr w:type="spellEnd"/>
      <w:r>
        <w:t xml:space="preserve">» Романа Троценко, группу «Сумма» </w:t>
      </w:r>
      <w:proofErr w:type="spellStart"/>
      <w:r>
        <w:t>Зиявудина</w:t>
      </w:r>
      <w:proofErr w:type="spellEnd"/>
      <w:r>
        <w:t xml:space="preserve"> Магомедова, «</w:t>
      </w:r>
      <w:proofErr w:type="spellStart"/>
      <w:r>
        <w:t>Кузбассразрезуголь</w:t>
      </w:r>
      <w:proofErr w:type="spellEnd"/>
      <w:r>
        <w:t xml:space="preserve">», </w:t>
      </w:r>
      <w:proofErr w:type="spellStart"/>
      <w:r>
        <w:t>Global</w:t>
      </w:r>
      <w:proofErr w:type="spellEnd"/>
      <w:r>
        <w:t xml:space="preserve"> </w:t>
      </w:r>
      <w:proofErr w:type="spellStart"/>
      <w:r>
        <w:t>Ports</w:t>
      </w:r>
      <w:proofErr w:type="spellEnd"/>
      <w:r>
        <w:t xml:space="preserve">, ГК «Дело» Сергея </w:t>
      </w:r>
      <w:proofErr w:type="spellStart"/>
      <w:r>
        <w:t>Шишкарева</w:t>
      </w:r>
      <w:proofErr w:type="spellEnd"/>
      <w:r>
        <w:t xml:space="preserve"> и компании из КНР и Казахстана.</w:t>
      </w:r>
    </w:p>
    <w:p w:rsidR="00BB1EC8" w:rsidRDefault="00BB1EC8" w:rsidP="00BB1EC8">
      <w:pPr>
        <w:jc w:val="both"/>
      </w:pPr>
      <w:r>
        <w:t xml:space="preserve">Ряд претендентов считали цену завышенной, но </w:t>
      </w:r>
      <w:proofErr w:type="spellStart"/>
      <w:r>
        <w:t>Evraz</w:t>
      </w:r>
      <w:proofErr w:type="spellEnd"/>
      <w:r>
        <w:t xml:space="preserve"> поступали предложения до $300 млн, говорит один из собеседников «Ъ». Почему акционеры </w:t>
      </w:r>
      <w:proofErr w:type="spellStart"/>
      <w:r>
        <w:t>Evraz</w:t>
      </w:r>
      <w:proofErr w:type="spellEnd"/>
      <w:r>
        <w:t xml:space="preserve"> оказались щедрее, в отрасли предположить не берутся. Источники «Ъ» говорят, что инициатива по сделке исходила от </w:t>
      </w:r>
      <w:proofErr w:type="spellStart"/>
      <w:r>
        <w:t>Invest</w:t>
      </w:r>
      <w:proofErr w:type="spellEnd"/>
      <w:r>
        <w:t xml:space="preserve"> AG Александра Абрамова и Александра Фролова, которая инвестирует в ряд проектов с </w:t>
      </w:r>
      <w:proofErr w:type="spellStart"/>
      <w:r>
        <w:t>Millhouse</w:t>
      </w:r>
      <w:proofErr w:type="spellEnd"/>
      <w:r>
        <w:t xml:space="preserve"> Романа Абрамовича. Так, партнеры владеют 6,5% «</w:t>
      </w:r>
      <w:proofErr w:type="spellStart"/>
      <w:r>
        <w:t>Норникеля</w:t>
      </w:r>
      <w:proofErr w:type="spellEnd"/>
      <w:r>
        <w:t xml:space="preserve">», 26,6% </w:t>
      </w:r>
      <w:proofErr w:type="spellStart"/>
      <w:r>
        <w:t>Highland</w:t>
      </w:r>
      <w:proofErr w:type="spellEnd"/>
      <w:r>
        <w:t xml:space="preserve"> </w:t>
      </w:r>
      <w:proofErr w:type="spellStart"/>
      <w:r>
        <w:t>Gold</w:t>
      </w:r>
      <w:proofErr w:type="spellEnd"/>
      <w:r>
        <w:t xml:space="preserve"> </w:t>
      </w:r>
      <w:proofErr w:type="spellStart"/>
      <w:r>
        <w:t>Mining</w:t>
      </w:r>
      <w:proofErr w:type="spellEnd"/>
      <w:r>
        <w:t xml:space="preserve">, 57,8% лесопромышленного холдинга RFP </w:t>
      </w:r>
      <w:proofErr w:type="spellStart"/>
      <w:r>
        <w:t>Group</w:t>
      </w:r>
      <w:proofErr w:type="spellEnd"/>
      <w:r>
        <w:t xml:space="preserve">, 34% «Азбуки вкуса». В RFP </w:t>
      </w:r>
      <w:proofErr w:type="spellStart"/>
      <w:r>
        <w:t>Group</w:t>
      </w:r>
      <w:proofErr w:type="spellEnd"/>
      <w:r>
        <w:t xml:space="preserve"> входит Амурское пароходство, и на его основе </w:t>
      </w:r>
      <w:proofErr w:type="spellStart"/>
      <w:r>
        <w:t>Invest</w:t>
      </w:r>
      <w:proofErr w:type="spellEnd"/>
      <w:r>
        <w:t xml:space="preserve"> AG начала развивать портовый холдинг, купив в 2016 году у «</w:t>
      </w:r>
      <w:proofErr w:type="spellStart"/>
      <w:r>
        <w:t>Норникеля</w:t>
      </w:r>
      <w:proofErr w:type="spellEnd"/>
      <w:r>
        <w:t>» контрольный пакет Архангельского морского торгового порта. Покупка «</w:t>
      </w:r>
      <w:proofErr w:type="spellStart"/>
      <w:r>
        <w:t>Евраз</w:t>
      </w:r>
      <w:proofErr w:type="spellEnd"/>
      <w:r>
        <w:t xml:space="preserve"> НМТП» укладывается в стратегию </w:t>
      </w:r>
      <w:proofErr w:type="spellStart"/>
      <w:r>
        <w:t>Invest</w:t>
      </w:r>
      <w:proofErr w:type="spellEnd"/>
      <w:r>
        <w:t xml:space="preserve"> AG по портовым активам, а для </w:t>
      </w:r>
      <w:proofErr w:type="spellStart"/>
      <w:r>
        <w:t>Evraz</w:t>
      </w:r>
      <w:proofErr w:type="spellEnd"/>
      <w:r>
        <w:t xml:space="preserve"> важно, чтобы соблюдалась логистическая безопасность, объясняет один из собеседников «Ъ». В сообщении </w:t>
      </w:r>
      <w:proofErr w:type="spellStart"/>
      <w:r>
        <w:t>Evraz</w:t>
      </w:r>
      <w:proofErr w:type="spellEnd"/>
      <w:r>
        <w:t xml:space="preserve"> указывается, что с портом заключен пятилетний контракт на «определенные объемы и по определенным тарифам». В </w:t>
      </w:r>
      <w:proofErr w:type="spellStart"/>
      <w:r>
        <w:t>Millhouse</w:t>
      </w:r>
      <w:proofErr w:type="spellEnd"/>
      <w:r>
        <w:t xml:space="preserve">, </w:t>
      </w:r>
      <w:proofErr w:type="spellStart"/>
      <w:r>
        <w:t>Invest</w:t>
      </w:r>
      <w:proofErr w:type="spellEnd"/>
      <w:r>
        <w:t xml:space="preserve"> AG и </w:t>
      </w:r>
      <w:proofErr w:type="spellStart"/>
      <w:r>
        <w:t>Evraz</w:t>
      </w:r>
      <w:proofErr w:type="spellEnd"/>
      <w:r>
        <w:t xml:space="preserve"> отказались от комментариев.</w:t>
      </w:r>
    </w:p>
    <w:p w:rsidR="00BB1EC8" w:rsidRDefault="00BB1EC8" w:rsidP="00BB1EC8">
      <w:pPr>
        <w:jc w:val="both"/>
      </w:pPr>
      <w:r>
        <w:t xml:space="preserve">Ирина </w:t>
      </w:r>
      <w:proofErr w:type="spellStart"/>
      <w:r>
        <w:t>Ализаровская</w:t>
      </w:r>
      <w:proofErr w:type="spellEnd"/>
      <w:r>
        <w:t xml:space="preserve"> из </w:t>
      </w:r>
      <w:proofErr w:type="spellStart"/>
      <w:r>
        <w:t>Raiffeisenbank</w:t>
      </w:r>
      <w:proofErr w:type="spellEnd"/>
      <w:r>
        <w:t xml:space="preserve"> полагает, что за первое полугодие 2017 года финансовое положение </w:t>
      </w:r>
      <w:proofErr w:type="spellStart"/>
      <w:r>
        <w:t>Evraz</w:t>
      </w:r>
      <w:proofErr w:type="spellEnd"/>
      <w:r>
        <w:t xml:space="preserve"> улучшится за счет высоких цен на уголь, а чистый долг компании и без учета продажи Находки снизится до 2,5 EBITDA с 3,1 на конец 2016 года. Поэтому, говорит аналитик, острой потребности в деньгах у </w:t>
      </w:r>
      <w:proofErr w:type="spellStart"/>
      <w:r>
        <w:t>Evraz</w:t>
      </w:r>
      <w:proofErr w:type="spellEnd"/>
      <w:r>
        <w:t xml:space="preserve"> нет. Источник «Ъ» среди бывших претендентов на порт слышал, что идея продажи порта связана с желанием выплатить дивиденды. Старший вице-президент </w:t>
      </w:r>
      <w:proofErr w:type="spellStart"/>
      <w:r>
        <w:t>Evraz</w:t>
      </w:r>
      <w:proofErr w:type="spellEnd"/>
      <w:r>
        <w:t xml:space="preserve"> Алексей </w:t>
      </w:r>
      <w:r w:rsidRPr="007B60EB">
        <w:rPr>
          <w:b/>
        </w:rPr>
        <w:t>Иванов</w:t>
      </w:r>
      <w:r>
        <w:t xml:space="preserve"> в марте говорил инвесторам, что компания может выплатить </w:t>
      </w:r>
      <w:proofErr w:type="spellStart"/>
      <w:r>
        <w:t>спецдивиденды</w:t>
      </w:r>
      <w:proofErr w:type="spellEnd"/>
      <w:r>
        <w:t xml:space="preserve"> при реализации активов, но в приоритете снижение чистого долга до 2 EBIDTA. Денис </w:t>
      </w:r>
      <w:proofErr w:type="spellStart"/>
      <w:r>
        <w:t>Ворчик</w:t>
      </w:r>
      <w:proofErr w:type="spellEnd"/>
      <w:r>
        <w:t xml:space="preserve"> из «</w:t>
      </w:r>
      <w:proofErr w:type="spellStart"/>
      <w:r>
        <w:t>Уралсиба</w:t>
      </w:r>
      <w:proofErr w:type="spellEnd"/>
      <w:r>
        <w:t xml:space="preserve">» добавляет, что сейчас рентабельность стивидоров на высоком уровне, спрос на эти услуги на Дальнем Востоке достаточно велик, что приводит к росту предложения. Так, </w:t>
      </w:r>
      <w:proofErr w:type="spellStart"/>
      <w:r>
        <w:t>Global</w:t>
      </w:r>
      <w:proofErr w:type="spellEnd"/>
      <w:r>
        <w:t xml:space="preserve"> </w:t>
      </w:r>
      <w:proofErr w:type="spellStart"/>
      <w:r>
        <w:t>Ports</w:t>
      </w:r>
      <w:proofErr w:type="spellEnd"/>
      <w:r>
        <w:t xml:space="preserve"> недавно объявила о планах по расширению своих мощностей по перевалке угля в </w:t>
      </w:r>
      <w:r>
        <w:lastRenderedPageBreak/>
        <w:t>регионе. Среди рисков стивидоров аналитик называет регуляторные инициативы ФАС, а также не видит возможностей синергии между Архангельским и Находкинским портами</w:t>
      </w:r>
    </w:p>
    <w:p w:rsidR="00BB1EC8" w:rsidRPr="003960B3" w:rsidRDefault="00BB1EC8" w:rsidP="00BB1EC8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22" w:name="_Toc481649887"/>
      <w:r w:rsidRPr="003960B3">
        <w:rPr>
          <w:rFonts w:ascii="Times New Roman" w:hAnsi="Times New Roman"/>
          <w:sz w:val="24"/>
          <w:szCs w:val="24"/>
        </w:rPr>
        <w:t xml:space="preserve">RIAFAN.RU; 2017.05.03; ПЕТЕРБУРГ ПРЕДЛОЖИЛ </w:t>
      </w:r>
      <w:r w:rsidRPr="002B13E5">
        <w:rPr>
          <w:rFonts w:ascii="Times New Roman" w:hAnsi="Times New Roman"/>
          <w:sz w:val="24"/>
          <w:szCs w:val="24"/>
        </w:rPr>
        <w:t>МИНТРАНСУ</w:t>
      </w:r>
      <w:r w:rsidRPr="003960B3">
        <w:rPr>
          <w:rFonts w:ascii="Times New Roman" w:hAnsi="Times New Roman"/>
          <w:sz w:val="24"/>
          <w:szCs w:val="24"/>
        </w:rPr>
        <w:t xml:space="preserve"> СВОЮ СХЕМУ ЗАПРЕТА СУДОХОДСТВА</w:t>
      </w:r>
      <w:bookmarkEnd w:id="22"/>
      <w:r w:rsidRPr="003960B3">
        <w:rPr>
          <w:rFonts w:ascii="Times New Roman" w:hAnsi="Times New Roman"/>
          <w:sz w:val="24"/>
          <w:szCs w:val="24"/>
        </w:rPr>
        <w:t xml:space="preserve"> </w:t>
      </w:r>
    </w:p>
    <w:p w:rsidR="00BB1EC8" w:rsidRDefault="00BB1EC8" w:rsidP="00BB1EC8">
      <w:pPr>
        <w:jc w:val="both"/>
      </w:pPr>
      <w:r>
        <w:t xml:space="preserve">В апреле </w:t>
      </w:r>
      <w:r w:rsidRPr="002B13E5">
        <w:rPr>
          <w:b/>
        </w:rPr>
        <w:t>министерство транспорта</w:t>
      </w:r>
      <w:r>
        <w:t xml:space="preserve"> опубликовало проект постановления о запрете судоходства на Неве с 1 июня по 12 июля 2017 года, на время проведения в Санкт– Петербурге Кубка конфедераций. Проект вызвал волну возмущения, в том числе и в администрации города. Мало того, что город потеряет деньги, получаемые от туризма, так еще и под вопросом оказались проведение традиционной Петровской регаты и знаменитого праздника выпускников «Алые паруса».</w:t>
      </w:r>
    </w:p>
    <w:p w:rsidR="00BB1EC8" w:rsidRDefault="00BB1EC8" w:rsidP="00BB1EC8">
      <w:pPr>
        <w:jc w:val="both"/>
      </w:pPr>
      <w:r>
        <w:t xml:space="preserve">В Санкт– Петербурге подготовили свою схему запрета передвижения маломерных, прогулочных, спортивных и парусных судов с учетом интересов судовладельцев. 20 апреля в </w:t>
      </w:r>
      <w:r w:rsidRPr="002B13E5">
        <w:rPr>
          <w:b/>
        </w:rPr>
        <w:t>министерство транспорта</w:t>
      </w:r>
      <w:r>
        <w:t xml:space="preserve"> было выслано письмо от губернатора города Георгия Полтавченко, а на следующий день от вице– губернатора Игоря </w:t>
      </w:r>
      <w:proofErr w:type="spellStart"/>
      <w:r>
        <w:t>Албина</w:t>
      </w:r>
      <w:proofErr w:type="spellEnd"/>
      <w:r>
        <w:t xml:space="preserve"> с предложениями. Как стало известно от источника в министерстве, некоторые из пунктов уже одобрены. Но окончательное решение будет принято 5 мая.</w:t>
      </w:r>
    </w:p>
    <w:p w:rsidR="00BB1EC8" w:rsidRDefault="00BB1EC8" w:rsidP="00BB1EC8">
      <w:pPr>
        <w:jc w:val="both"/>
      </w:pPr>
      <w:r>
        <w:t xml:space="preserve">Петербург предложил </w:t>
      </w:r>
      <w:r w:rsidRPr="002B13E5">
        <w:rPr>
          <w:b/>
        </w:rPr>
        <w:t>Минтрансу</w:t>
      </w:r>
      <w:r>
        <w:t xml:space="preserve"> свою схему запрета судоходства</w:t>
      </w:r>
    </w:p>
    <w:p w:rsidR="00BB1EC8" w:rsidRDefault="00BB1EC8" w:rsidP="00BB1EC8">
      <w:pPr>
        <w:jc w:val="both"/>
      </w:pPr>
      <w:r>
        <w:t>Как стало известно, город предлагает ограничиться частичным запретом, который устроит как все службы безопасности, так и судовладельцев:</w:t>
      </w:r>
    </w:p>
    <w:p w:rsidR="00BB1EC8" w:rsidRDefault="00BB1EC8" w:rsidP="00BB1EC8">
      <w:pPr>
        <w:jc w:val="both"/>
      </w:pPr>
      <w:r>
        <w:t>1. Установить границы районов, запретных для плавания в акватории, прилегающей к стадиону на Крестовском острове с 1 июня до 12 июля. При этом эти координаты эти границы не должны перекрывать фарватеры и каналы Морского порта «Большой порт Санкт– Петербург»</w:t>
      </w:r>
    </w:p>
    <w:p w:rsidR="00BB1EC8" w:rsidRDefault="00BB1EC8" w:rsidP="00BB1EC8">
      <w:pPr>
        <w:jc w:val="both"/>
      </w:pPr>
      <w:r>
        <w:t>2. Установить границы, запретные для плавания и стоянки «Пассажирский порт Санкт– Петербург» на время проведения Кубка конфедераций.</w:t>
      </w:r>
    </w:p>
    <w:p w:rsidR="00BB1EC8" w:rsidRDefault="00BB1EC8" w:rsidP="00BB1EC8">
      <w:pPr>
        <w:jc w:val="both"/>
      </w:pPr>
      <w:r>
        <w:t>3. Запретить плавание маломерных, прогулочных и спортивных парусных судов с 00.00 до 24.00 часов в дни проведения футбольных матчей в акватории «Большого порта Санкт– Петербург»</w:t>
      </w:r>
    </w:p>
    <w:p w:rsidR="00BB1EC8" w:rsidRDefault="00BB1EC8" w:rsidP="00BB1EC8">
      <w:pPr>
        <w:jc w:val="both"/>
      </w:pPr>
      <w:r>
        <w:t>4. Определить участки внутренних водных путей Санкт– Петербурга, в которых вводится ограничение или запрещение плавания маломерных, прогулочных, спортивных парусных судов. Но запрет здесь будет введен только в дни проведения матчей с 00.00 до 24.00 часов</w:t>
      </w:r>
    </w:p>
    <w:p w:rsidR="00BB1EC8" w:rsidRPr="004F6357" w:rsidRDefault="00BB1EC8" w:rsidP="00BB1EC8">
      <w:pPr>
        <w:jc w:val="both"/>
      </w:pPr>
      <w:r>
        <w:t>То есть, запрет будет действовать не на всей территории и не постоянно. Данные запреты никаким образом не помешают туристической индустрии и проведению праздника «Алые паруса»</w:t>
      </w:r>
    </w:p>
    <w:p w:rsidR="00BB1EC8" w:rsidRPr="00F23774" w:rsidRDefault="00BB1EC8" w:rsidP="00BB1EC8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23" w:name="_Toc481649891"/>
      <w:r w:rsidRPr="00F23774">
        <w:rPr>
          <w:rFonts w:ascii="Times New Roman" w:hAnsi="Times New Roman"/>
          <w:sz w:val="24"/>
          <w:szCs w:val="24"/>
        </w:rPr>
        <w:t xml:space="preserve">ИНТЕРФАКС; 2017.05.03; </w:t>
      </w:r>
      <w:r w:rsidRPr="002B13E5">
        <w:rPr>
          <w:rFonts w:ascii="Times New Roman" w:hAnsi="Times New Roman"/>
          <w:sz w:val="24"/>
          <w:szCs w:val="24"/>
        </w:rPr>
        <w:t>МИНТРАНС</w:t>
      </w:r>
      <w:r w:rsidRPr="00F23774">
        <w:rPr>
          <w:rFonts w:ascii="Times New Roman" w:hAnsi="Times New Roman"/>
          <w:sz w:val="24"/>
          <w:szCs w:val="24"/>
        </w:rPr>
        <w:t xml:space="preserve"> МОЖЕТ ЗАТРАТИТЬ ДО 0,5 МЛРД РУБ. НА МОДЕРНИЗАЦИЮ ПОГРАНПУНКТА В АЭРОПОРТУ СИМФЕРОПОЛЯ</w:t>
      </w:r>
      <w:bookmarkEnd w:id="23"/>
    </w:p>
    <w:p w:rsidR="00BB1EC8" w:rsidRDefault="00BB1EC8" w:rsidP="00BB1EC8">
      <w:pPr>
        <w:jc w:val="both"/>
      </w:pPr>
      <w:r>
        <w:t xml:space="preserve">ФГКУ «Дирекция по строительству и эксплуатации объектов </w:t>
      </w:r>
      <w:proofErr w:type="spellStart"/>
      <w:r>
        <w:t>Росграницы</w:t>
      </w:r>
      <w:proofErr w:type="spellEnd"/>
      <w:r>
        <w:t>» («</w:t>
      </w:r>
      <w:proofErr w:type="spellStart"/>
      <w:r>
        <w:t>Росгранстрой</w:t>
      </w:r>
      <w:proofErr w:type="spellEnd"/>
      <w:r>
        <w:t xml:space="preserve">») объявило конкурс на выполнение работ по техническому перевооружению грузопассажирского пункта пропуска через госграницу в аэропорту «Симферополь», говорится в материалах на сайте </w:t>
      </w:r>
      <w:proofErr w:type="spellStart"/>
      <w:r>
        <w:t>госзакупок</w:t>
      </w:r>
      <w:proofErr w:type="spellEnd"/>
      <w:r>
        <w:t>.</w:t>
      </w:r>
    </w:p>
    <w:p w:rsidR="00BB1EC8" w:rsidRDefault="00BB1EC8" w:rsidP="00BB1EC8">
      <w:pPr>
        <w:jc w:val="both"/>
      </w:pPr>
      <w:r>
        <w:t>Начальная (максимальная) цена контракта составляет 493,6 млн рублей. Заявки на участие принимаются до 18 мая, конкурс планируется провести 22 мая.</w:t>
      </w:r>
    </w:p>
    <w:p w:rsidR="00BB1EC8" w:rsidRDefault="00BB1EC8" w:rsidP="00BB1EC8">
      <w:pPr>
        <w:jc w:val="both"/>
      </w:pPr>
      <w:r>
        <w:t>Работы будут вестись в рамках федеральной целевой программы социально– экономического развития республики Крым и Севастополя.</w:t>
      </w:r>
    </w:p>
    <w:p w:rsidR="00BB1EC8" w:rsidRDefault="00BB1EC8" w:rsidP="00BB1EC8">
      <w:pPr>
        <w:jc w:val="both"/>
      </w:pPr>
      <w:r>
        <w:t>Работы должны быть сданы через 255 дней с даты заключения контракта.</w:t>
      </w:r>
    </w:p>
    <w:p w:rsidR="00BB1EC8" w:rsidRDefault="00BB1EC8" w:rsidP="00BB1EC8">
      <w:pPr>
        <w:jc w:val="both"/>
      </w:pPr>
      <w:r>
        <w:t xml:space="preserve">Контракт, в частности, предусматривает проведение </w:t>
      </w:r>
      <w:proofErr w:type="spellStart"/>
      <w:r>
        <w:t>строительно</w:t>
      </w:r>
      <w:proofErr w:type="spellEnd"/>
      <w:r>
        <w:t xml:space="preserve">– монтажных работ, обеспечение пункта пропуска комплексами информационно– технических систем пограничного, таможенного, ветеринарного и фитосанитарного контроля, а также </w:t>
      </w:r>
      <w:r>
        <w:lastRenderedPageBreak/>
        <w:t xml:space="preserve">системами безопасности, связи, электроснабжения, </w:t>
      </w:r>
      <w:proofErr w:type="spellStart"/>
      <w:r>
        <w:t>часофикации</w:t>
      </w:r>
      <w:proofErr w:type="spellEnd"/>
      <w:r>
        <w:t>, кабельного телевидения, радиофикации и речевого оповещения.</w:t>
      </w:r>
    </w:p>
    <w:p w:rsidR="00BB1EC8" w:rsidRDefault="00BB1EC8" w:rsidP="00BB1EC8">
      <w:pPr>
        <w:jc w:val="both"/>
      </w:pPr>
      <w:r>
        <w:t>ФГКУ «</w:t>
      </w:r>
      <w:proofErr w:type="spellStart"/>
      <w:r>
        <w:t>Росгранстрой</w:t>
      </w:r>
      <w:proofErr w:type="spellEnd"/>
      <w:r>
        <w:t>» создано распоряжением правительства РФ от 11 сентября 2008 года и реализует комплекс мероприятий, необходимых для организации пограничного, таможенного и иных видов контроля в пунктах пропуска и местах пересечения госграницы РФ, а также для осуществления федеральными органами исполнительной власти полномочий в сфере защиты и охраны границы.</w:t>
      </w:r>
    </w:p>
    <w:p w:rsidR="00BB1EC8" w:rsidRDefault="00BB1EC8" w:rsidP="00BB1EC8">
      <w:pPr>
        <w:jc w:val="both"/>
      </w:pPr>
      <w:r>
        <w:t>По данным базы «СПАРК– Интерфакс», «</w:t>
      </w:r>
      <w:proofErr w:type="spellStart"/>
      <w:r>
        <w:t>Росгранстрой</w:t>
      </w:r>
      <w:proofErr w:type="spellEnd"/>
      <w:r>
        <w:t xml:space="preserve">», зарегистрированный в марте 2009 года, изначально контролировался </w:t>
      </w:r>
      <w:proofErr w:type="spellStart"/>
      <w:r>
        <w:t>Росграницей</w:t>
      </w:r>
      <w:proofErr w:type="spellEnd"/>
      <w:r>
        <w:t xml:space="preserve">, после упразднения этого ведомства в 2016 году находится в ведении </w:t>
      </w:r>
      <w:r w:rsidRPr="002B13E5">
        <w:rPr>
          <w:b/>
        </w:rPr>
        <w:t>министерства транспорта</w:t>
      </w:r>
      <w:r>
        <w:t xml:space="preserve"> РФ.</w:t>
      </w:r>
    </w:p>
    <w:p w:rsidR="00BB1EC8" w:rsidRDefault="00BB1EC8" w:rsidP="00BB1EC8">
      <w:pPr>
        <w:jc w:val="both"/>
      </w:pPr>
      <w:r>
        <w:t>Симферопольский аэропорт построен в 1940– х годах. Официальные международные рейсы туда не осуществляются с 2014 года, это связано с санкциями, введенными после присоединения Крыма к России.</w:t>
      </w:r>
    </w:p>
    <w:p w:rsidR="00BB1EC8" w:rsidRDefault="00BB1EC8" w:rsidP="00BB1EC8">
      <w:pPr>
        <w:jc w:val="both"/>
      </w:pPr>
      <w:r>
        <w:t>Пассажиропоток аэропорта в 2016 году увеличился по сравнению с 2015 годом на 3,5%, до 5,2 млн человек.</w:t>
      </w:r>
    </w:p>
    <w:p w:rsidR="00BB1EC8" w:rsidRPr="00B520E7" w:rsidRDefault="00BB1EC8" w:rsidP="00BB1EC8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24" w:name="_Toc481649893"/>
      <w:r w:rsidRPr="00B520E7">
        <w:rPr>
          <w:rFonts w:ascii="Times New Roman" w:hAnsi="Times New Roman"/>
          <w:sz w:val="24"/>
          <w:szCs w:val="24"/>
        </w:rPr>
        <w:t>KOMMERSANT.RU; 2017.05.04; КАК ГОТОВЯТ ПИЛОТОВ В РОССИИ</w:t>
      </w:r>
      <w:bookmarkEnd w:id="24"/>
    </w:p>
    <w:p w:rsidR="00BB1EC8" w:rsidRDefault="00BB1EC8" w:rsidP="00BB1EC8">
      <w:pPr>
        <w:jc w:val="both"/>
      </w:pPr>
      <w:r>
        <w:t xml:space="preserve">В 2016 году в учебных заведениях гражданской авиации, подведомственных </w:t>
      </w:r>
      <w:r w:rsidRPr="007B60EB">
        <w:rPr>
          <w:b/>
        </w:rPr>
        <w:t>Росавиаци</w:t>
      </w:r>
      <w:r>
        <w:t>и, учились 25,7 тыс. человек, из них около 70% – за счет бюджета. В 2016 году в летные образовательные заведения поступили 805 человек, выпуск составил 735 человек, из которых 314 окончили вузы, а 421 – училища.</w:t>
      </w:r>
    </w:p>
    <w:p w:rsidR="00BB1EC8" w:rsidRDefault="00BB1EC8" w:rsidP="00BB1EC8">
      <w:pPr>
        <w:jc w:val="both"/>
      </w:pPr>
      <w:r>
        <w:t>Стоимость обучения на одного пилота – 2–3 млн руб. (бюджетных или собственных) за весь период, включая летный модуль 150 часов. По окончании выдается свидетельство коммерческого пилота с правом работать на однодвигательных или многодвигательные самолетах, выполнять некоммерческие рейсы и быть командиром на самолетах определенной взлетной массы. Линейный пилот может выполнять полеты как командир на любых типах судов самолетов, но должен иметь налет от 1,5 тыс. часов и хорошее состояние здоровья.</w:t>
      </w:r>
    </w:p>
    <w:p w:rsidR="00BB1EC8" w:rsidRPr="00B520E7" w:rsidRDefault="00BB1EC8" w:rsidP="00BB1EC8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25" w:name="_Toc481649894"/>
      <w:r w:rsidRPr="00B520E7">
        <w:rPr>
          <w:rFonts w:ascii="Times New Roman" w:hAnsi="Times New Roman"/>
          <w:sz w:val="24"/>
          <w:szCs w:val="24"/>
        </w:rPr>
        <w:t>ИЗВЕСТИЯ; ЕВГЕНИЙ ДЕВЕТЬЯРОВ; 2017.05.04; ПЕРВЫЙ ЛЕТНЫЙ ЭКЗЕМПЛЯР МС-21 ПОКИНУЛ СБОРОЧНЫЙ ЦЕХ</w:t>
      </w:r>
      <w:bookmarkEnd w:id="25"/>
    </w:p>
    <w:p w:rsidR="00BB1EC8" w:rsidRDefault="00BB1EC8" w:rsidP="00BB1EC8">
      <w:pPr>
        <w:jc w:val="both"/>
      </w:pPr>
      <w:r>
        <w:t xml:space="preserve">В мае российский конкурент </w:t>
      </w:r>
      <w:proofErr w:type="spellStart"/>
      <w:r>
        <w:t>Boeing</w:t>
      </w:r>
      <w:proofErr w:type="spellEnd"/>
      <w:r>
        <w:t xml:space="preserve"> 737 и </w:t>
      </w:r>
      <w:proofErr w:type="spellStart"/>
      <w:r>
        <w:t>Airbus</w:t>
      </w:r>
      <w:proofErr w:type="spellEnd"/>
      <w:r>
        <w:t xml:space="preserve"> A320 должен впервые подняться в небо</w:t>
      </w:r>
    </w:p>
    <w:p w:rsidR="00BB1EC8" w:rsidRDefault="00BB1EC8" w:rsidP="00BB1EC8">
      <w:pPr>
        <w:jc w:val="both"/>
      </w:pPr>
      <w:r>
        <w:t xml:space="preserve">Первый летный экземпляр новейшего российского </w:t>
      </w:r>
      <w:proofErr w:type="spellStart"/>
      <w:r>
        <w:t>узкофюзеляжного</w:t>
      </w:r>
      <w:proofErr w:type="spellEnd"/>
      <w:r>
        <w:t xml:space="preserve"> самолета МС-21 покинул цех окончательной сборки на иркутском авиационном заводе. Начался финальный этап подготовки к первому испытательному полету. В конце 2018 года или начале 2019-го первые летные экземпляры МС-21 должны быть поставлены «Аэрофлоту».</w:t>
      </w:r>
    </w:p>
    <w:p w:rsidR="00BB1EC8" w:rsidRDefault="00BB1EC8" w:rsidP="00BB1EC8">
      <w:pPr>
        <w:jc w:val="both"/>
      </w:pPr>
      <w:r>
        <w:t xml:space="preserve">Как сообщил «Известиям» источник в авиационной отрасли, самолет МС-21, который позиционируется как будущий отечественный конкурент самым популярным в мире </w:t>
      </w:r>
      <w:proofErr w:type="spellStart"/>
      <w:r>
        <w:t>Airbus</w:t>
      </w:r>
      <w:proofErr w:type="spellEnd"/>
      <w:r>
        <w:t xml:space="preserve"> A320 и </w:t>
      </w:r>
      <w:proofErr w:type="spellStart"/>
      <w:r>
        <w:t>Boeing</w:t>
      </w:r>
      <w:proofErr w:type="spellEnd"/>
      <w:r>
        <w:t xml:space="preserve"> 737, завершил очередной этап тестовых испытаний и 28 апреля покинул цех окончательной сборки для подготовки к первому полету.</w:t>
      </w:r>
    </w:p>
    <w:p w:rsidR="00BB1EC8" w:rsidRDefault="00BB1EC8" w:rsidP="00BB1EC8">
      <w:pPr>
        <w:jc w:val="both"/>
      </w:pPr>
      <w:r>
        <w:t>В корпорации «Иркут» (входит в Объединенную авиастроительную корпорацию) отказались от официальных комментариев. Точная дата первого полета также не называется. Ранее вице-премьер Дмитрий Рогозин заявлял, что первый испытательный полет запланирован до конца весны этого года.</w:t>
      </w:r>
    </w:p>
    <w:p w:rsidR="00BB1EC8" w:rsidRDefault="00BB1EC8" w:rsidP="00BB1EC8">
      <w:pPr>
        <w:jc w:val="both"/>
      </w:pPr>
      <w:r>
        <w:t>По словам главного редактора «Авиатранспортного обозрения» Алексея Синицкого, то, что самолет покинул сборочный цех, говорит о том, что его подготовка к первому полету вышла на заключительный этап.</w:t>
      </w:r>
    </w:p>
    <w:p w:rsidR="00BB1EC8" w:rsidRDefault="00BB1EC8" w:rsidP="00BB1EC8">
      <w:pPr>
        <w:jc w:val="both"/>
      </w:pPr>
      <w:r>
        <w:t>– Это принципиально важное событие для любого самолета. Уже можно не сомневаться, что первый полет состоится. Вопрос только в том, будет ли самолет соответствовать расчетным характеристикам. Это покажут предстоящие летные испытания, – отметил Алексей Синицкий.</w:t>
      </w:r>
    </w:p>
    <w:p w:rsidR="00BB1EC8" w:rsidRDefault="00BB1EC8" w:rsidP="00BB1EC8">
      <w:pPr>
        <w:jc w:val="both"/>
      </w:pPr>
      <w:r>
        <w:lastRenderedPageBreak/>
        <w:t xml:space="preserve">На предстоящем предполетном этапе подготовки самолет ожидает первая заправка </w:t>
      </w:r>
      <w:proofErr w:type="spellStart"/>
      <w:r>
        <w:t>авиакеросином</w:t>
      </w:r>
      <w:proofErr w:type="spellEnd"/>
      <w:r>
        <w:t>, прогон двигателей на разных режимах работы, предполетное тестирование работы всех бортовых систем, движение по рулежным дорожкам, разбег с торможением, разбег с отрывом передней стойки шасси и, наконец, взлет. Все заключительные этапы работ, включая первый испытательный полет, будут проводиться в режиме секретности. Средства массовой информации пока не планируется приглашать на первый полет. Публичная презентация будет организована позднее.</w:t>
      </w:r>
    </w:p>
    <w:p w:rsidR="00BB1EC8" w:rsidRDefault="00BB1EC8" w:rsidP="00BB1EC8">
      <w:pPr>
        <w:jc w:val="both"/>
      </w:pPr>
      <w:r>
        <w:t xml:space="preserve">Построенному опытному образцу со специальным оборудованием, которое фиксирует в полете сотни различных параметров, предстоит пройти полный комплекс летных испытаний. После завершения летных испытаний и получения сертификата типа (выдается </w:t>
      </w:r>
      <w:proofErr w:type="spellStart"/>
      <w:r w:rsidRPr="007B60EB">
        <w:rPr>
          <w:b/>
        </w:rPr>
        <w:t>Росавиаци</w:t>
      </w:r>
      <w:r>
        <w:t>ей</w:t>
      </w:r>
      <w:proofErr w:type="spellEnd"/>
      <w:r>
        <w:t>) начнется серийное производство, поставка самолетов заказчику и их регулярная эксплуатация.</w:t>
      </w:r>
    </w:p>
    <w:p w:rsidR="00BB1EC8" w:rsidRDefault="00BB1EC8" w:rsidP="00BB1EC8">
      <w:pPr>
        <w:jc w:val="both"/>
      </w:pPr>
      <w:r>
        <w:t xml:space="preserve">Первым </w:t>
      </w:r>
      <w:proofErr w:type="spellStart"/>
      <w:r>
        <w:t>эксплуатантом</w:t>
      </w:r>
      <w:proofErr w:type="spellEnd"/>
      <w:r>
        <w:t xml:space="preserve"> самолетов МС-21 станет крупнейший российский авиаперевозчик «Аэрофлот». Первые поставки новых самолетов ожидаются в конце 2018 – начале 2019 года. Лизинговая компания «</w:t>
      </w:r>
      <w:proofErr w:type="spellStart"/>
      <w:r>
        <w:t>Авиакапитал</w:t>
      </w:r>
      <w:proofErr w:type="spellEnd"/>
      <w:r>
        <w:t>-Сервис» заказала у «Иркута» 50 МС-21 для «Аэрофлота». Как сообщили «Известиям» в «Иркуте», корпорация уже сейчас обсуждает с заказчиком конкретные детали технического облика самолетов МС-21.</w:t>
      </w:r>
    </w:p>
    <w:p w:rsidR="00BB1EC8" w:rsidRDefault="00BB1EC8" w:rsidP="00BB1EC8">
      <w:pPr>
        <w:jc w:val="both"/>
      </w:pPr>
      <w:r>
        <w:t xml:space="preserve">– Согласуются параметры пассажирского салона, соответствующие стандартам авиакомпании «Аэрофлот – российские авиалинии» по обслуживанию пассажиров: выбор кресел бизнес- и </w:t>
      </w:r>
      <w:proofErr w:type="spellStart"/>
      <w:r>
        <w:t>экономкласса</w:t>
      </w:r>
      <w:proofErr w:type="spellEnd"/>
      <w:r>
        <w:t>, гардеробов, кухонь, туалетных модулей, аварийно-спасательного оборудования. Также обсуждается опциональное оборудование, в частности системы развлечения пассажиров, – рассказал представитель «Иркута». – Проходят встречи со специалистами авиакомпании, отвечающими за качество обслуживания, пилотами, бортпроводниками, техниками. Также обсуждаются условия послепродажного обслуживания.</w:t>
      </w:r>
    </w:p>
    <w:p w:rsidR="00BB1EC8" w:rsidRDefault="00BB1EC8" w:rsidP="00BB1EC8">
      <w:pPr>
        <w:jc w:val="both"/>
      </w:pPr>
      <w:r>
        <w:t xml:space="preserve">Первый прототип МС-21 оснащен двигателями PW1400G американской компании </w:t>
      </w:r>
      <w:proofErr w:type="spellStart"/>
      <w:r>
        <w:t>Pratt</w:t>
      </w:r>
      <w:proofErr w:type="spellEnd"/>
      <w:r>
        <w:t xml:space="preserve"> &amp; </w:t>
      </w:r>
      <w:proofErr w:type="spellStart"/>
      <w:r>
        <w:t>Whitney</w:t>
      </w:r>
      <w:proofErr w:type="spellEnd"/>
      <w:r>
        <w:t>. В перспективе предусматривается альтернативная силовая установка – российский двигатель ПД-14.</w:t>
      </w:r>
    </w:p>
    <w:p w:rsidR="00BB1EC8" w:rsidRDefault="00BB1EC8" w:rsidP="00BB1EC8">
      <w:pPr>
        <w:jc w:val="both"/>
      </w:pPr>
      <w:r>
        <w:t>Справка «Известий»</w:t>
      </w:r>
    </w:p>
    <w:p w:rsidR="00BB1EC8" w:rsidRDefault="00BB1EC8" w:rsidP="00BB1EC8">
      <w:pPr>
        <w:jc w:val="both"/>
      </w:pPr>
      <w:r>
        <w:t xml:space="preserve">МС-21 – пассажирский самолет российского производства, который пока будет производиться в двух версиях: МС-21-200 (150 посадочных мест) и МС-21-300 (180 мест). Полномасштабные работы над МС-21 были развернуты в 2008 году с открытием </w:t>
      </w:r>
      <w:proofErr w:type="spellStart"/>
      <w:r>
        <w:t>госфинансирования</w:t>
      </w:r>
      <w:proofErr w:type="spellEnd"/>
      <w:r>
        <w:t>. Интерес к самолету проявляют как российские, так и зарубежные авиакомпании. Портфель заказов на сегодня составляет 175 машин, по всем из них уже получены авансы.</w:t>
      </w:r>
    </w:p>
    <w:p w:rsidR="00BB1EC8" w:rsidRPr="00B520E7" w:rsidRDefault="00BB1EC8" w:rsidP="00BB1EC8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26" w:name="_Toc481649895"/>
      <w:r w:rsidRPr="00B520E7">
        <w:rPr>
          <w:rFonts w:ascii="Times New Roman" w:hAnsi="Times New Roman"/>
          <w:sz w:val="24"/>
          <w:szCs w:val="24"/>
        </w:rPr>
        <w:t>BUSINESS CLASS; 2017.05.03; ЛЕТОМ ПЕРМЯКИ СМОГУТ УЛЕТЕТЬ В СИМФЕРОПОЛЬ ЗА 3,5 ТЫСЯЧ РУБЛЕЙ</w:t>
      </w:r>
      <w:bookmarkEnd w:id="26"/>
    </w:p>
    <w:p w:rsidR="00BB1EC8" w:rsidRDefault="00BB1EC8" w:rsidP="00BB1EC8">
      <w:pPr>
        <w:jc w:val="both"/>
      </w:pPr>
      <w:r w:rsidRPr="007B60EB">
        <w:rPr>
          <w:b/>
        </w:rPr>
        <w:t>Росавиаци</w:t>
      </w:r>
      <w:r>
        <w:t>я утвердила план объема перевозок программы субсидирования полетов в Симферополь. Субсидированные рейсы из Перми будут выполнять ПАО «Авиакомпания» «Аэрофлот-российские авиалинии», АО «</w:t>
      </w:r>
      <w:proofErr w:type="spellStart"/>
      <w:r>
        <w:t>Red</w:t>
      </w:r>
      <w:proofErr w:type="spellEnd"/>
      <w:r>
        <w:t xml:space="preserve"> </w:t>
      </w:r>
      <w:proofErr w:type="spellStart"/>
      <w:r>
        <w:t>Wings</w:t>
      </w:r>
      <w:proofErr w:type="spellEnd"/>
      <w:r>
        <w:t>» с 15 мая по 30 ноября.</w:t>
      </w:r>
    </w:p>
    <w:p w:rsidR="00BB1EC8" w:rsidRDefault="00BB1EC8" w:rsidP="00BB1EC8">
      <w:pPr>
        <w:jc w:val="both"/>
      </w:pPr>
      <w:r>
        <w:t xml:space="preserve">Сейчас на сайтах авиакомпаний приобрести билеты невозможно. В </w:t>
      </w:r>
      <w:proofErr w:type="spellStart"/>
      <w:r>
        <w:t>call</w:t>
      </w:r>
      <w:proofErr w:type="spellEnd"/>
      <w:r>
        <w:t>-центре «Аэрофлота» сообщили, что продажа билетов еще не началась, более того, акция субсидированных рейсов Пермь-Симферополь до сих пор не сформирована и официально не озвучена.</w:t>
      </w:r>
    </w:p>
    <w:p w:rsidR="00BB1EC8" w:rsidRDefault="00BB1EC8" w:rsidP="00BB1EC8">
      <w:pPr>
        <w:jc w:val="both"/>
      </w:pPr>
      <w:r>
        <w:t>В «</w:t>
      </w:r>
      <w:proofErr w:type="spellStart"/>
      <w:r>
        <w:t>Red</w:t>
      </w:r>
      <w:proofErr w:type="spellEnd"/>
      <w:r>
        <w:t xml:space="preserve"> </w:t>
      </w:r>
      <w:proofErr w:type="spellStart"/>
      <w:r>
        <w:t>Wings</w:t>
      </w:r>
      <w:proofErr w:type="spellEnd"/>
      <w:r>
        <w:t xml:space="preserve">» сообщили, что продажи билетов на субсидированные рейсы от их авиакомпании уже ведутся. На данный момент можно приобрести билеты Пермь-Симферополь по специальному тарифу на период июнь-сентябрь. Однако, покупка возможно только в </w:t>
      </w:r>
      <w:proofErr w:type="spellStart"/>
      <w:r>
        <w:t>оффлайн</w:t>
      </w:r>
      <w:proofErr w:type="spellEnd"/>
      <w:r>
        <w:t>-кассах. Специалисты компании пояснили, что для получения билета на субсидированный рейс необходимо соответствовать установленным критериям, отследить это соответствие в онлайн-режиме невозможно.</w:t>
      </w:r>
    </w:p>
    <w:p w:rsidR="00BB1EC8" w:rsidRDefault="00BB1EC8" w:rsidP="00BB1EC8">
      <w:pPr>
        <w:jc w:val="both"/>
      </w:pPr>
      <w:r>
        <w:lastRenderedPageBreak/>
        <w:t>Стоимость билета на рейс Пермь-Симферополь от компании «</w:t>
      </w:r>
      <w:proofErr w:type="spellStart"/>
      <w:r>
        <w:t>Red</w:t>
      </w:r>
      <w:proofErr w:type="spellEnd"/>
      <w:r>
        <w:t xml:space="preserve"> </w:t>
      </w:r>
      <w:proofErr w:type="spellStart"/>
      <w:r>
        <w:t>wings</w:t>
      </w:r>
      <w:proofErr w:type="spellEnd"/>
      <w:r>
        <w:t>» составляет 3500 рублей, по словам специалиста отдела продаж компании.</w:t>
      </w:r>
    </w:p>
    <w:p w:rsidR="00BB1EC8" w:rsidRPr="007353C3" w:rsidRDefault="00BB1EC8" w:rsidP="00BB1EC8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27" w:name="_Toc481649896"/>
      <w:r w:rsidRPr="007353C3">
        <w:rPr>
          <w:rFonts w:ascii="Times New Roman" w:hAnsi="Times New Roman"/>
          <w:sz w:val="24"/>
          <w:szCs w:val="24"/>
        </w:rPr>
        <w:t>ИНТЕРФАКС; 2017.05.03; КИРГИЗСКАЯ AVIA TRAFFIC COMPANY С ИЮНЯ ОТКРОЕТ РЕЙСЫ ОШ</w:t>
      </w:r>
      <w:r>
        <w:rPr>
          <w:rFonts w:ascii="Times New Roman" w:hAnsi="Times New Roman"/>
          <w:sz w:val="24"/>
          <w:szCs w:val="24"/>
        </w:rPr>
        <w:t xml:space="preserve"> – «</w:t>
      </w:r>
      <w:r w:rsidRPr="007353C3">
        <w:rPr>
          <w:rFonts w:ascii="Times New Roman" w:hAnsi="Times New Roman"/>
          <w:sz w:val="24"/>
          <w:szCs w:val="24"/>
        </w:rPr>
        <w:t>ЖУКОВСКИЙ</w:t>
      </w:r>
      <w:r>
        <w:rPr>
          <w:rFonts w:ascii="Times New Roman" w:hAnsi="Times New Roman"/>
          <w:sz w:val="24"/>
          <w:szCs w:val="24"/>
        </w:rPr>
        <w:t>»</w:t>
      </w:r>
      <w:bookmarkEnd w:id="27"/>
    </w:p>
    <w:p w:rsidR="00BB1EC8" w:rsidRDefault="00BB1EC8" w:rsidP="00BB1EC8">
      <w:pPr>
        <w:jc w:val="both"/>
      </w:pPr>
      <w:r>
        <w:t xml:space="preserve">Частная киргизская авиакомпания </w:t>
      </w:r>
      <w:proofErr w:type="spellStart"/>
      <w:r>
        <w:t>Avia</w:t>
      </w:r>
      <w:proofErr w:type="spellEnd"/>
      <w:r>
        <w:t xml:space="preserve"> </w:t>
      </w:r>
      <w:proofErr w:type="spellStart"/>
      <w:r>
        <w:t>Traffic</w:t>
      </w:r>
      <w:proofErr w:type="spellEnd"/>
      <w:r>
        <w:t xml:space="preserve"> </w:t>
      </w:r>
      <w:proofErr w:type="spellStart"/>
      <w:r>
        <w:t>Company</w:t>
      </w:r>
      <w:proofErr w:type="spellEnd"/>
      <w:r>
        <w:t xml:space="preserve"> с 16 июня откроет рейсы из Оша в подмосковный аэропорт «Жуковский», сообщается на сайте аэропорта.</w:t>
      </w:r>
    </w:p>
    <w:p w:rsidR="00BB1EC8" w:rsidRDefault="00BB1EC8" w:rsidP="00BB1EC8">
      <w:pPr>
        <w:jc w:val="both"/>
      </w:pPr>
      <w:r>
        <w:t>Билеты на рейсы уже в продаже.</w:t>
      </w:r>
    </w:p>
    <w:p w:rsidR="00BB1EC8" w:rsidRDefault="00BB1EC8" w:rsidP="00BB1EC8">
      <w:pPr>
        <w:jc w:val="both"/>
      </w:pPr>
      <w:r>
        <w:t xml:space="preserve">В настоящее время регулярные полеты из «Жуковского» в Ош выполняет российская авиакомпания «Уральские авиалинии» (MOEX: URAL). Кроме того, киргизский бюджетный авиаперевозчик </w:t>
      </w:r>
      <w:proofErr w:type="spellStart"/>
      <w:r>
        <w:t>Air</w:t>
      </w:r>
      <w:proofErr w:type="spellEnd"/>
      <w:r>
        <w:t xml:space="preserve"> </w:t>
      </w:r>
      <w:proofErr w:type="spellStart"/>
      <w:r>
        <w:t>Manas</w:t>
      </w:r>
      <w:proofErr w:type="spellEnd"/>
      <w:r>
        <w:t xml:space="preserve"> летает в подмосковный аэропорт из Бишкека.</w:t>
      </w:r>
    </w:p>
    <w:p w:rsidR="00BB1EC8" w:rsidRDefault="00BB1EC8" w:rsidP="00BB1EC8">
      <w:pPr>
        <w:jc w:val="both"/>
      </w:pPr>
      <w:r>
        <w:t>«Жуковский» открылся в мае 2016 г., первый рейс принял в сентябре. На сегодня в аэропорту обслуживаются рейсы российской авиакомпании «Уральские авиалинии», белорусской «</w:t>
      </w:r>
      <w:proofErr w:type="spellStart"/>
      <w:r>
        <w:t>Белавиа</w:t>
      </w:r>
      <w:proofErr w:type="spellEnd"/>
      <w:r>
        <w:t xml:space="preserve">», киргизской </w:t>
      </w:r>
      <w:proofErr w:type="spellStart"/>
      <w:r>
        <w:t>Air</w:t>
      </w:r>
      <w:proofErr w:type="spellEnd"/>
      <w:r>
        <w:t xml:space="preserve"> </w:t>
      </w:r>
      <w:proofErr w:type="spellStart"/>
      <w:r>
        <w:t>Manas</w:t>
      </w:r>
      <w:proofErr w:type="spellEnd"/>
      <w:r>
        <w:t xml:space="preserve">, казахстанской SCAT и турецкой </w:t>
      </w:r>
      <w:proofErr w:type="spellStart"/>
      <w:r>
        <w:t>Onur</w:t>
      </w:r>
      <w:proofErr w:type="spellEnd"/>
      <w:r>
        <w:t xml:space="preserve"> </w:t>
      </w:r>
      <w:proofErr w:type="spellStart"/>
      <w:r>
        <w:t>Air</w:t>
      </w:r>
      <w:proofErr w:type="spellEnd"/>
      <w:r>
        <w:t>. В 2016 году «Жуковский» обслужил около 53 тыс. человек при прогнозе на 350– 400 тыс. человек. Прогноз менеджмента аэропорта на 2017 г. – около 1,5 млн человек.</w:t>
      </w:r>
    </w:p>
    <w:p w:rsidR="00BB1EC8" w:rsidRPr="00F138E0" w:rsidRDefault="00BB1EC8" w:rsidP="00BB1EC8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28" w:name="_Toc481649897"/>
      <w:r w:rsidRPr="00F138E0">
        <w:rPr>
          <w:rFonts w:ascii="Times New Roman" w:hAnsi="Times New Roman"/>
          <w:sz w:val="24"/>
          <w:szCs w:val="24"/>
        </w:rPr>
        <w:t>ИНТЕРФАКС; 2017.05.03; ПАССАЖИРОПОТОК АЭРОПОРТА СИМФЕРОПОЛЯ В ЯНВАРЕ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F138E0">
        <w:rPr>
          <w:rFonts w:ascii="Times New Roman" w:hAnsi="Times New Roman"/>
          <w:sz w:val="24"/>
          <w:szCs w:val="24"/>
        </w:rPr>
        <w:t>АПРЕЛЕ ВЫРОС НА 6,7%</w:t>
      </w:r>
      <w:bookmarkEnd w:id="28"/>
    </w:p>
    <w:p w:rsidR="00BB1EC8" w:rsidRPr="00F138E0" w:rsidRDefault="00BB1EC8" w:rsidP="00BB1EC8">
      <w:pPr>
        <w:jc w:val="both"/>
      </w:pPr>
      <w:r w:rsidRPr="00F138E0">
        <w:t xml:space="preserve">ООО </w:t>
      </w:r>
      <w:r>
        <w:t>«</w:t>
      </w:r>
      <w:r w:rsidRPr="00F138E0">
        <w:t xml:space="preserve">Международный аэропорт </w:t>
      </w:r>
      <w:r>
        <w:t>«</w:t>
      </w:r>
      <w:r w:rsidRPr="00F138E0">
        <w:t>Симферополь</w:t>
      </w:r>
      <w:r>
        <w:t>»</w:t>
      </w:r>
      <w:r w:rsidRPr="00F138E0">
        <w:t xml:space="preserve"> (Крым) в январе</w:t>
      </w:r>
      <w:r>
        <w:t xml:space="preserve">– </w:t>
      </w:r>
      <w:r w:rsidRPr="00F138E0">
        <w:t>апреле 2017 года увеличил пассажиропоток по сравнению с аналогичным периодом 2016 года на 6,7%, до 819,2 тыс. человек, сообщила пресс</w:t>
      </w:r>
      <w:r>
        <w:t xml:space="preserve">– </w:t>
      </w:r>
      <w:r w:rsidRPr="00F138E0">
        <w:t>служба авиаузла.</w:t>
      </w:r>
    </w:p>
    <w:p w:rsidR="00BB1EC8" w:rsidRPr="00F138E0" w:rsidRDefault="00BB1EC8" w:rsidP="00BB1EC8">
      <w:pPr>
        <w:jc w:val="both"/>
      </w:pPr>
      <w:r w:rsidRPr="00F138E0">
        <w:t>За отчетный период в аэропорту совершены 6,5 тыс. взлетов и посадок (рост на 3,3%).</w:t>
      </w:r>
    </w:p>
    <w:p w:rsidR="00BB1EC8" w:rsidRPr="00F138E0" w:rsidRDefault="00BB1EC8" w:rsidP="00BB1EC8">
      <w:pPr>
        <w:jc w:val="both"/>
      </w:pPr>
      <w:r w:rsidRPr="00F138E0">
        <w:t xml:space="preserve">В том числе в апреле этого года пассажиропоток составил 257,5 тыс. человек (рост на 6,9% к апрелю 2016 года), количество </w:t>
      </w:r>
      <w:proofErr w:type="spellStart"/>
      <w:r w:rsidRPr="00F138E0">
        <w:t>взлетно</w:t>
      </w:r>
      <w:proofErr w:type="spellEnd"/>
      <w:r>
        <w:t xml:space="preserve">– </w:t>
      </w:r>
      <w:r w:rsidRPr="00F138E0">
        <w:t>посадочных операций</w:t>
      </w:r>
      <w:r>
        <w:t xml:space="preserve"> – </w:t>
      </w:r>
      <w:r w:rsidRPr="00F138E0">
        <w:t xml:space="preserve">1,96 тыс. (рост на 1,8%). Лидером перевозок в прошедшем месяце стала авиакомпания </w:t>
      </w:r>
      <w:r>
        <w:t>«</w:t>
      </w:r>
      <w:r w:rsidRPr="00F138E0">
        <w:t>Аэрофлот</w:t>
      </w:r>
      <w:r>
        <w:t>»</w:t>
      </w:r>
      <w:r w:rsidRPr="00F138E0">
        <w:t xml:space="preserve"> (MOEX: AFLT)</w:t>
      </w:r>
      <w:r>
        <w:t xml:space="preserve"> – </w:t>
      </w:r>
      <w:r w:rsidRPr="00F138E0">
        <w:t xml:space="preserve">почти 62,2 тыс. пассажиров. Также в тройку лидеров вошли </w:t>
      </w:r>
      <w:r>
        <w:t>«</w:t>
      </w:r>
      <w:r w:rsidRPr="00F138E0">
        <w:t>Россия</w:t>
      </w:r>
      <w:r>
        <w:t>»</w:t>
      </w:r>
      <w:r w:rsidRPr="00F138E0">
        <w:t xml:space="preserve"> и </w:t>
      </w:r>
      <w:r>
        <w:t>«</w:t>
      </w:r>
      <w:r w:rsidRPr="00F138E0">
        <w:t>Уральские авиалинии</w:t>
      </w:r>
      <w:r>
        <w:t>»</w:t>
      </w:r>
      <w:r w:rsidRPr="00F138E0">
        <w:t xml:space="preserve"> (MOEX: URAL).</w:t>
      </w:r>
    </w:p>
    <w:p w:rsidR="00BB1EC8" w:rsidRDefault="00BB1EC8" w:rsidP="00BB1EC8">
      <w:pPr>
        <w:jc w:val="both"/>
      </w:pPr>
      <w:r w:rsidRPr="00F138E0">
        <w:t>Симферопольский аэропорт построен в 1940</w:t>
      </w:r>
      <w:r>
        <w:t xml:space="preserve">– </w:t>
      </w:r>
      <w:r w:rsidRPr="00F138E0">
        <w:t>х годах и в настоящее время может принимать все типы воздушных судов. Международные рейсы туда не осуществляются с 2014 года, это связано с санкциями, введенными после вхождения Крыма в состав России.</w:t>
      </w:r>
    </w:p>
    <w:p w:rsidR="00BB1EC8" w:rsidRPr="00CC2091" w:rsidRDefault="00BB1EC8" w:rsidP="00BB1EC8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29" w:name="_Toc481649900"/>
      <w:r w:rsidRPr="00CC2091">
        <w:rPr>
          <w:rFonts w:ascii="Times New Roman" w:hAnsi="Times New Roman"/>
          <w:sz w:val="24"/>
          <w:szCs w:val="24"/>
        </w:rPr>
        <w:t xml:space="preserve">ИНТЕРФАКС; 2017.05.03; </w:t>
      </w:r>
      <w:r>
        <w:rPr>
          <w:rFonts w:ascii="Times New Roman" w:hAnsi="Times New Roman"/>
          <w:sz w:val="24"/>
          <w:szCs w:val="24"/>
        </w:rPr>
        <w:t>«</w:t>
      </w:r>
      <w:r w:rsidRPr="00CC2091">
        <w:rPr>
          <w:rFonts w:ascii="Times New Roman" w:hAnsi="Times New Roman"/>
          <w:sz w:val="24"/>
          <w:szCs w:val="24"/>
        </w:rPr>
        <w:t>АЭРОФЛОТ</w:t>
      </w:r>
      <w:r>
        <w:rPr>
          <w:rFonts w:ascii="Times New Roman" w:hAnsi="Times New Roman"/>
          <w:sz w:val="24"/>
          <w:szCs w:val="24"/>
        </w:rPr>
        <w:t>»</w:t>
      </w:r>
      <w:r w:rsidRPr="00CC2091">
        <w:rPr>
          <w:rFonts w:ascii="Times New Roman" w:hAnsi="Times New Roman"/>
          <w:sz w:val="24"/>
          <w:szCs w:val="24"/>
        </w:rPr>
        <w:t xml:space="preserve"> С 3 ИЮНЯ ОТКРОЕТ РЕЙСЫ МОСКВА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CC2091">
        <w:rPr>
          <w:rFonts w:ascii="Times New Roman" w:hAnsi="Times New Roman"/>
          <w:sz w:val="24"/>
          <w:szCs w:val="24"/>
        </w:rPr>
        <w:t xml:space="preserve"> КУСТАНАЙ</w:t>
      </w:r>
      <w:bookmarkEnd w:id="29"/>
    </w:p>
    <w:p w:rsidR="00BB1EC8" w:rsidRDefault="00BB1EC8" w:rsidP="00BB1EC8">
      <w:pPr>
        <w:jc w:val="both"/>
      </w:pPr>
      <w:r>
        <w:t>«Аэрофлот» (MOEX: AFLT) с 3 июня откроет регулярные рейсы Москва – Кустанай (Казахстан), сообщил перевозчик в среду.</w:t>
      </w:r>
    </w:p>
    <w:p w:rsidR="00BB1EC8" w:rsidRDefault="00BB1EC8" w:rsidP="00BB1EC8">
      <w:pPr>
        <w:jc w:val="both"/>
      </w:pPr>
      <w:r>
        <w:t xml:space="preserve">Полеты будут выполняться трижды в неделю на самолетах </w:t>
      </w:r>
      <w:proofErr w:type="spellStart"/>
      <w:r>
        <w:t>Sukhoi</w:t>
      </w:r>
      <w:proofErr w:type="spellEnd"/>
      <w:r>
        <w:t xml:space="preserve"> </w:t>
      </w:r>
      <w:proofErr w:type="spellStart"/>
      <w:r>
        <w:t>Superjet</w:t>
      </w:r>
      <w:proofErr w:type="spellEnd"/>
      <w:r>
        <w:t xml:space="preserve"> 100. Продажа билетов открыта.</w:t>
      </w:r>
    </w:p>
    <w:p w:rsidR="00BB1EC8" w:rsidRDefault="00BB1EC8" w:rsidP="00BB1EC8">
      <w:pPr>
        <w:jc w:val="both"/>
      </w:pPr>
      <w:r>
        <w:t xml:space="preserve">Сейчас «Аэрофлот» выполняет регулярные рейсы из Москвы в Астану и </w:t>
      </w:r>
      <w:proofErr w:type="spellStart"/>
      <w:r>
        <w:t>Алма</w:t>
      </w:r>
      <w:proofErr w:type="spellEnd"/>
      <w:r>
        <w:t>– Ату с частотой 7 раз в неделю.</w:t>
      </w:r>
    </w:p>
    <w:p w:rsidR="00BB1EC8" w:rsidRDefault="00BB1EC8" w:rsidP="00BB1EC8">
      <w:pPr>
        <w:jc w:val="both"/>
      </w:pPr>
      <w:r>
        <w:t>***</w:t>
      </w:r>
    </w:p>
    <w:p w:rsidR="00BB1EC8" w:rsidRDefault="00BB1EC8" w:rsidP="00BB1EC8">
      <w:pPr>
        <w:jc w:val="both"/>
      </w:pPr>
      <w:r>
        <w:br w:type="page"/>
      </w:r>
    </w:p>
    <w:p w:rsidR="00BB1EC8" w:rsidRPr="00CC5FA8" w:rsidRDefault="00BB1EC8" w:rsidP="00BB1EC8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30" w:name="_Toc481649901"/>
      <w:r w:rsidRPr="00CC5FA8">
        <w:rPr>
          <w:rFonts w:ascii="Times New Roman" w:hAnsi="Times New Roman"/>
          <w:sz w:val="24"/>
          <w:szCs w:val="24"/>
        </w:rPr>
        <w:lastRenderedPageBreak/>
        <w:t xml:space="preserve">ТАСС; 2017.05.03; АВИАКОМПАНИЯ </w:t>
      </w:r>
      <w:r>
        <w:rPr>
          <w:rFonts w:ascii="Times New Roman" w:hAnsi="Times New Roman"/>
          <w:sz w:val="24"/>
          <w:szCs w:val="24"/>
        </w:rPr>
        <w:t>«</w:t>
      </w:r>
      <w:r w:rsidRPr="00CC5FA8">
        <w:rPr>
          <w:rFonts w:ascii="Times New Roman" w:hAnsi="Times New Roman"/>
          <w:sz w:val="24"/>
          <w:szCs w:val="24"/>
        </w:rPr>
        <w:t>ЯМАЛ</w:t>
      </w:r>
      <w:r>
        <w:rPr>
          <w:rFonts w:ascii="Times New Roman" w:hAnsi="Times New Roman"/>
          <w:sz w:val="24"/>
          <w:szCs w:val="24"/>
        </w:rPr>
        <w:t>»</w:t>
      </w:r>
      <w:r w:rsidRPr="00CC5FA8">
        <w:rPr>
          <w:rFonts w:ascii="Times New Roman" w:hAnsi="Times New Roman"/>
          <w:sz w:val="24"/>
          <w:szCs w:val="24"/>
        </w:rPr>
        <w:t xml:space="preserve"> НАЧНЕТ ЛЕТАТЬ ИЗ КРАСНОЯРСКА В НОВЫЙ УРЕНГОЙ</w:t>
      </w:r>
      <w:bookmarkEnd w:id="30"/>
    </w:p>
    <w:p w:rsidR="00BB1EC8" w:rsidRDefault="00BB1EC8" w:rsidP="00BB1EC8">
      <w:pPr>
        <w:jc w:val="both"/>
      </w:pPr>
      <w:r>
        <w:t>Авиакомпания «Ямал» с 9 мая впервые откроет прямые рейсы из Красноярска в арктический Новый Уренгой (Ямал) и Уфу. Об этом сообщили в пресс– службе аэропорта Емельяново.</w:t>
      </w:r>
    </w:p>
    <w:p w:rsidR="00BB1EC8" w:rsidRDefault="00BB1EC8" w:rsidP="00BB1EC8">
      <w:pPr>
        <w:jc w:val="both"/>
      </w:pPr>
      <w:r>
        <w:t xml:space="preserve">«Рейс будет выполняться еженедельно по вторникам, четвергам и субботам. Летать будут воздушные суда </w:t>
      </w:r>
      <w:proofErr w:type="spellStart"/>
      <w:r>
        <w:t>Bombardier</w:t>
      </w:r>
      <w:proofErr w:type="spellEnd"/>
      <w:r>
        <w:t xml:space="preserve"> CRJ– 200, рассчитанные на 50 пассажиров. Общее время полета по маршруту Красноярск – Новый Уренгой – Уфа составит 5 часов 55 минут», – пояснили в пресс– службе.</w:t>
      </w:r>
    </w:p>
    <w:p w:rsidR="00BB1EC8" w:rsidRDefault="00BB1EC8" w:rsidP="00BB1EC8">
      <w:pPr>
        <w:jc w:val="both"/>
      </w:pPr>
      <w:r>
        <w:t>Полеты начнутся 9 мая и продлятся до 28 октября. Рейсы в Новый Уренгой и Уфу из Красноярска будут выполняться впервые.</w:t>
      </w:r>
    </w:p>
    <w:p w:rsidR="00BB1EC8" w:rsidRDefault="00BB1EC8" w:rsidP="00BB1EC8">
      <w:pPr>
        <w:jc w:val="both"/>
      </w:pPr>
      <w:r>
        <w:t>«Новый Уренгой расположен всего в 60 километрах к югу от Северного полярного круга и является производственным центром крупнейшего газоносного района страны»,</w:t>
      </w:r>
      <w:r w:rsidR="00EA3C88">
        <w:t xml:space="preserve"> </w:t>
      </w:r>
      <w:r>
        <w:t>– отметили в аэропорту.</w:t>
      </w:r>
    </w:p>
    <w:p w:rsidR="00AF32A2" w:rsidRPr="00BB1EC8" w:rsidRDefault="00AF32A2" w:rsidP="00A47362">
      <w:pPr>
        <w:pStyle w:val="3"/>
        <w:jc w:val="both"/>
        <w:rPr>
          <w:lang w:val="ru-RU"/>
        </w:rPr>
      </w:pPr>
    </w:p>
    <w:sectPr w:rsidR="00AF32A2" w:rsidRPr="00BB1EC8" w:rsidSect="00742C5C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0" w:right="850" w:bottom="1134" w:left="1701" w:header="16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29D5" w:rsidRDefault="000829D5">
      <w:r>
        <w:separator/>
      </w:r>
    </w:p>
  </w:endnote>
  <w:endnote w:type="continuationSeparator" w:id="0">
    <w:p w:rsidR="000829D5" w:rsidRDefault="00082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idonaCT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mprint MT Shadow">
    <w:altName w:val="Colonna MT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74E4" w:rsidRDefault="003C74E4" w:rsidP="002733C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C74E4" w:rsidRDefault="003C74E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74E4" w:rsidRDefault="003C74E4">
    <w:pPr>
      <w:pStyle w:val="a4"/>
      <w:pBdr>
        <w:bottom w:val="single" w:sz="6" w:space="1" w:color="auto"/>
      </w:pBdr>
      <w:ind w:right="360"/>
      <w:rPr>
        <w:lang w:val="en-US"/>
      </w:rPr>
    </w:pPr>
  </w:p>
  <w:p w:rsidR="003C74E4" w:rsidRDefault="003C74E4" w:rsidP="002733C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A3C88">
      <w:rPr>
        <w:rStyle w:val="a5"/>
        <w:noProof/>
      </w:rPr>
      <w:t>2</w:t>
    </w:r>
    <w:r>
      <w:rPr>
        <w:rStyle w:val="a5"/>
      </w:rPr>
      <w:fldChar w:fldCharType="end"/>
    </w:r>
  </w:p>
  <w:p w:rsidR="003C74E4" w:rsidRDefault="003C74E4">
    <w:pPr>
      <w:pStyle w:val="a4"/>
      <w:ind w:right="360"/>
      <w:rPr>
        <w:lang w:val="en-US"/>
      </w:rPr>
    </w:pPr>
  </w:p>
  <w:p w:rsidR="003C74E4" w:rsidRDefault="003C74E4">
    <w:pPr>
      <w:pStyle w:val="a4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74E4" w:rsidRDefault="00A47362">
    <w:pPr>
      <w:pStyle w:val="a4"/>
    </w:pPr>
    <w:r>
      <w:rPr>
        <w:noProof/>
      </w:rPr>
      <mc:AlternateContent>
        <mc:Choice Requires="wpc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-3486150</wp:posOffset>
              </wp:positionV>
              <wp:extent cx="5829300" cy="3543300"/>
              <wp:effectExtent l="0" t="0" r="0" b="0"/>
              <wp:wrapNone/>
              <wp:docPr id="12" name="Полотно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2" name="Line 13"/>
                      <wps:cNvCnPr/>
                      <wps:spPr bwMode="auto">
                        <a:xfrm>
                          <a:off x="0" y="354330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51D3EE9" id="Полотно 12" o:spid="_x0000_s1026" editas="canvas" style="position:absolute;margin-left:0;margin-top:-274.5pt;width:459pt;height:279pt;z-index:-251658240" coordsize="58293,35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8293;height:35433;visibility:visible;mso-wrap-style:square">
                <v:fill o:detectmouseclick="t"/>
                <v:path o:connecttype="none"/>
              </v:shape>
              <v:line id="Line 13" o:spid="_x0000_s1028" style="position:absolute;visibility:visible;mso-wrap-style:square" from="0,35433" to="58293,35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2JR8QAAADa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/YlHxAAAANoAAAAPAAAAAAAAAAAA&#10;AAAAAKECAABkcnMvZG93bnJldi54bWxQSwUGAAAAAAQABAD5AAAAkgMAAAAA&#10;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29D5" w:rsidRDefault="000829D5">
      <w:r>
        <w:separator/>
      </w:r>
    </w:p>
  </w:footnote>
  <w:footnote w:type="continuationSeparator" w:id="0">
    <w:p w:rsidR="000829D5" w:rsidRDefault="000829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74E4" w:rsidRDefault="003C74E4">
    <w:pPr>
      <w:pStyle w:val="a3"/>
      <w:jc w:val="center"/>
      <w:rPr>
        <w:rFonts w:ascii="DidonaCTT" w:hAnsi="DidonaCTT"/>
        <w:color w:val="000080"/>
        <w:sz w:val="28"/>
        <w:szCs w:val="28"/>
      </w:rPr>
    </w:pPr>
  </w:p>
  <w:p w:rsidR="003C74E4" w:rsidRPr="00C81007" w:rsidRDefault="003C74E4">
    <w:pPr>
      <w:pStyle w:val="a3"/>
      <w:jc w:val="center"/>
      <w:rPr>
        <w:rFonts w:ascii="Imprint MT Shadow" w:hAnsi="Imprint MT Shadow"/>
        <w:b/>
        <w:color w:val="000080"/>
        <w:sz w:val="40"/>
        <w:szCs w:val="40"/>
      </w:rPr>
    </w:pPr>
    <w:r w:rsidRPr="00C81007">
      <w:rPr>
        <w:rFonts w:ascii="Georgia" w:hAnsi="Georgia"/>
        <w:b/>
        <w:color w:val="000080"/>
        <w:sz w:val="28"/>
        <w:szCs w:val="28"/>
      </w:rPr>
      <w:t>Министерство</w:t>
    </w:r>
    <w:r w:rsidRPr="00C81007">
      <w:rPr>
        <w:rFonts w:ascii="Imprint MT Shadow" w:hAnsi="Imprint MT Shadow" w:cs="DidonaCTT"/>
        <w:b/>
        <w:color w:val="000080"/>
        <w:sz w:val="28"/>
        <w:szCs w:val="28"/>
      </w:rPr>
      <w:t xml:space="preserve"> </w:t>
    </w:r>
    <w:r w:rsidRPr="00C81007">
      <w:rPr>
        <w:rFonts w:ascii="Georgia" w:hAnsi="Georgia"/>
        <w:b/>
        <w:color w:val="000080"/>
        <w:sz w:val="28"/>
        <w:szCs w:val="28"/>
      </w:rPr>
      <w:t>транспорта</w:t>
    </w:r>
    <w:r w:rsidRPr="00C81007">
      <w:rPr>
        <w:rFonts w:ascii="Imprint MT Shadow" w:hAnsi="Imprint MT Shadow"/>
        <w:b/>
        <w:color w:val="000080"/>
        <w:sz w:val="28"/>
        <w:szCs w:val="28"/>
      </w:rPr>
      <w:t xml:space="preserve"> </w:t>
    </w:r>
    <w:r w:rsidRPr="00C81007">
      <w:rPr>
        <w:rFonts w:ascii="Georgia" w:hAnsi="Georgia"/>
        <w:b/>
        <w:color w:val="000080"/>
        <w:sz w:val="28"/>
        <w:szCs w:val="28"/>
      </w:rPr>
      <w:t>РФ</w:t>
    </w:r>
  </w:p>
  <w:p w:rsidR="003C74E4" w:rsidRDefault="003C74E4">
    <w:pPr>
      <w:pStyle w:val="a3"/>
      <w:jc w:val="center"/>
    </w:pPr>
    <w:r>
      <w:t>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74E4" w:rsidRDefault="00A47362" w:rsidP="00742C5C">
    <w:pPr>
      <w:jc w:val="center"/>
      <w:rPr>
        <w:b/>
        <w:color w:val="000080"/>
        <w:sz w:val="32"/>
        <w:szCs w:val="32"/>
      </w:rPr>
    </w:pPr>
    <w:r>
      <w:rPr>
        <w:noProof/>
        <w:szCs w:val="24"/>
      </w:rPr>
      <w:drawing>
        <wp:inline distT="0" distB="0" distL="0" distR="0">
          <wp:extent cx="1457325" cy="952500"/>
          <wp:effectExtent l="0" t="0" r="9525" b="0"/>
          <wp:docPr id="1" name="Рисунок 1" descr="http://www.mintrans.ru/pressa/header/flag_i_ge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mintrans.ru/pressa/header/flag_i_ger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C74E4" w:rsidRPr="00B2388E" w:rsidRDefault="003C74E4" w:rsidP="00742C5C">
    <w:pPr>
      <w:jc w:val="center"/>
      <w:rPr>
        <w:b/>
        <w:color w:val="000080"/>
        <w:sz w:val="32"/>
        <w:szCs w:val="32"/>
      </w:rPr>
    </w:pPr>
    <w:r w:rsidRPr="00B2388E">
      <w:rPr>
        <w:b/>
        <w:color w:val="000080"/>
        <w:sz w:val="32"/>
        <w:szCs w:val="32"/>
      </w:rPr>
      <w:t>Ежедневный мониторинг СМИ</w:t>
    </w:r>
  </w:p>
  <w:p w:rsidR="003C74E4" w:rsidRDefault="003C74E4">
    <w:pPr>
      <w:pStyle w:val="a3"/>
      <w:rPr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0AF"/>
    <w:rsid w:val="00003C66"/>
    <w:rsid w:val="000052DE"/>
    <w:rsid w:val="000149B9"/>
    <w:rsid w:val="000332BF"/>
    <w:rsid w:val="00034D2B"/>
    <w:rsid w:val="00034FB5"/>
    <w:rsid w:val="00044DD8"/>
    <w:rsid w:val="00053CED"/>
    <w:rsid w:val="000560AF"/>
    <w:rsid w:val="00056996"/>
    <w:rsid w:val="000651A0"/>
    <w:rsid w:val="000655D6"/>
    <w:rsid w:val="00070C4C"/>
    <w:rsid w:val="000721CE"/>
    <w:rsid w:val="00073E4E"/>
    <w:rsid w:val="0007549F"/>
    <w:rsid w:val="00075E5D"/>
    <w:rsid w:val="0008214E"/>
    <w:rsid w:val="000829D5"/>
    <w:rsid w:val="00083C68"/>
    <w:rsid w:val="00090C8C"/>
    <w:rsid w:val="00093731"/>
    <w:rsid w:val="00094ABF"/>
    <w:rsid w:val="00095A89"/>
    <w:rsid w:val="000A1C7C"/>
    <w:rsid w:val="000A5C00"/>
    <w:rsid w:val="000A79EF"/>
    <w:rsid w:val="000B3E61"/>
    <w:rsid w:val="000B3F21"/>
    <w:rsid w:val="000B5BD3"/>
    <w:rsid w:val="000B7479"/>
    <w:rsid w:val="000B7819"/>
    <w:rsid w:val="000C0B7D"/>
    <w:rsid w:val="000C1088"/>
    <w:rsid w:val="000D2E99"/>
    <w:rsid w:val="000D2FCB"/>
    <w:rsid w:val="000D486D"/>
    <w:rsid w:val="000D5A00"/>
    <w:rsid w:val="000D7ABE"/>
    <w:rsid w:val="000E2DF8"/>
    <w:rsid w:val="000E5B0B"/>
    <w:rsid w:val="000E6A8C"/>
    <w:rsid w:val="000E6F75"/>
    <w:rsid w:val="000F035F"/>
    <w:rsid w:val="000F79F5"/>
    <w:rsid w:val="0010257A"/>
    <w:rsid w:val="001035AD"/>
    <w:rsid w:val="001142DA"/>
    <w:rsid w:val="001148F2"/>
    <w:rsid w:val="00120289"/>
    <w:rsid w:val="0012754A"/>
    <w:rsid w:val="00132034"/>
    <w:rsid w:val="00135A16"/>
    <w:rsid w:val="001371EE"/>
    <w:rsid w:val="00142C85"/>
    <w:rsid w:val="00143020"/>
    <w:rsid w:val="00146A41"/>
    <w:rsid w:val="001502F4"/>
    <w:rsid w:val="00151C9A"/>
    <w:rsid w:val="00153E98"/>
    <w:rsid w:val="001574BE"/>
    <w:rsid w:val="00157F72"/>
    <w:rsid w:val="00160AF8"/>
    <w:rsid w:val="00161DA9"/>
    <w:rsid w:val="0016397B"/>
    <w:rsid w:val="001668B1"/>
    <w:rsid w:val="00170F94"/>
    <w:rsid w:val="00180752"/>
    <w:rsid w:val="00183F53"/>
    <w:rsid w:val="0018687A"/>
    <w:rsid w:val="00187B58"/>
    <w:rsid w:val="00190D5B"/>
    <w:rsid w:val="00192434"/>
    <w:rsid w:val="001926E7"/>
    <w:rsid w:val="00192971"/>
    <w:rsid w:val="00195C10"/>
    <w:rsid w:val="001A5E8B"/>
    <w:rsid w:val="001B0AE0"/>
    <w:rsid w:val="001C12A9"/>
    <w:rsid w:val="001C1819"/>
    <w:rsid w:val="001D29B7"/>
    <w:rsid w:val="001E0737"/>
    <w:rsid w:val="001E0DCA"/>
    <w:rsid w:val="001E3F10"/>
    <w:rsid w:val="001E57C5"/>
    <w:rsid w:val="001E5A33"/>
    <w:rsid w:val="001E62A8"/>
    <w:rsid w:val="002000B6"/>
    <w:rsid w:val="00200B52"/>
    <w:rsid w:val="00201209"/>
    <w:rsid w:val="002121D9"/>
    <w:rsid w:val="002124C1"/>
    <w:rsid w:val="002169AF"/>
    <w:rsid w:val="00220C44"/>
    <w:rsid w:val="00231CC1"/>
    <w:rsid w:val="002321AD"/>
    <w:rsid w:val="002330A5"/>
    <w:rsid w:val="002459BB"/>
    <w:rsid w:val="00261EDD"/>
    <w:rsid w:val="00270DE3"/>
    <w:rsid w:val="002729D7"/>
    <w:rsid w:val="002733C0"/>
    <w:rsid w:val="002743B8"/>
    <w:rsid w:val="002848CB"/>
    <w:rsid w:val="00292505"/>
    <w:rsid w:val="00295418"/>
    <w:rsid w:val="00295F73"/>
    <w:rsid w:val="00296165"/>
    <w:rsid w:val="002A2278"/>
    <w:rsid w:val="002A2F1D"/>
    <w:rsid w:val="002A798B"/>
    <w:rsid w:val="002B6644"/>
    <w:rsid w:val="002C1ABB"/>
    <w:rsid w:val="002C1ACD"/>
    <w:rsid w:val="002C3BF5"/>
    <w:rsid w:val="002D4F6B"/>
    <w:rsid w:val="002D742C"/>
    <w:rsid w:val="002D78E6"/>
    <w:rsid w:val="002D7C82"/>
    <w:rsid w:val="002E0279"/>
    <w:rsid w:val="002E44DB"/>
    <w:rsid w:val="002E7F18"/>
    <w:rsid w:val="002F3789"/>
    <w:rsid w:val="00300E36"/>
    <w:rsid w:val="0031472A"/>
    <w:rsid w:val="00324A58"/>
    <w:rsid w:val="00325E0E"/>
    <w:rsid w:val="00327FF5"/>
    <w:rsid w:val="00330D09"/>
    <w:rsid w:val="003411E2"/>
    <w:rsid w:val="003434BD"/>
    <w:rsid w:val="00344663"/>
    <w:rsid w:val="00345C66"/>
    <w:rsid w:val="00361C60"/>
    <w:rsid w:val="00370AB7"/>
    <w:rsid w:val="00377103"/>
    <w:rsid w:val="003801C4"/>
    <w:rsid w:val="00381408"/>
    <w:rsid w:val="003912B4"/>
    <w:rsid w:val="003960DD"/>
    <w:rsid w:val="003B126C"/>
    <w:rsid w:val="003B172F"/>
    <w:rsid w:val="003B21A9"/>
    <w:rsid w:val="003B3D6F"/>
    <w:rsid w:val="003B799E"/>
    <w:rsid w:val="003C74E4"/>
    <w:rsid w:val="003C7516"/>
    <w:rsid w:val="003E0BC7"/>
    <w:rsid w:val="003E2CD2"/>
    <w:rsid w:val="003E2FFA"/>
    <w:rsid w:val="003E3791"/>
    <w:rsid w:val="003E6B84"/>
    <w:rsid w:val="003F2D3C"/>
    <w:rsid w:val="003F2EAF"/>
    <w:rsid w:val="003F7413"/>
    <w:rsid w:val="00402BA2"/>
    <w:rsid w:val="00404918"/>
    <w:rsid w:val="00404CBD"/>
    <w:rsid w:val="00407285"/>
    <w:rsid w:val="00412D04"/>
    <w:rsid w:val="00413598"/>
    <w:rsid w:val="0041424C"/>
    <w:rsid w:val="00416081"/>
    <w:rsid w:val="00416B90"/>
    <w:rsid w:val="00424ED7"/>
    <w:rsid w:val="00430FB9"/>
    <w:rsid w:val="00431146"/>
    <w:rsid w:val="004316EF"/>
    <w:rsid w:val="00431C6C"/>
    <w:rsid w:val="004340C2"/>
    <w:rsid w:val="0043562D"/>
    <w:rsid w:val="0043635B"/>
    <w:rsid w:val="004363DF"/>
    <w:rsid w:val="00444C20"/>
    <w:rsid w:val="00445C19"/>
    <w:rsid w:val="0044662D"/>
    <w:rsid w:val="00472103"/>
    <w:rsid w:val="00473B7D"/>
    <w:rsid w:val="00474098"/>
    <w:rsid w:val="00477C83"/>
    <w:rsid w:val="004809C2"/>
    <w:rsid w:val="00483A80"/>
    <w:rsid w:val="00487E28"/>
    <w:rsid w:val="00490AA8"/>
    <w:rsid w:val="00495BFD"/>
    <w:rsid w:val="00496AA7"/>
    <w:rsid w:val="004A1E5F"/>
    <w:rsid w:val="004A58EC"/>
    <w:rsid w:val="004A5A84"/>
    <w:rsid w:val="004A65D2"/>
    <w:rsid w:val="004A7082"/>
    <w:rsid w:val="004B5A7B"/>
    <w:rsid w:val="004C231F"/>
    <w:rsid w:val="004D1360"/>
    <w:rsid w:val="004D4052"/>
    <w:rsid w:val="004D525E"/>
    <w:rsid w:val="004D61D2"/>
    <w:rsid w:val="004E15DB"/>
    <w:rsid w:val="004E16BE"/>
    <w:rsid w:val="004E3E6A"/>
    <w:rsid w:val="004E70BD"/>
    <w:rsid w:val="004F48DE"/>
    <w:rsid w:val="004F6357"/>
    <w:rsid w:val="004F6664"/>
    <w:rsid w:val="004F7A9A"/>
    <w:rsid w:val="004F7E9E"/>
    <w:rsid w:val="005055D7"/>
    <w:rsid w:val="00510C3B"/>
    <w:rsid w:val="005153EC"/>
    <w:rsid w:val="00517A20"/>
    <w:rsid w:val="00522084"/>
    <w:rsid w:val="00525738"/>
    <w:rsid w:val="00531D6F"/>
    <w:rsid w:val="00565FCE"/>
    <w:rsid w:val="00567FDC"/>
    <w:rsid w:val="00570103"/>
    <w:rsid w:val="00574721"/>
    <w:rsid w:val="00575604"/>
    <w:rsid w:val="00576DD1"/>
    <w:rsid w:val="005772F6"/>
    <w:rsid w:val="00581CF8"/>
    <w:rsid w:val="00585FA8"/>
    <w:rsid w:val="00587265"/>
    <w:rsid w:val="005A44EB"/>
    <w:rsid w:val="005A5E6D"/>
    <w:rsid w:val="005A7FB5"/>
    <w:rsid w:val="005B0ADB"/>
    <w:rsid w:val="005B1B98"/>
    <w:rsid w:val="005B63B3"/>
    <w:rsid w:val="005B6B10"/>
    <w:rsid w:val="005C178E"/>
    <w:rsid w:val="005C2C09"/>
    <w:rsid w:val="005C71D4"/>
    <w:rsid w:val="005D24E1"/>
    <w:rsid w:val="005D33AD"/>
    <w:rsid w:val="005D461E"/>
    <w:rsid w:val="005D6106"/>
    <w:rsid w:val="005E01C1"/>
    <w:rsid w:val="005E0D6B"/>
    <w:rsid w:val="005E2E56"/>
    <w:rsid w:val="005E4839"/>
    <w:rsid w:val="005E7AE6"/>
    <w:rsid w:val="005F5379"/>
    <w:rsid w:val="005F714F"/>
    <w:rsid w:val="00600805"/>
    <w:rsid w:val="0060456D"/>
    <w:rsid w:val="00625699"/>
    <w:rsid w:val="0063204A"/>
    <w:rsid w:val="00632ED9"/>
    <w:rsid w:val="00633AAB"/>
    <w:rsid w:val="00645AC9"/>
    <w:rsid w:val="006463B0"/>
    <w:rsid w:val="00650DEC"/>
    <w:rsid w:val="00660F7E"/>
    <w:rsid w:val="00665EFE"/>
    <w:rsid w:val="00667EC4"/>
    <w:rsid w:val="00677EA8"/>
    <w:rsid w:val="006801F1"/>
    <w:rsid w:val="00684B38"/>
    <w:rsid w:val="006A0019"/>
    <w:rsid w:val="006A080B"/>
    <w:rsid w:val="006A4814"/>
    <w:rsid w:val="006A7E8F"/>
    <w:rsid w:val="006B0284"/>
    <w:rsid w:val="006B0DD5"/>
    <w:rsid w:val="006B6903"/>
    <w:rsid w:val="006C4E68"/>
    <w:rsid w:val="006D73A5"/>
    <w:rsid w:val="006E6614"/>
    <w:rsid w:val="00701DC8"/>
    <w:rsid w:val="00704660"/>
    <w:rsid w:val="00705A25"/>
    <w:rsid w:val="00707E0A"/>
    <w:rsid w:val="0071233D"/>
    <w:rsid w:val="0071324E"/>
    <w:rsid w:val="00717EDA"/>
    <w:rsid w:val="00730AB7"/>
    <w:rsid w:val="00730C5E"/>
    <w:rsid w:val="007341D6"/>
    <w:rsid w:val="00734F76"/>
    <w:rsid w:val="00742C5C"/>
    <w:rsid w:val="00743E6C"/>
    <w:rsid w:val="0075137D"/>
    <w:rsid w:val="00751B84"/>
    <w:rsid w:val="00755048"/>
    <w:rsid w:val="00777B99"/>
    <w:rsid w:val="00781B80"/>
    <w:rsid w:val="00786DD4"/>
    <w:rsid w:val="00793AD4"/>
    <w:rsid w:val="00797F1A"/>
    <w:rsid w:val="00797FD1"/>
    <w:rsid w:val="007A77DE"/>
    <w:rsid w:val="007C321C"/>
    <w:rsid w:val="007C519E"/>
    <w:rsid w:val="007C586C"/>
    <w:rsid w:val="007C647E"/>
    <w:rsid w:val="007C7711"/>
    <w:rsid w:val="007C79AE"/>
    <w:rsid w:val="007D35E0"/>
    <w:rsid w:val="007D4FDD"/>
    <w:rsid w:val="007D5A07"/>
    <w:rsid w:val="007E66CE"/>
    <w:rsid w:val="007F0403"/>
    <w:rsid w:val="007F1EBD"/>
    <w:rsid w:val="008005C7"/>
    <w:rsid w:val="00801F2E"/>
    <w:rsid w:val="00812A16"/>
    <w:rsid w:val="00813A01"/>
    <w:rsid w:val="00815A3E"/>
    <w:rsid w:val="008205B3"/>
    <w:rsid w:val="00822ADE"/>
    <w:rsid w:val="00830729"/>
    <w:rsid w:val="0083182A"/>
    <w:rsid w:val="008352AD"/>
    <w:rsid w:val="00846AB0"/>
    <w:rsid w:val="008504FA"/>
    <w:rsid w:val="008528F1"/>
    <w:rsid w:val="00862562"/>
    <w:rsid w:val="0087227F"/>
    <w:rsid w:val="00873544"/>
    <w:rsid w:val="008766AD"/>
    <w:rsid w:val="00877468"/>
    <w:rsid w:val="00881082"/>
    <w:rsid w:val="008812A2"/>
    <w:rsid w:val="0088355C"/>
    <w:rsid w:val="00883AB7"/>
    <w:rsid w:val="008A024D"/>
    <w:rsid w:val="008C073D"/>
    <w:rsid w:val="008C0B42"/>
    <w:rsid w:val="008C4585"/>
    <w:rsid w:val="008C5A87"/>
    <w:rsid w:val="008D452E"/>
    <w:rsid w:val="008D46F8"/>
    <w:rsid w:val="008D647A"/>
    <w:rsid w:val="008D649C"/>
    <w:rsid w:val="008D71D8"/>
    <w:rsid w:val="008D795D"/>
    <w:rsid w:val="008D7B81"/>
    <w:rsid w:val="008E0D4F"/>
    <w:rsid w:val="008E4013"/>
    <w:rsid w:val="008E51D0"/>
    <w:rsid w:val="008F2362"/>
    <w:rsid w:val="008F2551"/>
    <w:rsid w:val="008F2B29"/>
    <w:rsid w:val="008F7555"/>
    <w:rsid w:val="00902509"/>
    <w:rsid w:val="00904E2E"/>
    <w:rsid w:val="00905E70"/>
    <w:rsid w:val="00914C4A"/>
    <w:rsid w:val="00916336"/>
    <w:rsid w:val="00922F82"/>
    <w:rsid w:val="00943F56"/>
    <w:rsid w:val="00950024"/>
    <w:rsid w:val="00951D0C"/>
    <w:rsid w:val="00952FA4"/>
    <w:rsid w:val="0096070B"/>
    <w:rsid w:val="009672E6"/>
    <w:rsid w:val="00973554"/>
    <w:rsid w:val="00980D7E"/>
    <w:rsid w:val="00982A9F"/>
    <w:rsid w:val="0098527E"/>
    <w:rsid w:val="00986514"/>
    <w:rsid w:val="00986CF1"/>
    <w:rsid w:val="00987A7A"/>
    <w:rsid w:val="009911F1"/>
    <w:rsid w:val="00993006"/>
    <w:rsid w:val="009951A7"/>
    <w:rsid w:val="009B020B"/>
    <w:rsid w:val="009B03FF"/>
    <w:rsid w:val="009B4CFE"/>
    <w:rsid w:val="009C57A0"/>
    <w:rsid w:val="009D008C"/>
    <w:rsid w:val="009D52FE"/>
    <w:rsid w:val="009E30B0"/>
    <w:rsid w:val="009E41C2"/>
    <w:rsid w:val="009E4916"/>
    <w:rsid w:val="009E54DD"/>
    <w:rsid w:val="009E644E"/>
    <w:rsid w:val="009F03C5"/>
    <w:rsid w:val="009F3DA6"/>
    <w:rsid w:val="00A058F7"/>
    <w:rsid w:val="00A05EB1"/>
    <w:rsid w:val="00A06949"/>
    <w:rsid w:val="00A06D14"/>
    <w:rsid w:val="00A11022"/>
    <w:rsid w:val="00A17F82"/>
    <w:rsid w:val="00A205C1"/>
    <w:rsid w:val="00A21C6B"/>
    <w:rsid w:val="00A2392B"/>
    <w:rsid w:val="00A33B0C"/>
    <w:rsid w:val="00A371A1"/>
    <w:rsid w:val="00A47362"/>
    <w:rsid w:val="00A54A55"/>
    <w:rsid w:val="00A5653C"/>
    <w:rsid w:val="00A56925"/>
    <w:rsid w:val="00A73E34"/>
    <w:rsid w:val="00A754E8"/>
    <w:rsid w:val="00A75ECD"/>
    <w:rsid w:val="00A83215"/>
    <w:rsid w:val="00A92E4D"/>
    <w:rsid w:val="00A93E6B"/>
    <w:rsid w:val="00A947D2"/>
    <w:rsid w:val="00A95545"/>
    <w:rsid w:val="00A9672C"/>
    <w:rsid w:val="00AA02B2"/>
    <w:rsid w:val="00AA0521"/>
    <w:rsid w:val="00AA1802"/>
    <w:rsid w:val="00AA1C5C"/>
    <w:rsid w:val="00AA359F"/>
    <w:rsid w:val="00AA6BE3"/>
    <w:rsid w:val="00AA6D2C"/>
    <w:rsid w:val="00AB3A00"/>
    <w:rsid w:val="00AB6E5F"/>
    <w:rsid w:val="00AC05FD"/>
    <w:rsid w:val="00AC350F"/>
    <w:rsid w:val="00AC48E8"/>
    <w:rsid w:val="00AC5169"/>
    <w:rsid w:val="00AD6E17"/>
    <w:rsid w:val="00AD7872"/>
    <w:rsid w:val="00AE2101"/>
    <w:rsid w:val="00AE21E4"/>
    <w:rsid w:val="00AE3F88"/>
    <w:rsid w:val="00AE48A0"/>
    <w:rsid w:val="00AF32A2"/>
    <w:rsid w:val="00AF3EF8"/>
    <w:rsid w:val="00AF6484"/>
    <w:rsid w:val="00B10DE9"/>
    <w:rsid w:val="00B122D9"/>
    <w:rsid w:val="00B14B23"/>
    <w:rsid w:val="00B2048C"/>
    <w:rsid w:val="00B2565E"/>
    <w:rsid w:val="00B25666"/>
    <w:rsid w:val="00B2771B"/>
    <w:rsid w:val="00B34A42"/>
    <w:rsid w:val="00B406FA"/>
    <w:rsid w:val="00B41E03"/>
    <w:rsid w:val="00B4256A"/>
    <w:rsid w:val="00B42BD7"/>
    <w:rsid w:val="00B44425"/>
    <w:rsid w:val="00B521DC"/>
    <w:rsid w:val="00B56C10"/>
    <w:rsid w:val="00B647BA"/>
    <w:rsid w:val="00B6565C"/>
    <w:rsid w:val="00B678CD"/>
    <w:rsid w:val="00B739D9"/>
    <w:rsid w:val="00B74AFC"/>
    <w:rsid w:val="00B93DB8"/>
    <w:rsid w:val="00B93E40"/>
    <w:rsid w:val="00B97B4F"/>
    <w:rsid w:val="00BA050F"/>
    <w:rsid w:val="00BA25F6"/>
    <w:rsid w:val="00BA317F"/>
    <w:rsid w:val="00BB1EC8"/>
    <w:rsid w:val="00BB6F06"/>
    <w:rsid w:val="00BC5B42"/>
    <w:rsid w:val="00BC717D"/>
    <w:rsid w:val="00BD6323"/>
    <w:rsid w:val="00BE0CA5"/>
    <w:rsid w:val="00BE34F3"/>
    <w:rsid w:val="00BE581B"/>
    <w:rsid w:val="00BE59B5"/>
    <w:rsid w:val="00BE6A66"/>
    <w:rsid w:val="00BF34E3"/>
    <w:rsid w:val="00BF3887"/>
    <w:rsid w:val="00BF3967"/>
    <w:rsid w:val="00C007BD"/>
    <w:rsid w:val="00C01198"/>
    <w:rsid w:val="00C04CB2"/>
    <w:rsid w:val="00C06BF6"/>
    <w:rsid w:val="00C06F32"/>
    <w:rsid w:val="00C07DBE"/>
    <w:rsid w:val="00C254AD"/>
    <w:rsid w:val="00C27F2F"/>
    <w:rsid w:val="00C344A5"/>
    <w:rsid w:val="00C41971"/>
    <w:rsid w:val="00C55E5B"/>
    <w:rsid w:val="00C67D61"/>
    <w:rsid w:val="00C70D33"/>
    <w:rsid w:val="00C7516D"/>
    <w:rsid w:val="00C81007"/>
    <w:rsid w:val="00C81B15"/>
    <w:rsid w:val="00C90840"/>
    <w:rsid w:val="00CA0C59"/>
    <w:rsid w:val="00CA328E"/>
    <w:rsid w:val="00CA3AC7"/>
    <w:rsid w:val="00CA4A4C"/>
    <w:rsid w:val="00CA69AB"/>
    <w:rsid w:val="00CB533A"/>
    <w:rsid w:val="00CB781D"/>
    <w:rsid w:val="00CC4247"/>
    <w:rsid w:val="00CC608A"/>
    <w:rsid w:val="00CD5C86"/>
    <w:rsid w:val="00CE332F"/>
    <w:rsid w:val="00CE36F2"/>
    <w:rsid w:val="00CF4B3D"/>
    <w:rsid w:val="00CF561A"/>
    <w:rsid w:val="00D20C37"/>
    <w:rsid w:val="00D32206"/>
    <w:rsid w:val="00D35898"/>
    <w:rsid w:val="00D35B82"/>
    <w:rsid w:val="00D3780A"/>
    <w:rsid w:val="00D425D9"/>
    <w:rsid w:val="00D517EB"/>
    <w:rsid w:val="00D5770C"/>
    <w:rsid w:val="00D61099"/>
    <w:rsid w:val="00D61EB8"/>
    <w:rsid w:val="00D65512"/>
    <w:rsid w:val="00D6758E"/>
    <w:rsid w:val="00D819E0"/>
    <w:rsid w:val="00D82584"/>
    <w:rsid w:val="00D87179"/>
    <w:rsid w:val="00D92236"/>
    <w:rsid w:val="00D96D86"/>
    <w:rsid w:val="00DA1E84"/>
    <w:rsid w:val="00DA3676"/>
    <w:rsid w:val="00DB28D8"/>
    <w:rsid w:val="00DB54A7"/>
    <w:rsid w:val="00DB5E91"/>
    <w:rsid w:val="00DD05EE"/>
    <w:rsid w:val="00DD3649"/>
    <w:rsid w:val="00DD6513"/>
    <w:rsid w:val="00DE18C2"/>
    <w:rsid w:val="00DE47DB"/>
    <w:rsid w:val="00DE5456"/>
    <w:rsid w:val="00DE7DE3"/>
    <w:rsid w:val="00DF49CD"/>
    <w:rsid w:val="00E02036"/>
    <w:rsid w:val="00E02954"/>
    <w:rsid w:val="00E03FAB"/>
    <w:rsid w:val="00E040D1"/>
    <w:rsid w:val="00E06663"/>
    <w:rsid w:val="00E1394A"/>
    <w:rsid w:val="00E14096"/>
    <w:rsid w:val="00E219EC"/>
    <w:rsid w:val="00E2553C"/>
    <w:rsid w:val="00E34347"/>
    <w:rsid w:val="00E352C4"/>
    <w:rsid w:val="00E35B1E"/>
    <w:rsid w:val="00E35EB7"/>
    <w:rsid w:val="00E431CD"/>
    <w:rsid w:val="00E517C0"/>
    <w:rsid w:val="00E6354C"/>
    <w:rsid w:val="00E67083"/>
    <w:rsid w:val="00E734F4"/>
    <w:rsid w:val="00E7490C"/>
    <w:rsid w:val="00E74BBB"/>
    <w:rsid w:val="00E75049"/>
    <w:rsid w:val="00E76123"/>
    <w:rsid w:val="00E7691E"/>
    <w:rsid w:val="00E77BB7"/>
    <w:rsid w:val="00E80E40"/>
    <w:rsid w:val="00E8531E"/>
    <w:rsid w:val="00E926C9"/>
    <w:rsid w:val="00EA3C88"/>
    <w:rsid w:val="00EA776B"/>
    <w:rsid w:val="00EB2891"/>
    <w:rsid w:val="00EB2A4C"/>
    <w:rsid w:val="00EB5D92"/>
    <w:rsid w:val="00EC2769"/>
    <w:rsid w:val="00EC3C81"/>
    <w:rsid w:val="00EC4DFD"/>
    <w:rsid w:val="00EC6727"/>
    <w:rsid w:val="00ED05E6"/>
    <w:rsid w:val="00ED75A5"/>
    <w:rsid w:val="00EF296E"/>
    <w:rsid w:val="00EF5DAE"/>
    <w:rsid w:val="00F048C4"/>
    <w:rsid w:val="00F059CA"/>
    <w:rsid w:val="00F127CE"/>
    <w:rsid w:val="00F14587"/>
    <w:rsid w:val="00F14859"/>
    <w:rsid w:val="00F278FF"/>
    <w:rsid w:val="00F409D3"/>
    <w:rsid w:val="00F41854"/>
    <w:rsid w:val="00F41C56"/>
    <w:rsid w:val="00F54AF2"/>
    <w:rsid w:val="00F579CD"/>
    <w:rsid w:val="00F627E9"/>
    <w:rsid w:val="00F64F4E"/>
    <w:rsid w:val="00F71514"/>
    <w:rsid w:val="00F73B7A"/>
    <w:rsid w:val="00F814E5"/>
    <w:rsid w:val="00F84C3C"/>
    <w:rsid w:val="00F873F7"/>
    <w:rsid w:val="00F879D8"/>
    <w:rsid w:val="00F9641F"/>
    <w:rsid w:val="00FA05B3"/>
    <w:rsid w:val="00FA3813"/>
    <w:rsid w:val="00FA6757"/>
    <w:rsid w:val="00FA770F"/>
    <w:rsid w:val="00FB18C0"/>
    <w:rsid w:val="00FB2A7D"/>
    <w:rsid w:val="00FB7B2E"/>
    <w:rsid w:val="00FC3B1C"/>
    <w:rsid w:val="00FC62B8"/>
    <w:rsid w:val="00FC7AA0"/>
    <w:rsid w:val="00FD4FA5"/>
    <w:rsid w:val="00FD5A9D"/>
    <w:rsid w:val="00FD7ADC"/>
    <w:rsid w:val="00FE0F73"/>
    <w:rsid w:val="00FE2510"/>
    <w:rsid w:val="00FE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458D584-2DC9-47E7-B25B-C3858F8EB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2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BB1EC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F7A9A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31">
    <w:name w:val="Body Text 3"/>
    <w:basedOn w:val="a"/>
    <w:link w:val="32"/>
    <w:pPr>
      <w:spacing w:before="100" w:beforeAutospacing="1" w:after="100" w:afterAutospacing="1" w:line="360" w:lineRule="auto"/>
      <w:jc w:val="both"/>
    </w:pPr>
    <w:rPr>
      <w:rFonts w:cs="Arial"/>
      <w:szCs w:val="24"/>
    </w:rPr>
  </w:style>
  <w:style w:type="paragraph" w:styleId="a6">
    <w:name w:val="Plain Text"/>
    <w:basedOn w:val="a"/>
    <w:rPr>
      <w:rFonts w:ascii="Courier New" w:hAnsi="Courier New" w:cs="Courier New"/>
      <w:sz w:val="20"/>
      <w:szCs w:val="20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a7">
    <w:name w:val="Table Grid"/>
    <w:basedOn w:val="a1"/>
    <w:rsid w:val="002121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qFormat/>
    <w:rsid w:val="005A7FB5"/>
    <w:rPr>
      <w:b/>
      <w:bCs/>
    </w:rPr>
  </w:style>
  <w:style w:type="paragraph" w:customStyle="1" w:styleId="defscrRUSTxtStyleText">
    <w:name w:val="defscr_RUS_TxtStyleText"/>
    <w:basedOn w:val="a"/>
    <w:rsid w:val="00B34A42"/>
    <w:pPr>
      <w:widowControl w:val="0"/>
      <w:spacing w:before="120"/>
      <w:ind w:firstLine="425"/>
      <w:jc w:val="both"/>
    </w:pPr>
    <w:rPr>
      <w:noProof/>
      <w:color w:val="000000"/>
      <w:szCs w:val="20"/>
    </w:rPr>
  </w:style>
  <w:style w:type="paragraph" w:customStyle="1" w:styleId="defscrRUSTxtStyleTitle">
    <w:name w:val="defscr_RUS_TxtStyleTitle"/>
    <w:basedOn w:val="a"/>
    <w:rsid w:val="00B34A42"/>
    <w:pPr>
      <w:keepNext/>
      <w:keepLines/>
      <w:spacing w:before="240"/>
    </w:pPr>
    <w:rPr>
      <w:rFonts w:ascii="Arial" w:hAnsi="Arial"/>
      <w:b/>
      <w:noProof/>
      <w:color w:val="000000"/>
      <w:szCs w:val="20"/>
    </w:rPr>
  </w:style>
  <w:style w:type="paragraph" w:styleId="10">
    <w:name w:val="toc 1"/>
    <w:basedOn w:val="a"/>
    <w:next w:val="a"/>
    <w:autoRedefine/>
    <w:uiPriority w:val="39"/>
    <w:rsid w:val="00A56925"/>
  </w:style>
  <w:style w:type="character" w:styleId="a9">
    <w:name w:val="Hyperlink"/>
    <w:uiPriority w:val="99"/>
    <w:rsid w:val="00A56925"/>
    <w:rPr>
      <w:color w:val="0000FF"/>
      <w:u w:val="single"/>
    </w:rPr>
  </w:style>
  <w:style w:type="character" w:customStyle="1" w:styleId="30">
    <w:name w:val="Заголовок 3 Знак"/>
    <w:link w:val="3"/>
    <w:rsid w:val="004F7A9A"/>
    <w:rPr>
      <w:rFonts w:ascii="Arial" w:hAnsi="Arial" w:cs="Arial"/>
      <w:b/>
      <w:bCs/>
      <w:sz w:val="26"/>
      <w:szCs w:val="26"/>
    </w:rPr>
  </w:style>
  <w:style w:type="paragraph" w:styleId="33">
    <w:name w:val="toc 3"/>
    <w:basedOn w:val="a"/>
    <w:next w:val="a"/>
    <w:autoRedefine/>
    <w:uiPriority w:val="39"/>
    <w:rsid w:val="00667EC4"/>
    <w:pPr>
      <w:ind w:left="480"/>
    </w:pPr>
  </w:style>
  <w:style w:type="paragraph" w:styleId="aa">
    <w:name w:val="Document Map"/>
    <w:basedOn w:val="a"/>
    <w:link w:val="ab"/>
    <w:rsid w:val="007D4FDD"/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link w:val="aa"/>
    <w:rsid w:val="007D4FD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0F035F"/>
  </w:style>
  <w:style w:type="character" w:customStyle="1" w:styleId="searchhighlight">
    <w:name w:val="searchhighlight"/>
    <w:rsid w:val="000F035F"/>
  </w:style>
  <w:style w:type="paragraph" w:styleId="ac">
    <w:name w:val="Body Text"/>
    <w:basedOn w:val="a"/>
    <w:link w:val="ad"/>
    <w:unhideWhenUsed/>
    <w:rsid w:val="00BB1EC8"/>
    <w:pPr>
      <w:spacing w:after="120"/>
    </w:pPr>
  </w:style>
  <w:style w:type="character" w:customStyle="1" w:styleId="ad">
    <w:name w:val="Основной текст Знак"/>
    <w:basedOn w:val="a0"/>
    <w:link w:val="ac"/>
    <w:rsid w:val="00BB1EC8"/>
    <w:rPr>
      <w:sz w:val="24"/>
      <w:szCs w:val="22"/>
    </w:rPr>
  </w:style>
  <w:style w:type="character" w:customStyle="1" w:styleId="20">
    <w:name w:val="Заголовок 2 Знак"/>
    <w:basedOn w:val="a0"/>
    <w:link w:val="2"/>
    <w:semiHidden/>
    <w:rsid w:val="00BB1EC8"/>
    <w:rPr>
      <w:rFonts w:ascii="Calibri Light" w:hAnsi="Calibri Light"/>
      <w:b/>
      <w:bCs/>
      <w:i/>
      <w:iCs/>
      <w:sz w:val="28"/>
      <w:szCs w:val="28"/>
    </w:rPr>
  </w:style>
  <w:style w:type="character" w:customStyle="1" w:styleId="32">
    <w:name w:val="Основной текст 3 Знак"/>
    <w:link w:val="31"/>
    <w:rsid w:val="00BB1EC8"/>
    <w:rPr>
      <w:rFonts w:cs="Arial"/>
      <w:sz w:val="24"/>
      <w:szCs w:val="24"/>
    </w:rPr>
  </w:style>
  <w:style w:type="paragraph" w:styleId="21">
    <w:name w:val="toc 2"/>
    <w:basedOn w:val="a"/>
    <w:next w:val="a"/>
    <w:autoRedefine/>
    <w:uiPriority w:val="39"/>
    <w:rsid w:val="00BB1EC8"/>
    <w:pPr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05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imDR\&#1056;&#1072;&#1073;&#1086;&#1095;&#1080;&#1081;%20&#1089;&#1090;&#1086;&#1083;\&#1052;&#1048;&#1053;&#1058;&#1056;&#1040;&#1053;&#1057;\&#1052;&#1080;&#1085;&#1080;&#1089;&#1090;&#1077;&#1088;&#1089;&#1090;&#1074;&#1086;%2000.0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3D17F-9EB1-4FE2-BEDA-F16298E19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Министерство 00.04.dot</Template>
  <TotalTime>16</TotalTime>
  <Pages>16</Pages>
  <Words>7464</Words>
  <Characters>42548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Microsoft</Company>
  <LinksUpToDate>false</LinksUpToDate>
  <CharactersWithSpaces>49913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creator>Ким</dc:creator>
  <cp:lastModifiedBy>user</cp:lastModifiedBy>
  <cp:revision>7</cp:revision>
  <cp:lastPrinted>2008-04-02T13:05:00Z</cp:lastPrinted>
  <dcterms:created xsi:type="dcterms:W3CDTF">2017-04-14T12:48:00Z</dcterms:created>
  <dcterms:modified xsi:type="dcterms:W3CDTF">2017-05-04T06:03:00Z</dcterms:modified>
</cp:coreProperties>
</file>